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917C0" w14:textId="1E2B8DC1" w:rsidR="00561476" w:rsidRPr="00C01E7D" w:rsidRDefault="009C5A94" w:rsidP="00561476">
      <w:pPr>
        <w:jc w:val="center"/>
        <w:rPr>
          <w:b/>
          <w:sz w:val="36"/>
          <w:szCs w:val="36"/>
        </w:rPr>
      </w:pPr>
      <w:r w:rsidRPr="00C01E7D">
        <w:rPr>
          <w:b/>
          <w:noProof/>
          <w:sz w:val="36"/>
          <w:szCs w:val="36"/>
        </w:rPr>
        <w:drawing>
          <wp:inline distT="0" distB="0" distL="0" distR="0" wp14:anchorId="428380B4" wp14:editId="23C6D6CF">
            <wp:extent cx="3709035" cy="236982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09035" cy="2369820"/>
                    </a:xfrm>
                    <a:prstGeom prst="rect">
                      <a:avLst/>
                    </a:prstGeom>
                    <a:noFill/>
                    <a:ln>
                      <a:noFill/>
                    </a:ln>
                  </pic:spPr>
                </pic:pic>
              </a:graphicData>
            </a:graphic>
          </wp:inline>
        </w:drawing>
      </w:r>
    </w:p>
    <w:p w14:paraId="3FD0DC65" w14:textId="77777777" w:rsidR="00561476" w:rsidRPr="00C01E7D" w:rsidRDefault="00561476" w:rsidP="00561476">
      <w:pPr>
        <w:jc w:val="center"/>
        <w:rPr>
          <w:b/>
          <w:sz w:val="36"/>
          <w:szCs w:val="36"/>
          <w:lang w:val="en-US"/>
        </w:rPr>
      </w:pPr>
    </w:p>
    <w:p w14:paraId="4AA3D8A5" w14:textId="77777777" w:rsidR="000A4DD6" w:rsidRPr="00C01E7D" w:rsidRDefault="000A4DD6" w:rsidP="00561476">
      <w:pPr>
        <w:jc w:val="center"/>
        <w:rPr>
          <w:b/>
          <w:sz w:val="36"/>
          <w:szCs w:val="36"/>
          <w:lang w:val="en-US"/>
        </w:rPr>
      </w:pPr>
    </w:p>
    <w:p w14:paraId="0ABB1680" w14:textId="77777777" w:rsidR="000A4DD6" w:rsidRPr="00C01E7D" w:rsidRDefault="000A4DD6" w:rsidP="00561476">
      <w:pPr>
        <w:jc w:val="center"/>
        <w:rPr>
          <w:b/>
          <w:sz w:val="36"/>
          <w:szCs w:val="36"/>
          <w:lang w:val="en-US"/>
        </w:rPr>
      </w:pPr>
    </w:p>
    <w:p w14:paraId="465AD6D6" w14:textId="77777777" w:rsidR="000A4DD6" w:rsidRPr="00C01E7D" w:rsidRDefault="000A4DD6" w:rsidP="00561476">
      <w:pPr>
        <w:jc w:val="center"/>
        <w:rPr>
          <w:b/>
          <w:sz w:val="36"/>
          <w:szCs w:val="36"/>
          <w:lang w:val="en-US"/>
        </w:rPr>
      </w:pPr>
    </w:p>
    <w:p w14:paraId="25F09B46" w14:textId="77777777" w:rsidR="00561476" w:rsidRPr="00C01E7D" w:rsidRDefault="00561476" w:rsidP="00561476">
      <w:pPr>
        <w:tabs>
          <w:tab w:val="left" w:pos="5204"/>
        </w:tabs>
        <w:jc w:val="left"/>
        <w:rPr>
          <w:b/>
          <w:sz w:val="36"/>
          <w:szCs w:val="36"/>
        </w:rPr>
      </w:pPr>
      <w:r w:rsidRPr="00C01E7D">
        <w:rPr>
          <w:b/>
          <w:sz w:val="36"/>
          <w:szCs w:val="36"/>
        </w:rPr>
        <w:tab/>
      </w:r>
    </w:p>
    <w:p w14:paraId="1A818381" w14:textId="77777777" w:rsidR="00561476" w:rsidRPr="00C01E7D" w:rsidRDefault="00561476" w:rsidP="00561476">
      <w:pPr>
        <w:jc w:val="center"/>
        <w:rPr>
          <w:b/>
          <w:sz w:val="36"/>
          <w:szCs w:val="36"/>
        </w:rPr>
      </w:pPr>
    </w:p>
    <w:p w14:paraId="759EB2BE" w14:textId="77777777" w:rsidR="00561476" w:rsidRPr="00C01E7D" w:rsidRDefault="00CB76D2" w:rsidP="00561476">
      <w:pPr>
        <w:jc w:val="center"/>
        <w:rPr>
          <w:b/>
          <w:sz w:val="48"/>
          <w:szCs w:val="48"/>
        </w:rPr>
      </w:pPr>
      <w:bookmarkStart w:id="0" w:name="_Toc226196784"/>
      <w:bookmarkStart w:id="1" w:name="_Toc226197203"/>
      <w:r w:rsidRPr="00C01E7D">
        <w:rPr>
          <w:b/>
          <w:sz w:val="48"/>
          <w:szCs w:val="48"/>
        </w:rPr>
        <w:t>М</w:t>
      </w:r>
      <w:r w:rsidR="00561476" w:rsidRPr="00C01E7D">
        <w:rPr>
          <w:b/>
          <w:sz w:val="48"/>
          <w:szCs w:val="48"/>
        </w:rPr>
        <w:t>ониторинг СМИ</w:t>
      </w:r>
      <w:bookmarkEnd w:id="0"/>
      <w:bookmarkEnd w:id="1"/>
      <w:r w:rsidR="00561476" w:rsidRPr="00C01E7D">
        <w:rPr>
          <w:b/>
          <w:sz w:val="48"/>
          <w:szCs w:val="48"/>
        </w:rPr>
        <w:t xml:space="preserve"> РФ</w:t>
      </w:r>
    </w:p>
    <w:p w14:paraId="643C1CC8" w14:textId="77777777" w:rsidR="00561476" w:rsidRPr="00C01E7D" w:rsidRDefault="00561476" w:rsidP="00561476">
      <w:pPr>
        <w:jc w:val="center"/>
        <w:rPr>
          <w:b/>
          <w:sz w:val="48"/>
          <w:szCs w:val="48"/>
        </w:rPr>
      </w:pPr>
      <w:bookmarkStart w:id="2" w:name="_Toc226196785"/>
      <w:bookmarkStart w:id="3" w:name="_Toc226197204"/>
      <w:r w:rsidRPr="00C01E7D">
        <w:rPr>
          <w:b/>
          <w:sz w:val="48"/>
          <w:szCs w:val="48"/>
        </w:rPr>
        <w:t>по пенсионной тематике</w:t>
      </w:r>
      <w:bookmarkEnd w:id="2"/>
      <w:bookmarkEnd w:id="3"/>
    </w:p>
    <w:p w14:paraId="712904F0" w14:textId="77777777" w:rsidR="008B6D1B" w:rsidRPr="00C01E7D" w:rsidRDefault="008B6D1B" w:rsidP="00C70A20">
      <w:pPr>
        <w:jc w:val="center"/>
        <w:rPr>
          <w:b/>
          <w:sz w:val="48"/>
          <w:szCs w:val="48"/>
        </w:rPr>
      </w:pPr>
    </w:p>
    <w:p w14:paraId="4DAF54B0" w14:textId="77777777" w:rsidR="007D6FE5" w:rsidRPr="00C01E7D" w:rsidRDefault="007D6FE5" w:rsidP="00C70A20">
      <w:pPr>
        <w:jc w:val="center"/>
        <w:rPr>
          <w:b/>
          <w:sz w:val="36"/>
          <w:szCs w:val="36"/>
        </w:rPr>
      </w:pPr>
      <w:r w:rsidRPr="00C01E7D">
        <w:rPr>
          <w:b/>
          <w:sz w:val="36"/>
          <w:szCs w:val="36"/>
        </w:rPr>
        <w:t xml:space="preserve"> </w:t>
      </w:r>
    </w:p>
    <w:p w14:paraId="5A50B42F" w14:textId="3345F618" w:rsidR="00C70A20" w:rsidRPr="00C01E7D" w:rsidRDefault="00F16F3A" w:rsidP="00C70A20">
      <w:pPr>
        <w:jc w:val="center"/>
        <w:rPr>
          <w:b/>
          <w:sz w:val="40"/>
          <w:szCs w:val="40"/>
        </w:rPr>
      </w:pPr>
      <w:r w:rsidRPr="00C01E7D">
        <w:rPr>
          <w:b/>
          <w:sz w:val="40"/>
          <w:szCs w:val="40"/>
        </w:rPr>
        <w:t>1</w:t>
      </w:r>
      <w:r w:rsidR="003D2174" w:rsidRPr="00C01E7D">
        <w:rPr>
          <w:b/>
          <w:sz w:val="40"/>
          <w:szCs w:val="40"/>
        </w:rPr>
        <w:t>7</w:t>
      </w:r>
      <w:r w:rsidR="000214CF" w:rsidRPr="00C01E7D">
        <w:rPr>
          <w:b/>
          <w:sz w:val="40"/>
          <w:szCs w:val="40"/>
        </w:rPr>
        <w:t>.</w:t>
      </w:r>
      <w:r w:rsidR="00A646EC" w:rsidRPr="00C01E7D">
        <w:rPr>
          <w:b/>
          <w:sz w:val="40"/>
          <w:szCs w:val="40"/>
        </w:rPr>
        <w:t>0</w:t>
      </w:r>
      <w:r w:rsidR="00CC6247" w:rsidRPr="00C01E7D">
        <w:rPr>
          <w:b/>
          <w:sz w:val="40"/>
          <w:szCs w:val="40"/>
        </w:rPr>
        <w:t>8</w:t>
      </w:r>
      <w:r w:rsidR="00A646EC" w:rsidRPr="00C01E7D">
        <w:rPr>
          <w:b/>
          <w:sz w:val="40"/>
          <w:szCs w:val="40"/>
        </w:rPr>
        <w:t>.</w:t>
      </w:r>
      <w:r w:rsidR="007D6FE5" w:rsidRPr="00C01E7D">
        <w:rPr>
          <w:b/>
          <w:sz w:val="40"/>
          <w:szCs w:val="40"/>
        </w:rPr>
        <w:t>20</w:t>
      </w:r>
      <w:r w:rsidR="00EB57E7" w:rsidRPr="00C01E7D">
        <w:rPr>
          <w:b/>
          <w:sz w:val="40"/>
          <w:szCs w:val="40"/>
        </w:rPr>
        <w:t>2</w:t>
      </w:r>
      <w:r w:rsidR="00A646EC" w:rsidRPr="00C01E7D">
        <w:rPr>
          <w:b/>
          <w:sz w:val="40"/>
          <w:szCs w:val="40"/>
        </w:rPr>
        <w:t>6</w:t>
      </w:r>
      <w:r w:rsidR="00C70A20" w:rsidRPr="00C01E7D">
        <w:rPr>
          <w:b/>
          <w:sz w:val="40"/>
          <w:szCs w:val="40"/>
        </w:rPr>
        <w:t xml:space="preserve"> г</w:t>
      </w:r>
      <w:r w:rsidR="007D6FE5" w:rsidRPr="00C01E7D">
        <w:rPr>
          <w:b/>
          <w:sz w:val="40"/>
          <w:szCs w:val="40"/>
        </w:rPr>
        <w:t>.</w:t>
      </w:r>
    </w:p>
    <w:p w14:paraId="651D5D84" w14:textId="77777777" w:rsidR="007D6FE5" w:rsidRPr="00C01E7D" w:rsidRDefault="007D6FE5" w:rsidP="000C1A46">
      <w:pPr>
        <w:jc w:val="center"/>
        <w:rPr>
          <w:b/>
          <w:sz w:val="40"/>
          <w:szCs w:val="40"/>
        </w:rPr>
      </w:pPr>
    </w:p>
    <w:p w14:paraId="3299871E" w14:textId="77777777" w:rsidR="00C16C6D" w:rsidRPr="00C01E7D" w:rsidRDefault="00C16C6D" w:rsidP="000C1A46">
      <w:pPr>
        <w:jc w:val="center"/>
        <w:rPr>
          <w:b/>
          <w:sz w:val="40"/>
          <w:szCs w:val="40"/>
        </w:rPr>
      </w:pPr>
    </w:p>
    <w:p w14:paraId="46E14E88" w14:textId="77777777" w:rsidR="00C70A20" w:rsidRPr="00C01E7D" w:rsidRDefault="00C70A20" w:rsidP="000C1A46">
      <w:pPr>
        <w:jc w:val="center"/>
        <w:rPr>
          <w:b/>
          <w:sz w:val="40"/>
          <w:szCs w:val="40"/>
        </w:rPr>
      </w:pPr>
    </w:p>
    <w:p w14:paraId="4C8E9FEE" w14:textId="77777777" w:rsidR="00C70A20" w:rsidRPr="00C01E7D" w:rsidRDefault="00C70A20" w:rsidP="000C1A46">
      <w:pPr>
        <w:jc w:val="center"/>
      </w:pPr>
    </w:p>
    <w:p w14:paraId="169A5637" w14:textId="77777777" w:rsidR="00CB76D2" w:rsidRPr="00C01E7D" w:rsidRDefault="00CB76D2" w:rsidP="000C1A46">
      <w:pPr>
        <w:jc w:val="center"/>
        <w:rPr>
          <w:b/>
          <w:sz w:val="40"/>
          <w:szCs w:val="40"/>
        </w:rPr>
      </w:pPr>
    </w:p>
    <w:p w14:paraId="39EA2CE9" w14:textId="77777777" w:rsidR="009D66A1" w:rsidRPr="00C01E7D" w:rsidRDefault="009B23FE" w:rsidP="009B23FE">
      <w:pPr>
        <w:pStyle w:val="10"/>
        <w:jc w:val="center"/>
      </w:pPr>
      <w:r w:rsidRPr="00C01E7D">
        <w:br w:type="page"/>
      </w:r>
      <w:bookmarkStart w:id="4" w:name="_Toc396864626"/>
      <w:bookmarkStart w:id="5" w:name="_Toc237849200"/>
      <w:r w:rsidR="009D79CC" w:rsidRPr="00C01E7D">
        <w:lastRenderedPageBreak/>
        <w:t>Те</w:t>
      </w:r>
      <w:r w:rsidR="009D66A1" w:rsidRPr="00C01E7D">
        <w:t>мы</w:t>
      </w:r>
      <w:r w:rsidR="009D66A1" w:rsidRPr="00C01E7D">
        <w:rPr>
          <w:rFonts w:ascii="Arial Rounded MT Bold" w:hAnsi="Arial Rounded MT Bold"/>
        </w:rPr>
        <w:t xml:space="preserve"> </w:t>
      </w:r>
      <w:r w:rsidR="009D66A1" w:rsidRPr="00C01E7D">
        <w:t>дня</w:t>
      </w:r>
      <w:bookmarkEnd w:id="4"/>
      <w:bookmarkEnd w:id="5"/>
    </w:p>
    <w:p w14:paraId="67C9B192" w14:textId="61CACED0" w:rsidR="00A1463C" w:rsidRPr="00C01E7D" w:rsidRDefault="00D54182" w:rsidP="00676D5F">
      <w:pPr>
        <w:numPr>
          <w:ilvl w:val="0"/>
          <w:numId w:val="25"/>
        </w:numPr>
        <w:rPr>
          <w:i/>
        </w:rPr>
      </w:pPr>
      <w:r w:rsidRPr="00C01E7D">
        <w:rPr>
          <w:i/>
        </w:rPr>
        <w:t xml:space="preserve">За два года Альфа НПФ привлек 250 000 клиентов, активы фонда превысили 44 млрд рублей. Участники программы получили более 4 млрд рублей государственного софинансирования. Средняя доходность счетов ПДС составила 19,3% годовых. Договоры по программе долгосрочных сбережений фонд начал заключать 25 ноября 2024 года. По числу новых клиентов и объему новых взносов Альфа НПФ входит в топ-5 рынка, </w:t>
      </w:r>
      <w:hyperlink w:anchor="ф1" w:history="1">
        <w:r w:rsidRPr="00C01E7D">
          <w:rPr>
            <w:rStyle w:val="a3"/>
            <w:i/>
          </w:rPr>
          <w:t>сообщает Forbes</w:t>
        </w:r>
      </w:hyperlink>
    </w:p>
    <w:p w14:paraId="21A4C932" w14:textId="2A55B04B" w:rsidR="00D54182" w:rsidRPr="00C01E7D" w:rsidRDefault="001447AD" w:rsidP="00676D5F">
      <w:pPr>
        <w:numPr>
          <w:ilvl w:val="0"/>
          <w:numId w:val="25"/>
        </w:numPr>
        <w:rPr>
          <w:i/>
        </w:rPr>
      </w:pPr>
      <w:r w:rsidRPr="001447AD">
        <w:rPr>
          <w:i/>
        </w:rPr>
        <w:t xml:space="preserve">Многие россияне задумываются о размере будущей пенсии, но откладывать крупные суммы из текущего дохода готовы далеко не все. При этом создать дополнительный пенсионный капитал можно постепенно — без резкого отказа от привычных расходов и заметного снижения уровня жизни. О том, с чего начать планирование и какие инструменты помогут увеличить будущие выплаты, </w:t>
      </w:r>
      <w:hyperlink w:anchor="ф2" w:history="1">
        <w:r w:rsidRPr="001447AD">
          <w:rPr>
            <w:rStyle w:val="a3"/>
            <w:i/>
          </w:rPr>
          <w:t xml:space="preserve">интернет-изданию </w:t>
        </w:r>
        <w:r w:rsidR="00141F57">
          <w:rPr>
            <w:rStyle w:val="a3"/>
            <w:i/>
          </w:rPr>
          <w:t>«</w:t>
        </w:r>
        <w:r w:rsidRPr="001447AD">
          <w:rPr>
            <w:rStyle w:val="a3"/>
            <w:i/>
          </w:rPr>
          <w:t>Подмосковье сегодня</w:t>
        </w:r>
        <w:r w:rsidR="00141F57">
          <w:rPr>
            <w:rStyle w:val="a3"/>
            <w:i/>
          </w:rPr>
          <w:t>»</w:t>
        </w:r>
        <w:r w:rsidRPr="001447AD">
          <w:rPr>
            <w:rStyle w:val="a3"/>
            <w:i/>
          </w:rPr>
          <w:t xml:space="preserve"> рассказал</w:t>
        </w:r>
      </w:hyperlink>
      <w:r w:rsidRPr="001447AD">
        <w:rPr>
          <w:i/>
        </w:rPr>
        <w:t xml:space="preserve"> президент НАПФ Сергей Беляков</w:t>
      </w:r>
    </w:p>
    <w:p w14:paraId="56ABC686" w14:textId="7F25BFE0" w:rsidR="002914A1" w:rsidRPr="00C01E7D" w:rsidRDefault="002914A1" w:rsidP="00676D5F">
      <w:pPr>
        <w:numPr>
          <w:ilvl w:val="0"/>
          <w:numId w:val="25"/>
        </w:numPr>
        <w:rPr>
          <w:i/>
        </w:rPr>
      </w:pPr>
      <w:r w:rsidRPr="00C01E7D">
        <w:rPr>
          <w:i/>
        </w:rPr>
        <w:t xml:space="preserve">Средний размер пенсионного обеспечения среди федеральных государственных гражданских служащих свыше 60 тыс. рублей в июле 2026 года зафиксирована только в двух регионах России, </w:t>
      </w:r>
      <w:hyperlink w:anchor="ф3" w:history="1">
        <w:r w:rsidRPr="00C01E7D">
          <w:rPr>
            <w:rStyle w:val="a3"/>
            <w:i/>
          </w:rPr>
          <w:t>выяснил ТАСС, изучив статистику</w:t>
        </w:r>
      </w:hyperlink>
      <w:r w:rsidRPr="00C01E7D">
        <w:rPr>
          <w:i/>
        </w:rPr>
        <w:t>. Так, средняя пенсия госслужащих в июле текущего года отмечена на Чукотке (67,4 тыс. рублей) и в Магаданской области (60,3 тыс. рублей)</w:t>
      </w:r>
    </w:p>
    <w:p w14:paraId="0B4BD450" w14:textId="1587A75B" w:rsidR="002914A1" w:rsidRPr="00C01E7D" w:rsidRDefault="002914A1" w:rsidP="00676D5F">
      <w:pPr>
        <w:numPr>
          <w:ilvl w:val="0"/>
          <w:numId w:val="25"/>
        </w:numPr>
        <w:rPr>
          <w:i/>
        </w:rPr>
      </w:pPr>
      <w:r w:rsidRPr="00C01E7D">
        <w:rPr>
          <w:i/>
        </w:rPr>
        <w:t xml:space="preserve">Разница между самой высокой и низкой средней пенсией среди неработающих граждан по регионам РФ в июле текущего года составила практически 25 тыс. рублей, </w:t>
      </w:r>
      <w:hyperlink w:anchor="ф4" w:history="1">
        <w:r w:rsidRPr="00C01E7D">
          <w:rPr>
            <w:rStyle w:val="a3"/>
            <w:i/>
          </w:rPr>
          <w:t>выяснил ТАСС, изучив статистику</w:t>
        </w:r>
      </w:hyperlink>
      <w:r w:rsidRPr="00C01E7D">
        <w:rPr>
          <w:i/>
        </w:rPr>
        <w:t>. Минимальный размер пенсионного обеспечения среди неработающих отмечен в Республике Дагестан - 19,2 тыс. рублей, а максимальный - в Чукотском автономном округе - 43,9 тыс. рублей. При этом средний размер пенсионного обеспечения среди неработающих граждан в июле 2026 года составил 25 834 рублей</w:t>
      </w:r>
    </w:p>
    <w:p w14:paraId="38221E03" w14:textId="18348AAD" w:rsidR="002914A1" w:rsidRPr="00C01E7D" w:rsidRDefault="002914A1" w:rsidP="00676D5F">
      <w:pPr>
        <w:numPr>
          <w:ilvl w:val="0"/>
          <w:numId w:val="25"/>
        </w:numPr>
        <w:rPr>
          <w:i/>
        </w:rPr>
      </w:pPr>
      <w:r w:rsidRPr="00C01E7D">
        <w:rPr>
          <w:i/>
        </w:rPr>
        <w:t xml:space="preserve">Страховая пенсия по старости в 2027 году на общих основаниях не будет назначаться никому, все дело в особенностях переходного периода пенсионной реформы. </w:t>
      </w:r>
      <w:hyperlink w:anchor="ф5" w:history="1">
        <w:r w:rsidRPr="00C01E7D">
          <w:rPr>
            <w:rStyle w:val="a3"/>
            <w:i/>
          </w:rPr>
          <w:t>Об этом сообщил ТАСС</w:t>
        </w:r>
      </w:hyperlink>
      <w:r w:rsidRPr="00C01E7D">
        <w:rPr>
          <w:i/>
        </w:rPr>
        <w:t xml:space="preserve"> доцент Финансового университета при правительстве РФ Игорь Балынин. Как пояснил эксперт, с 2019 по 2028 годы идет период корректировки возраста назначения страховой пенсии по старости</w:t>
      </w:r>
    </w:p>
    <w:p w14:paraId="71F76E65" w14:textId="2E832967" w:rsidR="002914A1" w:rsidRPr="00C01E7D" w:rsidRDefault="002914A1" w:rsidP="00676D5F">
      <w:pPr>
        <w:numPr>
          <w:ilvl w:val="0"/>
          <w:numId w:val="25"/>
        </w:numPr>
        <w:rPr>
          <w:i/>
        </w:rPr>
      </w:pPr>
      <w:r w:rsidRPr="00C01E7D">
        <w:rPr>
          <w:i/>
        </w:rPr>
        <w:t xml:space="preserve">Формально исправлять ошибки в страховом стаже и индивидуальных пенсионных коэффициентах можно и при назначении пенсии. Но практически самое плохое время для исправлений — за несколько недель до подачи заявления на пенсию, </w:t>
      </w:r>
      <w:hyperlink w:anchor="ф6" w:history="1">
        <w:r w:rsidRPr="00C01E7D">
          <w:rPr>
            <w:rStyle w:val="a3"/>
            <w:i/>
          </w:rPr>
          <w:t xml:space="preserve">рассказала </w:t>
        </w:r>
        <w:r w:rsidR="00141F57">
          <w:rPr>
            <w:rStyle w:val="a3"/>
            <w:i/>
          </w:rPr>
          <w:t>«</w:t>
        </w:r>
        <w:r w:rsidRPr="00C01E7D">
          <w:rPr>
            <w:rStyle w:val="a3"/>
            <w:i/>
          </w:rPr>
          <w:t>Газете.Ru</w:t>
        </w:r>
        <w:r w:rsidR="00141F57">
          <w:rPr>
            <w:rStyle w:val="a3"/>
            <w:i/>
          </w:rPr>
          <w:t>»</w:t>
        </w:r>
      </w:hyperlink>
      <w:r w:rsidRPr="00C01E7D">
        <w:rPr>
          <w:i/>
        </w:rPr>
        <w:t xml:space="preserve"> экономист, инвестиционный советник из реестра ЦБ Юлия Кузнецова</w:t>
      </w:r>
    </w:p>
    <w:p w14:paraId="3D28B27B" w14:textId="44DC9594" w:rsidR="002914A1" w:rsidRPr="00C01E7D" w:rsidRDefault="00490CED" w:rsidP="00676D5F">
      <w:pPr>
        <w:numPr>
          <w:ilvl w:val="0"/>
          <w:numId w:val="25"/>
        </w:numPr>
        <w:rPr>
          <w:i/>
        </w:rPr>
      </w:pPr>
      <w:r w:rsidRPr="00C01E7D">
        <w:rPr>
          <w:i/>
        </w:rPr>
        <w:t xml:space="preserve">Многие воспринимают социальную пенсию по старости как резервный вариант для тех, кто не смог накопить необходимый стаж и пенсионные коэффициенты для получения страховой пенсии. Однако не всем стоит рассчитывать на эти выплаты, Согласно действующему законодательству РФ, социальная пенсия по старости назначается на пять лет позже страховой. Это указано в статье 11 Федерального закона от 15 декабря 2001 года № 166-ФЗ </w:t>
      </w:r>
      <w:r w:rsidR="00141F57">
        <w:rPr>
          <w:i/>
        </w:rPr>
        <w:t>«</w:t>
      </w:r>
      <w:r w:rsidRPr="00C01E7D">
        <w:rPr>
          <w:i/>
        </w:rPr>
        <w:t>О государственном пенсионном обеспечении в Российской Федерации</w:t>
      </w:r>
      <w:r w:rsidR="00141F57">
        <w:rPr>
          <w:i/>
        </w:rPr>
        <w:t>»</w:t>
      </w:r>
      <w:r w:rsidRPr="00C01E7D">
        <w:rPr>
          <w:i/>
        </w:rPr>
        <w:t xml:space="preserve">, </w:t>
      </w:r>
      <w:hyperlink w:anchor="ф7" w:history="1">
        <w:r w:rsidRPr="00C01E7D">
          <w:rPr>
            <w:rStyle w:val="a3"/>
            <w:i/>
          </w:rPr>
          <w:t xml:space="preserve">передает </w:t>
        </w:r>
        <w:r w:rsidR="00141F57">
          <w:rPr>
            <w:rStyle w:val="a3"/>
            <w:i/>
          </w:rPr>
          <w:t>«</w:t>
        </w:r>
        <w:r w:rsidRPr="00C01E7D">
          <w:rPr>
            <w:rStyle w:val="a3"/>
            <w:i/>
          </w:rPr>
          <w:t>Общественная служба новостей</w:t>
        </w:r>
        <w:r w:rsidR="00141F57">
          <w:rPr>
            <w:rStyle w:val="a3"/>
            <w:i/>
          </w:rPr>
          <w:t>»</w:t>
        </w:r>
      </w:hyperlink>
    </w:p>
    <w:p w14:paraId="161FE9FE" w14:textId="77777777" w:rsidR="00940029" w:rsidRPr="00C01E7D" w:rsidRDefault="009D79CC" w:rsidP="00940029">
      <w:pPr>
        <w:pStyle w:val="10"/>
        <w:jc w:val="center"/>
      </w:pPr>
      <w:bookmarkStart w:id="6" w:name="_Toc173015209"/>
      <w:bookmarkStart w:id="7" w:name="_Toc237849201"/>
      <w:r w:rsidRPr="00C01E7D">
        <w:lastRenderedPageBreak/>
        <w:t>Ци</w:t>
      </w:r>
      <w:r w:rsidR="00940029" w:rsidRPr="00C01E7D">
        <w:t>таты дня</w:t>
      </w:r>
      <w:bookmarkEnd w:id="6"/>
      <w:bookmarkEnd w:id="7"/>
    </w:p>
    <w:p w14:paraId="2C44C3B9" w14:textId="730D1823" w:rsidR="008867FA" w:rsidRDefault="008867FA" w:rsidP="003B3BAA">
      <w:pPr>
        <w:numPr>
          <w:ilvl w:val="0"/>
          <w:numId w:val="27"/>
        </w:numPr>
        <w:rPr>
          <w:i/>
        </w:rPr>
      </w:pPr>
      <w:r w:rsidRPr="001447AD">
        <w:rPr>
          <w:i/>
        </w:rPr>
        <w:t>Сергей Беляков</w:t>
      </w:r>
      <w:r>
        <w:rPr>
          <w:i/>
        </w:rPr>
        <w:t xml:space="preserve">, </w:t>
      </w:r>
      <w:r w:rsidRPr="001447AD">
        <w:rPr>
          <w:i/>
        </w:rPr>
        <w:t>президент НАПФ</w:t>
      </w:r>
      <w:r>
        <w:rPr>
          <w:i/>
        </w:rPr>
        <w:t>:</w:t>
      </w:r>
      <w:r w:rsidRPr="001447AD">
        <w:rPr>
          <w:i/>
        </w:rPr>
        <w:t xml:space="preserve"> </w:t>
      </w:r>
      <w:r w:rsidR="00141F57">
        <w:rPr>
          <w:i/>
        </w:rPr>
        <w:t>«</w:t>
      </w:r>
      <w:r w:rsidRPr="008867FA">
        <w:rPr>
          <w:i/>
        </w:rPr>
        <w:t>Очень часто люди не замечают, куда уходят деньги. Ощутимая часть бюджета может расходоваться на ненужные подписки, импульсивные покупки во время распродаж или регулярные небольшие траты вроде кофе. Рациональный взгляд на собственные расходы — это первый шаг к созданию личного финансового плана</w:t>
      </w:r>
      <w:r>
        <w:rPr>
          <w:i/>
        </w:rPr>
        <w:t xml:space="preserve">. </w:t>
      </w:r>
      <w:r w:rsidRPr="008867FA">
        <w:rPr>
          <w:i/>
        </w:rPr>
        <w:t>На первых этапах важнее не размер суммы, а привычка регулярно откладывать деньги. Дисциплина имеет гораздо большее значение, чем первоначальный объем накоплений</w:t>
      </w:r>
      <w:r w:rsidR="00141F57">
        <w:rPr>
          <w:i/>
        </w:rPr>
        <w:t>»</w:t>
      </w:r>
    </w:p>
    <w:p w14:paraId="616085AB" w14:textId="496B2379" w:rsidR="00676D5F" w:rsidRPr="00C01E7D" w:rsidRDefault="008C779E" w:rsidP="003B3BAA">
      <w:pPr>
        <w:numPr>
          <w:ilvl w:val="0"/>
          <w:numId w:val="27"/>
        </w:numPr>
        <w:rPr>
          <w:i/>
        </w:rPr>
      </w:pPr>
      <w:r w:rsidRPr="00C01E7D">
        <w:rPr>
          <w:i/>
        </w:rPr>
        <w:t xml:space="preserve">Лариса Горчаковская, генеральный директор Альфа НПФ: </w:t>
      </w:r>
      <w:r w:rsidR="00141F57">
        <w:rPr>
          <w:i/>
        </w:rPr>
        <w:t>«</w:t>
      </w:r>
      <w:r w:rsidRPr="00C01E7D">
        <w:rPr>
          <w:i/>
        </w:rPr>
        <w:t>За два года мы запустили продажи на всю сеть Альфа-Банка и интегрировались в его мобильное приложение. В 2026 году добавили Финуслуги: оформить программу можно на сайте и в приложении платформы, весь цикл сделки проходит внутри нее. С “АльфаСтрахование” запустили две совместные акции: участники ПДС, сделавшие взносы от 36 000 рублей, получают бесплатную страховую защиту от несчастных случаев, а клиенты программы лояльности могут конвертировать АльфаБАЛЛЫ “АльфаСтрахование” в ПДС</w:t>
      </w:r>
      <w:r w:rsidR="00141F57">
        <w:rPr>
          <w:i/>
        </w:rPr>
        <w:t>»</w:t>
      </w:r>
    </w:p>
    <w:p w14:paraId="5E36359E" w14:textId="77777777" w:rsidR="00A0290C" w:rsidRPr="00C01E7D" w:rsidRDefault="00A0290C" w:rsidP="009D66A1">
      <w:pPr>
        <w:pStyle w:val="a9"/>
        <w:rPr>
          <w:u w:val="single"/>
        </w:rPr>
      </w:pPr>
      <w:bookmarkStart w:id="8" w:name="_Toc246216357"/>
      <w:bookmarkStart w:id="9" w:name="_Toc246297404"/>
      <w:bookmarkStart w:id="10" w:name="_Toc246216257"/>
      <w:bookmarkStart w:id="11" w:name="_Toc226038294"/>
      <w:bookmarkStart w:id="12" w:name="_Toc245698447"/>
      <w:bookmarkStart w:id="13" w:name="_Toc245783070"/>
      <w:bookmarkStart w:id="14" w:name="_Toc245869107"/>
      <w:bookmarkStart w:id="15" w:name="_Toc246129443"/>
      <w:r w:rsidRPr="00C01E7D">
        <w:rPr>
          <w:u w:val="single"/>
        </w:rPr>
        <w:lastRenderedPageBreak/>
        <w:t>ОГЛАВЛЕНИЕ</w:t>
      </w:r>
    </w:p>
    <w:p w14:paraId="0EA2AA86" w14:textId="14CC1360" w:rsidR="00FD232B" w:rsidRDefault="0016758D">
      <w:pPr>
        <w:pStyle w:val="12"/>
        <w:tabs>
          <w:tab w:val="right" w:leader="dot" w:pos="9061"/>
        </w:tabs>
        <w:rPr>
          <w:rFonts w:asciiTheme="minorHAnsi" w:eastAsiaTheme="minorEastAsia" w:hAnsiTheme="minorHAnsi" w:cstheme="minorBidi"/>
          <w:b w:val="0"/>
          <w:noProof/>
          <w:sz w:val="22"/>
          <w:szCs w:val="22"/>
        </w:rPr>
      </w:pPr>
      <w:r w:rsidRPr="00C01E7D">
        <w:rPr>
          <w:caps/>
        </w:rPr>
        <w:fldChar w:fldCharType="begin"/>
      </w:r>
      <w:r w:rsidR="00310633" w:rsidRPr="00C01E7D">
        <w:rPr>
          <w:caps/>
        </w:rPr>
        <w:instrText xml:space="preserve"> TOC \o "1-5" \h \z \u </w:instrText>
      </w:r>
      <w:r w:rsidRPr="00C01E7D">
        <w:rPr>
          <w:caps/>
        </w:rPr>
        <w:fldChar w:fldCharType="separate"/>
      </w:r>
      <w:hyperlink w:anchor="_Toc237849200" w:history="1">
        <w:r w:rsidR="00FD232B" w:rsidRPr="005463B3">
          <w:rPr>
            <w:rStyle w:val="a3"/>
            <w:noProof/>
          </w:rPr>
          <w:t>Темы</w:t>
        </w:r>
        <w:r w:rsidR="00FD232B" w:rsidRPr="005463B3">
          <w:rPr>
            <w:rStyle w:val="a3"/>
            <w:rFonts w:ascii="Arial Rounded MT Bold" w:hAnsi="Arial Rounded MT Bold"/>
            <w:noProof/>
          </w:rPr>
          <w:t xml:space="preserve"> </w:t>
        </w:r>
        <w:r w:rsidR="00FD232B" w:rsidRPr="005463B3">
          <w:rPr>
            <w:rStyle w:val="a3"/>
            <w:noProof/>
          </w:rPr>
          <w:t>дня</w:t>
        </w:r>
        <w:r w:rsidR="00FD232B">
          <w:rPr>
            <w:noProof/>
            <w:webHidden/>
          </w:rPr>
          <w:tab/>
        </w:r>
        <w:r w:rsidR="00FD232B">
          <w:rPr>
            <w:noProof/>
            <w:webHidden/>
          </w:rPr>
          <w:fldChar w:fldCharType="begin"/>
        </w:r>
        <w:r w:rsidR="00FD232B">
          <w:rPr>
            <w:noProof/>
            <w:webHidden/>
          </w:rPr>
          <w:instrText xml:space="preserve"> PAGEREF _Toc237849200 \h </w:instrText>
        </w:r>
        <w:r w:rsidR="00FD232B">
          <w:rPr>
            <w:noProof/>
            <w:webHidden/>
          </w:rPr>
        </w:r>
        <w:r w:rsidR="00FD232B">
          <w:rPr>
            <w:noProof/>
            <w:webHidden/>
          </w:rPr>
          <w:fldChar w:fldCharType="separate"/>
        </w:r>
        <w:r w:rsidR="004A2CDC">
          <w:rPr>
            <w:noProof/>
            <w:webHidden/>
          </w:rPr>
          <w:t>2</w:t>
        </w:r>
        <w:r w:rsidR="00FD232B">
          <w:rPr>
            <w:noProof/>
            <w:webHidden/>
          </w:rPr>
          <w:fldChar w:fldCharType="end"/>
        </w:r>
      </w:hyperlink>
    </w:p>
    <w:p w14:paraId="117480DE" w14:textId="2B042646" w:rsidR="00FD232B" w:rsidRDefault="00FD232B">
      <w:pPr>
        <w:pStyle w:val="12"/>
        <w:tabs>
          <w:tab w:val="right" w:leader="dot" w:pos="9061"/>
        </w:tabs>
        <w:rPr>
          <w:rFonts w:asciiTheme="minorHAnsi" w:eastAsiaTheme="minorEastAsia" w:hAnsiTheme="minorHAnsi" w:cstheme="minorBidi"/>
          <w:b w:val="0"/>
          <w:noProof/>
          <w:sz w:val="22"/>
          <w:szCs w:val="22"/>
        </w:rPr>
      </w:pPr>
      <w:hyperlink w:anchor="_Toc237849201" w:history="1">
        <w:r w:rsidRPr="005463B3">
          <w:rPr>
            <w:rStyle w:val="a3"/>
            <w:noProof/>
          </w:rPr>
          <w:t>Цитаты дня</w:t>
        </w:r>
        <w:r>
          <w:rPr>
            <w:noProof/>
            <w:webHidden/>
          </w:rPr>
          <w:tab/>
        </w:r>
        <w:r>
          <w:rPr>
            <w:noProof/>
            <w:webHidden/>
          </w:rPr>
          <w:fldChar w:fldCharType="begin"/>
        </w:r>
        <w:r>
          <w:rPr>
            <w:noProof/>
            <w:webHidden/>
          </w:rPr>
          <w:instrText xml:space="preserve"> PAGEREF _Toc237849201 \h </w:instrText>
        </w:r>
        <w:r>
          <w:rPr>
            <w:noProof/>
            <w:webHidden/>
          </w:rPr>
        </w:r>
        <w:r>
          <w:rPr>
            <w:noProof/>
            <w:webHidden/>
          </w:rPr>
          <w:fldChar w:fldCharType="separate"/>
        </w:r>
        <w:r w:rsidR="004A2CDC">
          <w:rPr>
            <w:noProof/>
            <w:webHidden/>
          </w:rPr>
          <w:t>3</w:t>
        </w:r>
        <w:r>
          <w:rPr>
            <w:noProof/>
            <w:webHidden/>
          </w:rPr>
          <w:fldChar w:fldCharType="end"/>
        </w:r>
      </w:hyperlink>
    </w:p>
    <w:p w14:paraId="3D80823D" w14:textId="16E03B5E" w:rsidR="00FD232B" w:rsidRDefault="00FD232B">
      <w:pPr>
        <w:pStyle w:val="12"/>
        <w:tabs>
          <w:tab w:val="right" w:leader="dot" w:pos="9061"/>
        </w:tabs>
        <w:rPr>
          <w:rFonts w:asciiTheme="minorHAnsi" w:eastAsiaTheme="minorEastAsia" w:hAnsiTheme="minorHAnsi" w:cstheme="minorBidi"/>
          <w:b w:val="0"/>
          <w:noProof/>
          <w:sz w:val="22"/>
          <w:szCs w:val="22"/>
        </w:rPr>
      </w:pPr>
      <w:hyperlink w:anchor="_Toc237849202" w:history="1">
        <w:r w:rsidRPr="005463B3">
          <w:rPr>
            <w:rStyle w:val="a3"/>
            <w:noProof/>
          </w:rPr>
          <w:t>НОВОСТИ ПЕНСИОННОЙ ОТРАСЛИ</w:t>
        </w:r>
        <w:r>
          <w:rPr>
            <w:noProof/>
            <w:webHidden/>
          </w:rPr>
          <w:tab/>
        </w:r>
        <w:r>
          <w:rPr>
            <w:noProof/>
            <w:webHidden/>
          </w:rPr>
          <w:fldChar w:fldCharType="begin"/>
        </w:r>
        <w:r>
          <w:rPr>
            <w:noProof/>
            <w:webHidden/>
          </w:rPr>
          <w:instrText xml:space="preserve"> PAGEREF _Toc237849202 \h </w:instrText>
        </w:r>
        <w:r>
          <w:rPr>
            <w:noProof/>
            <w:webHidden/>
          </w:rPr>
        </w:r>
        <w:r>
          <w:rPr>
            <w:noProof/>
            <w:webHidden/>
          </w:rPr>
          <w:fldChar w:fldCharType="separate"/>
        </w:r>
        <w:r w:rsidR="004A2CDC">
          <w:rPr>
            <w:noProof/>
            <w:webHidden/>
          </w:rPr>
          <w:t>16</w:t>
        </w:r>
        <w:r>
          <w:rPr>
            <w:noProof/>
            <w:webHidden/>
          </w:rPr>
          <w:fldChar w:fldCharType="end"/>
        </w:r>
      </w:hyperlink>
    </w:p>
    <w:p w14:paraId="061143D7" w14:textId="73DA693A" w:rsidR="00FD232B" w:rsidRDefault="00FD232B">
      <w:pPr>
        <w:pStyle w:val="12"/>
        <w:tabs>
          <w:tab w:val="right" w:leader="dot" w:pos="9061"/>
        </w:tabs>
        <w:rPr>
          <w:rFonts w:asciiTheme="minorHAnsi" w:eastAsiaTheme="minorEastAsia" w:hAnsiTheme="minorHAnsi" w:cstheme="minorBidi"/>
          <w:b w:val="0"/>
          <w:noProof/>
          <w:sz w:val="22"/>
          <w:szCs w:val="22"/>
        </w:rPr>
      </w:pPr>
      <w:hyperlink w:anchor="_Toc237849203" w:history="1">
        <w:r w:rsidRPr="005463B3">
          <w:rPr>
            <w:rStyle w:val="a3"/>
            <w:noProof/>
          </w:rPr>
          <w:t>Новости отрасли НПФ</w:t>
        </w:r>
        <w:r>
          <w:rPr>
            <w:noProof/>
            <w:webHidden/>
          </w:rPr>
          <w:tab/>
        </w:r>
        <w:r>
          <w:rPr>
            <w:noProof/>
            <w:webHidden/>
          </w:rPr>
          <w:fldChar w:fldCharType="begin"/>
        </w:r>
        <w:r>
          <w:rPr>
            <w:noProof/>
            <w:webHidden/>
          </w:rPr>
          <w:instrText xml:space="preserve"> PAGEREF _Toc237849203 \h </w:instrText>
        </w:r>
        <w:r>
          <w:rPr>
            <w:noProof/>
            <w:webHidden/>
          </w:rPr>
        </w:r>
        <w:r>
          <w:rPr>
            <w:noProof/>
            <w:webHidden/>
          </w:rPr>
          <w:fldChar w:fldCharType="separate"/>
        </w:r>
        <w:r w:rsidR="004A2CDC">
          <w:rPr>
            <w:noProof/>
            <w:webHidden/>
          </w:rPr>
          <w:t>16</w:t>
        </w:r>
        <w:r>
          <w:rPr>
            <w:noProof/>
            <w:webHidden/>
          </w:rPr>
          <w:fldChar w:fldCharType="end"/>
        </w:r>
      </w:hyperlink>
    </w:p>
    <w:p w14:paraId="5F64553D" w14:textId="34602E49"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04" w:history="1">
        <w:r w:rsidRPr="005463B3">
          <w:rPr>
            <w:rStyle w:val="a3"/>
            <w:noProof/>
          </w:rPr>
          <w:t>om1.ru, 15.08.2026, Определены лидеры среди НПФ федеральных банков</w:t>
        </w:r>
        <w:r>
          <w:rPr>
            <w:noProof/>
            <w:webHidden/>
          </w:rPr>
          <w:tab/>
        </w:r>
        <w:r>
          <w:rPr>
            <w:noProof/>
            <w:webHidden/>
          </w:rPr>
          <w:fldChar w:fldCharType="begin"/>
        </w:r>
        <w:r>
          <w:rPr>
            <w:noProof/>
            <w:webHidden/>
          </w:rPr>
          <w:instrText xml:space="preserve"> PAGEREF _Toc237849204 \h </w:instrText>
        </w:r>
        <w:r>
          <w:rPr>
            <w:noProof/>
            <w:webHidden/>
          </w:rPr>
        </w:r>
        <w:r>
          <w:rPr>
            <w:noProof/>
            <w:webHidden/>
          </w:rPr>
          <w:fldChar w:fldCharType="separate"/>
        </w:r>
        <w:r w:rsidR="004A2CDC">
          <w:rPr>
            <w:noProof/>
            <w:webHidden/>
          </w:rPr>
          <w:t>16</w:t>
        </w:r>
        <w:r>
          <w:rPr>
            <w:noProof/>
            <w:webHidden/>
          </w:rPr>
          <w:fldChar w:fldCharType="end"/>
        </w:r>
      </w:hyperlink>
    </w:p>
    <w:p w14:paraId="2726DF9A" w14:textId="6C4F50F3" w:rsidR="00FD232B" w:rsidRDefault="00FD232B">
      <w:pPr>
        <w:pStyle w:val="31"/>
        <w:rPr>
          <w:rFonts w:asciiTheme="minorHAnsi" w:eastAsiaTheme="minorEastAsia" w:hAnsiTheme="minorHAnsi" w:cstheme="minorBidi"/>
          <w:sz w:val="22"/>
          <w:szCs w:val="22"/>
        </w:rPr>
      </w:pPr>
      <w:hyperlink w:anchor="_Toc237849205" w:history="1">
        <w:r w:rsidRPr="005463B3">
          <w:rPr>
            <w:rStyle w:val="a3"/>
          </w:rPr>
          <w:t>По итогам опубликованного отчёта Банка России первое место по объёму активов занял Пенсионный фонд ВТБ. С начала 2025 года объём активов НПФ вырос на 19,6 % и превысил 1,3 трлн рублей. Из них более 1 трлн рублей — пенсионные накопления клиентов по договорам обязательного пенсионного страхования (ОПС), по этому показателю фонд также занимает первую строчку рэнкинга НПФ.</w:t>
        </w:r>
        <w:r>
          <w:rPr>
            <w:webHidden/>
          </w:rPr>
          <w:tab/>
        </w:r>
        <w:r>
          <w:rPr>
            <w:webHidden/>
          </w:rPr>
          <w:fldChar w:fldCharType="begin"/>
        </w:r>
        <w:r>
          <w:rPr>
            <w:webHidden/>
          </w:rPr>
          <w:instrText xml:space="preserve"> PAGEREF _Toc237849205 \h </w:instrText>
        </w:r>
        <w:r>
          <w:rPr>
            <w:webHidden/>
          </w:rPr>
        </w:r>
        <w:r>
          <w:rPr>
            <w:webHidden/>
          </w:rPr>
          <w:fldChar w:fldCharType="separate"/>
        </w:r>
        <w:r w:rsidR="004A2CDC">
          <w:rPr>
            <w:webHidden/>
          </w:rPr>
          <w:t>16</w:t>
        </w:r>
        <w:r>
          <w:rPr>
            <w:webHidden/>
          </w:rPr>
          <w:fldChar w:fldCharType="end"/>
        </w:r>
      </w:hyperlink>
    </w:p>
    <w:p w14:paraId="195CD3A4" w14:textId="1536AB22"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06" w:history="1">
        <w:r w:rsidRPr="005463B3">
          <w:rPr>
            <w:rStyle w:val="a3"/>
            <w:noProof/>
          </w:rPr>
          <w:t>Forbes, 14.08.2026, Долгосрочные сбережения в Альфа НПФ принесли клиентам в среднем 19,3% годовых</w:t>
        </w:r>
        <w:r>
          <w:rPr>
            <w:noProof/>
            <w:webHidden/>
          </w:rPr>
          <w:tab/>
        </w:r>
        <w:r>
          <w:rPr>
            <w:noProof/>
            <w:webHidden/>
          </w:rPr>
          <w:fldChar w:fldCharType="begin"/>
        </w:r>
        <w:r>
          <w:rPr>
            <w:noProof/>
            <w:webHidden/>
          </w:rPr>
          <w:instrText xml:space="preserve"> PAGEREF _Toc237849206 \h </w:instrText>
        </w:r>
        <w:r>
          <w:rPr>
            <w:noProof/>
            <w:webHidden/>
          </w:rPr>
        </w:r>
        <w:r>
          <w:rPr>
            <w:noProof/>
            <w:webHidden/>
          </w:rPr>
          <w:fldChar w:fldCharType="separate"/>
        </w:r>
        <w:r w:rsidR="004A2CDC">
          <w:rPr>
            <w:noProof/>
            <w:webHidden/>
          </w:rPr>
          <w:t>16</w:t>
        </w:r>
        <w:r>
          <w:rPr>
            <w:noProof/>
            <w:webHidden/>
          </w:rPr>
          <w:fldChar w:fldCharType="end"/>
        </w:r>
      </w:hyperlink>
    </w:p>
    <w:p w14:paraId="192FF300" w14:textId="2EC82EFD" w:rsidR="00FD232B" w:rsidRDefault="00FD232B">
      <w:pPr>
        <w:pStyle w:val="31"/>
        <w:rPr>
          <w:rFonts w:asciiTheme="minorHAnsi" w:eastAsiaTheme="minorEastAsia" w:hAnsiTheme="minorHAnsi" w:cstheme="minorBidi"/>
          <w:sz w:val="22"/>
          <w:szCs w:val="22"/>
        </w:rPr>
      </w:pPr>
      <w:hyperlink w:anchor="_Toc237849207" w:history="1">
        <w:r w:rsidRPr="005463B3">
          <w:rPr>
            <w:rStyle w:val="a3"/>
          </w:rPr>
          <w:t>За два года Альфа НПФ привлек 250 000 клиентов, активы фонда превысили 44 млрд рублей. Участники программы получили более 4 млрд рублей государственного софинансирования. Средняя доходность счетов ПДС составила 19,3% годовых.</w:t>
        </w:r>
        <w:r>
          <w:rPr>
            <w:webHidden/>
          </w:rPr>
          <w:tab/>
        </w:r>
        <w:r>
          <w:rPr>
            <w:webHidden/>
          </w:rPr>
          <w:fldChar w:fldCharType="begin"/>
        </w:r>
        <w:r>
          <w:rPr>
            <w:webHidden/>
          </w:rPr>
          <w:instrText xml:space="preserve"> PAGEREF _Toc237849207 \h </w:instrText>
        </w:r>
        <w:r>
          <w:rPr>
            <w:webHidden/>
          </w:rPr>
        </w:r>
        <w:r>
          <w:rPr>
            <w:webHidden/>
          </w:rPr>
          <w:fldChar w:fldCharType="separate"/>
        </w:r>
        <w:r w:rsidR="004A2CDC">
          <w:rPr>
            <w:webHidden/>
          </w:rPr>
          <w:t>16</w:t>
        </w:r>
        <w:r>
          <w:rPr>
            <w:webHidden/>
          </w:rPr>
          <w:fldChar w:fldCharType="end"/>
        </w:r>
      </w:hyperlink>
    </w:p>
    <w:p w14:paraId="5F8A1838" w14:textId="5C4CD0D1"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08" w:history="1">
        <w:r w:rsidRPr="005463B3">
          <w:rPr>
            <w:rStyle w:val="a3"/>
            <w:noProof/>
          </w:rPr>
          <w:t>НПФ ПСБ, 14.08.2026, Главный приз акции «ПДС на миллион» разыгран</w:t>
        </w:r>
        <w:r>
          <w:rPr>
            <w:noProof/>
            <w:webHidden/>
          </w:rPr>
          <w:tab/>
        </w:r>
        <w:r>
          <w:rPr>
            <w:noProof/>
            <w:webHidden/>
          </w:rPr>
          <w:fldChar w:fldCharType="begin"/>
        </w:r>
        <w:r>
          <w:rPr>
            <w:noProof/>
            <w:webHidden/>
          </w:rPr>
          <w:instrText xml:space="preserve"> PAGEREF _Toc237849208 \h </w:instrText>
        </w:r>
        <w:r>
          <w:rPr>
            <w:noProof/>
            <w:webHidden/>
          </w:rPr>
        </w:r>
        <w:r>
          <w:rPr>
            <w:noProof/>
            <w:webHidden/>
          </w:rPr>
          <w:fldChar w:fldCharType="separate"/>
        </w:r>
        <w:r w:rsidR="004A2CDC">
          <w:rPr>
            <w:noProof/>
            <w:webHidden/>
          </w:rPr>
          <w:t>17</w:t>
        </w:r>
        <w:r>
          <w:rPr>
            <w:noProof/>
            <w:webHidden/>
          </w:rPr>
          <w:fldChar w:fldCharType="end"/>
        </w:r>
      </w:hyperlink>
    </w:p>
    <w:p w14:paraId="4FD018A6" w14:textId="6A25F574" w:rsidR="00FD232B" w:rsidRDefault="00FD232B">
      <w:pPr>
        <w:pStyle w:val="31"/>
        <w:rPr>
          <w:rFonts w:asciiTheme="minorHAnsi" w:eastAsiaTheme="minorEastAsia" w:hAnsiTheme="minorHAnsi" w:cstheme="minorBidi"/>
          <w:sz w:val="22"/>
          <w:szCs w:val="22"/>
        </w:rPr>
      </w:pPr>
      <w:hyperlink w:anchor="_Toc237849209" w:history="1">
        <w:r w:rsidRPr="005463B3">
          <w:rPr>
            <w:rStyle w:val="a3"/>
          </w:rPr>
          <w:t>НПФ ПСБ подвел итоги заключительного этапа акции «ПДС на миллион». Обладателем главного приза в 1 000 000 рублей стал участник из Москвы.</w:t>
        </w:r>
        <w:r>
          <w:rPr>
            <w:webHidden/>
          </w:rPr>
          <w:tab/>
        </w:r>
        <w:r>
          <w:rPr>
            <w:webHidden/>
          </w:rPr>
          <w:fldChar w:fldCharType="begin"/>
        </w:r>
        <w:r>
          <w:rPr>
            <w:webHidden/>
          </w:rPr>
          <w:instrText xml:space="preserve"> PAGEREF _Toc237849209 \h </w:instrText>
        </w:r>
        <w:r>
          <w:rPr>
            <w:webHidden/>
          </w:rPr>
        </w:r>
        <w:r>
          <w:rPr>
            <w:webHidden/>
          </w:rPr>
          <w:fldChar w:fldCharType="separate"/>
        </w:r>
        <w:r w:rsidR="004A2CDC">
          <w:rPr>
            <w:webHidden/>
          </w:rPr>
          <w:t>17</w:t>
        </w:r>
        <w:r>
          <w:rPr>
            <w:webHidden/>
          </w:rPr>
          <w:fldChar w:fldCharType="end"/>
        </w:r>
      </w:hyperlink>
    </w:p>
    <w:p w14:paraId="7D4E7F41" w14:textId="1EF3C8F0"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10" w:history="1">
        <w:r w:rsidRPr="005463B3">
          <w:rPr>
            <w:rStyle w:val="a3"/>
            <w:noProof/>
          </w:rPr>
          <w:t>РБК, 17.08.2026, Названы 8 сфер, где в России платят больше 500 тыс. в месяц. Инфографика</w:t>
        </w:r>
        <w:r>
          <w:rPr>
            <w:noProof/>
            <w:webHidden/>
          </w:rPr>
          <w:tab/>
        </w:r>
        <w:r>
          <w:rPr>
            <w:noProof/>
            <w:webHidden/>
          </w:rPr>
          <w:fldChar w:fldCharType="begin"/>
        </w:r>
        <w:r>
          <w:rPr>
            <w:noProof/>
            <w:webHidden/>
          </w:rPr>
          <w:instrText xml:space="preserve"> PAGEREF _Toc237849210 \h </w:instrText>
        </w:r>
        <w:r>
          <w:rPr>
            <w:noProof/>
            <w:webHidden/>
          </w:rPr>
        </w:r>
        <w:r>
          <w:rPr>
            <w:noProof/>
            <w:webHidden/>
          </w:rPr>
          <w:fldChar w:fldCharType="separate"/>
        </w:r>
        <w:r w:rsidR="004A2CDC">
          <w:rPr>
            <w:noProof/>
            <w:webHidden/>
          </w:rPr>
          <w:t>17</w:t>
        </w:r>
        <w:r>
          <w:rPr>
            <w:noProof/>
            <w:webHidden/>
          </w:rPr>
          <w:fldChar w:fldCharType="end"/>
        </w:r>
      </w:hyperlink>
    </w:p>
    <w:p w14:paraId="4774D07B" w14:textId="382272C5" w:rsidR="00FD232B" w:rsidRDefault="00FD232B">
      <w:pPr>
        <w:pStyle w:val="31"/>
        <w:rPr>
          <w:rFonts w:asciiTheme="minorHAnsi" w:eastAsiaTheme="minorEastAsia" w:hAnsiTheme="minorHAnsi" w:cstheme="minorBidi"/>
          <w:sz w:val="22"/>
          <w:szCs w:val="22"/>
        </w:rPr>
      </w:pPr>
      <w:hyperlink w:anchor="_Toc237849211" w:history="1">
        <w:r w:rsidRPr="005463B3">
          <w:rPr>
            <w:rStyle w:val="a3"/>
          </w:rPr>
          <w:t>Одними из самых высокооплачиваемых сфер деятельности в России стали управление пенсионными резервами НПФ, управление ценными бумагами и аренда и лизинг медицинских приборов. В этих сферах месячные зарплаты достигают 827,1 тыс. руб., 737,5 тыс. руб. и 728,9 тыс. руб. соответственно, следует из данных Росстата по зарплатам за январь-май 2026 года, обновленных в конце июля.</w:t>
        </w:r>
        <w:r>
          <w:rPr>
            <w:webHidden/>
          </w:rPr>
          <w:tab/>
        </w:r>
        <w:r>
          <w:rPr>
            <w:webHidden/>
          </w:rPr>
          <w:fldChar w:fldCharType="begin"/>
        </w:r>
        <w:r>
          <w:rPr>
            <w:webHidden/>
          </w:rPr>
          <w:instrText xml:space="preserve"> PAGEREF _Toc237849211 \h </w:instrText>
        </w:r>
        <w:r>
          <w:rPr>
            <w:webHidden/>
          </w:rPr>
        </w:r>
        <w:r>
          <w:rPr>
            <w:webHidden/>
          </w:rPr>
          <w:fldChar w:fldCharType="separate"/>
        </w:r>
        <w:r w:rsidR="004A2CDC">
          <w:rPr>
            <w:webHidden/>
          </w:rPr>
          <w:t>17</w:t>
        </w:r>
        <w:r>
          <w:rPr>
            <w:webHidden/>
          </w:rPr>
          <w:fldChar w:fldCharType="end"/>
        </w:r>
      </w:hyperlink>
    </w:p>
    <w:p w14:paraId="676EDFDD" w14:textId="53F59F43" w:rsidR="00FD232B" w:rsidRDefault="00FD232B">
      <w:pPr>
        <w:pStyle w:val="12"/>
        <w:tabs>
          <w:tab w:val="right" w:leader="dot" w:pos="9061"/>
        </w:tabs>
        <w:rPr>
          <w:rFonts w:asciiTheme="minorHAnsi" w:eastAsiaTheme="minorEastAsia" w:hAnsiTheme="minorHAnsi" w:cstheme="minorBidi"/>
          <w:b w:val="0"/>
          <w:noProof/>
          <w:sz w:val="22"/>
          <w:szCs w:val="22"/>
        </w:rPr>
      </w:pPr>
      <w:hyperlink w:anchor="_Toc237849212" w:history="1">
        <w:r w:rsidRPr="005463B3">
          <w:rPr>
            <w:rStyle w:val="a3"/>
            <w:noProof/>
          </w:rPr>
          <w:t>Программа долгосрочных сбережений</w:t>
        </w:r>
        <w:r>
          <w:rPr>
            <w:noProof/>
            <w:webHidden/>
          </w:rPr>
          <w:tab/>
        </w:r>
        <w:r>
          <w:rPr>
            <w:noProof/>
            <w:webHidden/>
          </w:rPr>
          <w:fldChar w:fldCharType="begin"/>
        </w:r>
        <w:r>
          <w:rPr>
            <w:noProof/>
            <w:webHidden/>
          </w:rPr>
          <w:instrText xml:space="preserve"> PAGEREF _Toc237849212 \h </w:instrText>
        </w:r>
        <w:r>
          <w:rPr>
            <w:noProof/>
            <w:webHidden/>
          </w:rPr>
        </w:r>
        <w:r>
          <w:rPr>
            <w:noProof/>
            <w:webHidden/>
          </w:rPr>
          <w:fldChar w:fldCharType="separate"/>
        </w:r>
        <w:r w:rsidR="004A2CDC">
          <w:rPr>
            <w:noProof/>
            <w:webHidden/>
          </w:rPr>
          <w:t>19</w:t>
        </w:r>
        <w:r>
          <w:rPr>
            <w:noProof/>
            <w:webHidden/>
          </w:rPr>
          <w:fldChar w:fldCharType="end"/>
        </w:r>
      </w:hyperlink>
    </w:p>
    <w:p w14:paraId="238F11AE" w14:textId="3BA75F50"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13" w:history="1">
        <w:r w:rsidRPr="005463B3">
          <w:rPr>
            <w:rStyle w:val="a3"/>
            <w:noProof/>
          </w:rPr>
          <w:t>Подмосковье сегодня, 14.08.2026, Пенсия станет выше: как увеличить будущие выплаты без жесткой экономии</w:t>
        </w:r>
        <w:r>
          <w:rPr>
            <w:noProof/>
            <w:webHidden/>
          </w:rPr>
          <w:tab/>
        </w:r>
        <w:r>
          <w:rPr>
            <w:noProof/>
            <w:webHidden/>
          </w:rPr>
          <w:fldChar w:fldCharType="begin"/>
        </w:r>
        <w:r>
          <w:rPr>
            <w:noProof/>
            <w:webHidden/>
          </w:rPr>
          <w:instrText xml:space="preserve"> PAGEREF _Toc237849213 \h </w:instrText>
        </w:r>
        <w:r>
          <w:rPr>
            <w:noProof/>
            <w:webHidden/>
          </w:rPr>
        </w:r>
        <w:r>
          <w:rPr>
            <w:noProof/>
            <w:webHidden/>
          </w:rPr>
          <w:fldChar w:fldCharType="separate"/>
        </w:r>
        <w:r w:rsidR="004A2CDC">
          <w:rPr>
            <w:noProof/>
            <w:webHidden/>
          </w:rPr>
          <w:t>19</w:t>
        </w:r>
        <w:r>
          <w:rPr>
            <w:noProof/>
            <w:webHidden/>
          </w:rPr>
          <w:fldChar w:fldCharType="end"/>
        </w:r>
      </w:hyperlink>
    </w:p>
    <w:p w14:paraId="42A6055F" w14:textId="6D1272BE" w:rsidR="00FD232B" w:rsidRDefault="00FD232B">
      <w:pPr>
        <w:pStyle w:val="31"/>
        <w:rPr>
          <w:rFonts w:asciiTheme="minorHAnsi" w:eastAsiaTheme="minorEastAsia" w:hAnsiTheme="minorHAnsi" w:cstheme="minorBidi"/>
          <w:sz w:val="22"/>
          <w:szCs w:val="22"/>
        </w:rPr>
      </w:pPr>
      <w:hyperlink w:anchor="_Toc237849214" w:history="1">
        <w:r w:rsidRPr="005463B3">
          <w:rPr>
            <w:rStyle w:val="a3"/>
          </w:rPr>
          <w:t>Многие россияне задумываются о размере будущей пенсии, но откладывать крупные суммы из текущего дохода готовы далеко не все. При этом создать дополнительный пенсионный капитал можно постепенно — без резкого отказа от привычных расходов и заметного снижения уровня жизни. О том, с чего начать планирование и какие инструменты помогут увеличить будущие выплаты, интернет-изданию «Подмосковье сегодня» рассказал президент Национальной ассоциации негосударственных пенсионных фондов (НАПФ) Сергей Беляков.</w:t>
        </w:r>
        <w:r>
          <w:rPr>
            <w:webHidden/>
          </w:rPr>
          <w:tab/>
        </w:r>
        <w:r>
          <w:rPr>
            <w:webHidden/>
          </w:rPr>
          <w:fldChar w:fldCharType="begin"/>
        </w:r>
        <w:r>
          <w:rPr>
            <w:webHidden/>
          </w:rPr>
          <w:instrText xml:space="preserve"> PAGEREF _Toc237849214 \h </w:instrText>
        </w:r>
        <w:r>
          <w:rPr>
            <w:webHidden/>
          </w:rPr>
        </w:r>
        <w:r>
          <w:rPr>
            <w:webHidden/>
          </w:rPr>
          <w:fldChar w:fldCharType="separate"/>
        </w:r>
        <w:r w:rsidR="004A2CDC">
          <w:rPr>
            <w:webHidden/>
          </w:rPr>
          <w:t>19</w:t>
        </w:r>
        <w:r>
          <w:rPr>
            <w:webHidden/>
          </w:rPr>
          <w:fldChar w:fldCharType="end"/>
        </w:r>
      </w:hyperlink>
    </w:p>
    <w:p w14:paraId="7628DA16" w14:textId="6BF3B12B"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15" w:history="1">
        <w:r w:rsidRPr="005463B3">
          <w:rPr>
            <w:rStyle w:val="a3"/>
            <w:noProof/>
          </w:rPr>
          <w:t xml:space="preserve">Газета </w:t>
        </w:r>
        <w:r w:rsidRPr="005463B3">
          <w:rPr>
            <w:rStyle w:val="a3"/>
            <w:noProof/>
            <w:lang w:val="en-US"/>
          </w:rPr>
          <w:t>Metro</w:t>
        </w:r>
        <w:r w:rsidRPr="005463B3">
          <w:rPr>
            <w:rStyle w:val="a3"/>
            <w:noProof/>
          </w:rPr>
          <w:t>, 17.08.2026, Как увеличить размер своей будущей пенсии</w:t>
        </w:r>
        <w:r>
          <w:rPr>
            <w:noProof/>
            <w:webHidden/>
          </w:rPr>
          <w:tab/>
        </w:r>
        <w:r>
          <w:rPr>
            <w:noProof/>
            <w:webHidden/>
          </w:rPr>
          <w:fldChar w:fldCharType="begin"/>
        </w:r>
        <w:r>
          <w:rPr>
            <w:noProof/>
            <w:webHidden/>
          </w:rPr>
          <w:instrText xml:space="preserve"> PAGEREF _Toc237849215 \h </w:instrText>
        </w:r>
        <w:r>
          <w:rPr>
            <w:noProof/>
            <w:webHidden/>
          </w:rPr>
        </w:r>
        <w:r>
          <w:rPr>
            <w:noProof/>
            <w:webHidden/>
          </w:rPr>
          <w:fldChar w:fldCharType="separate"/>
        </w:r>
        <w:r w:rsidR="004A2CDC">
          <w:rPr>
            <w:noProof/>
            <w:webHidden/>
          </w:rPr>
          <w:t>20</w:t>
        </w:r>
        <w:r>
          <w:rPr>
            <w:noProof/>
            <w:webHidden/>
          </w:rPr>
          <w:fldChar w:fldCharType="end"/>
        </w:r>
      </w:hyperlink>
    </w:p>
    <w:p w14:paraId="18437043" w14:textId="0A202ECA" w:rsidR="00FD232B" w:rsidRDefault="00FD232B">
      <w:pPr>
        <w:pStyle w:val="31"/>
        <w:rPr>
          <w:rFonts w:asciiTheme="minorHAnsi" w:eastAsiaTheme="minorEastAsia" w:hAnsiTheme="minorHAnsi" w:cstheme="minorBidi"/>
          <w:sz w:val="22"/>
          <w:szCs w:val="22"/>
        </w:rPr>
      </w:pPr>
      <w:hyperlink w:anchor="_Toc237849216" w:history="1">
        <w:r w:rsidRPr="005463B3">
          <w:rPr>
            <w:rStyle w:val="a3"/>
          </w:rPr>
          <w:t xml:space="preserve">Средняя пенсия в России - 25,4 тыс. рублей. Есть несколько вариантов увеличить пенсионную выплату, чтобы обеспечить себе достойную старость. </w:t>
        </w:r>
        <w:r w:rsidRPr="005463B3">
          <w:rPr>
            <w:rStyle w:val="a3"/>
            <w:lang w:val="en-US"/>
          </w:rPr>
          <w:t>Metro</w:t>
        </w:r>
        <w:r w:rsidRPr="005463B3">
          <w:rPr>
            <w:rStyle w:val="a3"/>
          </w:rPr>
          <w:t xml:space="preserve"> решило разобраться, какие из способов лучше и нужны ли сейчас дополнительные финансовые затраты для увеличенных выплат "завтра"</w:t>
        </w:r>
        <w:r>
          <w:rPr>
            <w:webHidden/>
          </w:rPr>
          <w:tab/>
        </w:r>
        <w:r>
          <w:rPr>
            <w:webHidden/>
          </w:rPr>
          <w:fldChar w:fldCharType="begin"/>
        </w:r>
        <w:r>
          <w:rPr>
            <w:webHidden/>
          </w:rPr>
          <w:instrText xml:space="preserve"> PAGEREF _Toc237849216 \h </w:instrText>
        </w:r>
        <w:r>
          <w:rPr>
            <w:webHidden/>
          </w:rPr>
        </w:r>
        <w:r>
          <w:rPr>
            <w:webHidden/>
          </w:rPr>
          <w:fldChar w:fldCharType="separate"/>
        </w:r>
        <w:r w:rsidR="004A2CDC">
          <w:rPr>
            <w:webHidden/>
          </w:rPr>
          <w:t>20</w:t>
        </w:r>
        <w:r>
          <w:rPr>
            <w:webHidden/>
          </w:rPr>
          <w:fldChar w:fldCharType="end"/>
        </w:r>
      </w:hyperlink>
    </w:p>
    <w:p w14:paraId="6E366DF7" w14:textId="61DF7F13"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17" w:history="1">
        <w:r w:rsidRPr="005463B3">
          <w:rPr>
            <w:rStyle w:val="a3"/>
            <w:noProof/>
          </w:rPr>
          <w:t>Журнал «Лиза», 08.08.2026, Программа долгосрочных сбережений: что это такое и как к ней присоединиться</w:t>
        </w:r>
        <w:r>
          <w:rPr>
            <w:noProof/>
            <w:webHidden/>
          </w:rPr>
          <w:tab/>
        </w:r>
        <w:r>
          <w:rPr>
            <w:noProof/>
            <w:webHidden/>
          </w:rPr>
          <w:fldChar w:fldCharType="begin"/>
        </w:r>
        <w:r>
          <w:rPr>
            <w:noProof/>
            <w:webHidden/>
          </w:rPr>
          <w:instrText xml:space="preserve"> PAGEREF _Toc237849217 \h </w:instrText>
        </w:r>
        <w:r>
          <w:rPr>
            <w:noProof/>
            <w:webHidden/>
          </w:rPr>
        </w:r>
        <w:r>
          <w:rPr>
            <w:noProof/>
            <w:webHidden/>
          </w:rPr>
          <w:fldChar w:fldCharType="separate"/>
        </w:r>
        <w:r w:rsidR="004A2CDC">
          <w:rPr>
            <w:noProof/>
            <w:webHidden/>
          </w:rPr>
          <w:t>22</w:t>
        </w:r>
        <w:r>
          <w:rPr>
            <w:noProof/>
            <w:webHidden/>
          </w:rPr>
          <w:fldChar w:fldCharType="end"/>
        </w:r>
      </w:hyperlink>
    </w:p>
    <w:p w14:paraId="39257C57" w14:textId="61BCC6B5" w:rsidR="00FD232B" w:rsidRDefault="00FD232B">
      <w:pPr>
        <w:pStyle w:val="31"/>
        <w:rPr>
          <w:rFonts w:asciiTheme="minorHAnsi" w:eastAsiaTheme="minorEastAsia" w:hAnsiTheme="minorHAnsi" w:cstheme="minorBidi"/>
          <w:sz w:val="22"/>
          <w:szCs w:val="22"/>
        </w:rPr>
      </w:pPr>
      <w:hyperlink w:anchor="_Toc237849218" w:history="1">
        <w:r w:rsidRPr="005463B3">
          <w:rPr>
            <w:rStyle w:val="a3"/>
          </w:rPr>
          <w:t>Чтобы накопить на достойную старость, стоит воспользоваться существующими для этого инструментами. Один из них только появился, но выглядит заманчиво. С 1 января 2024 года в России работает программа долгосрочных сбережений (ПДС). Она позволяет накопить деньги, которыми можно воспользоваться в будущем, к примеру после выхода на пенсию или в тяжелой ситуации. Главная особенность программы - ее участники получают от государства прибавку к накоплениям. Как откладывать с помощью ПДС и на какой доход рассчитывать?</w:t>
        </w:r>
        <w:r>
          <w:rPr>
            <w:webHidden/>
          </w:rPr>
          <w:tab/>
        </w:r>
        <w:r>
          <w:rPr>
            <w:webHidden/>
          </w:rPr>
          <w:fldChar w:fldCharType="begin"/>
        </w:r>
        <w:r>
          <w:rPr>
            <w:webHidden/>
          </w:rPr>
          <w:instrText xml:space="preserve"> PAGEREF _Toc237849218 \h </w:instrText>
        </w:r>
        <w:r>
          <w:rPr>
            <w:webHidden/>
          </w:rPr>
        </w:r>
        <w:r>
          <w:rPr>
            <w:webHidden/>
          </w:rPr>
          <w:fldChar w:fldCharType="separate"/>
        </w:r>
        <w:r w:rsidR="004A2CDC">
          <w:rPr>
            <w:webHidden/>
          </w:rPr>
          <w:t>22</w:t>
        </w:r>
        <w:r>
          <w:rPr>
            <w:webHidden/>
          </w:rPr>
          <w:fldChar w:fldCharType="end"/>
        </w:r>
      </w:hyperlink>
    </w:p>
    <w:p w14:paraId="6E1FE6C0" w14:textId="3E8B724D"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19" w:history="1">
        <w:r w:rsidRPr="005463B3">
          <w:rPr>
            <w:rStyle w:val="a3"/>
            <w:noProof/>
          </w:rPr>
          <w:t>ПРАЙМ, 17.08.2026, Финансист научил, как подготовиться к пенсии</w:t>
        </w:r>
        <w:r>
          <w:rPr>
            <w:noProof/>
            <w:webHidden/>
          </w:rPr>
          <w:tab/>
        </w:r>
        <w:r>
          <w:rPr>
            <w:noProof/>
            <w:webHidden/>
          </w:rPr>
          <w:fldChar w:fldCharType="begin"/>
        </w:r>
        <w:r>
          <w:rPr>
            <w:noProof/>
            <w:webHidden/>
          </w:rPr>
          <w:instrText xml:space="preserve"> PAGEREF _Toc237849219 \h </w:instrText>
        </w:r>
        <w:r>
          <w:rPr>
            <w:noProof/>
            <w:webHidden/>
          </w:rPr>
        </w:r>
        <w:r>
          <w:rPr>
            <w:noProof/>
            <w:webHidden/>
          </w:rPr>
          <w:fldChar w:fldCharType="separate"/>
        </w:r>
        <w:r w:rsidR="004A2CDC">
          <w:rPr>
            <w:noProof/>
            <w:webHidden/>
          </w:rPr>
          <w:t>23</w:t>
        </w:r>
        <w:r>
          <w:rPr>
            <w:noProof/>
            <w:webHidden/>
          </w:rPr>
          <w:fldChar w:fldCharType="end"/>
        </w:r>
      </w:hyperlink>
    </w:p>
    <w:p w14:paraId="58E44916" w14:textId="308E1D25" w:rsidR="00FD232B" w:rsidRDefault="00FD232B">
      <w:pPr>
        <w:pStyle w:val="31"/>
        <w:rPr>
          <w:rFonts w:asciiTheme="minorHAnsi" w:eastAsiaTheme="minorEastAsia" w:hAnsiTheme="minorHAnsi" w:cstheme="minorBidi"/>
          <w:sz w:val="22"/>
          <w:szCs w:val="22"/>
        </w:rPr>
      </w:pPr>
      <w:hyperlink w:anchor="_Toc237849220" w:history="1">
        <w:r w:rsidRPr="005463B3">
          <w:rPr>
            <w:rStyle w:val="a3"/>
          </w:rPr>
          <w:t>Подготовка к пенсии требует времени и понимания того, как работают сложные проценты, добровольные взносы и государственные программы. О том, как грамотно подойти к этому процессу, агентству "Прайм" рассказал бизнес-консультант, основатель бизнес-сообщества "Русяев Клуб" Илья Русяев.</w:t>
        </w:r>
        <w:r>
          <w:rPr>
            <w:webHidden/>
          </w:rPr>
          <w:tab/>
        </w:r>
        <w:r>
          <w:rPr>
            <w:webHidden/>
          </w:rPr>
          <w:fldChar w:fldCharType="begin"/>
        </w:r>
        <w:r>
          <w:rPr>
            <w:webHidden/>
          </w:rPr>
          <w:instrText xml:space="preserve"> PAGEREF _Toc237849220 \h </w:instrText>
        </w:r>
        <w:r>
          <w:rPr>
            <w:webHidden/>
          </w:rPr>
        </w:r>
        <w:r>
          <w:rPr>
            <w:webHidden/>
          </w:rPr>
          <w:fldChar w:fldCharType="separate"/>
        </w:r>
        <w:r w:rsidR="004A2CDC">
          <w:rPr>
            <w:webHidden/>
          </w:rPr>
          <w:t>23</w:t>
        </w:r>
        <w:r>
          <w:rPr>
            <w:webHidden/>
          </w:rPr>
          <w:fldChar w:fldCharType="end"/>
        </w:r>
      </w:hyperlink>
    </w:p>
    <w:p w14:paraId="48D4BC37" w14:textId="5A9C87FF"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21" w:history="1">
        <w:r w:rsidRPr="005463B3">
          <w:rPr>
            <w:rStyle w:val="a3"/>
            <w:noProof/>
          </w:rPr>
          <w:t>Народный путь, 14.08.2026, Пенсионные накопления граждан намерены перевести в долгосрочные сбережения: что это значит</w:t>
        </w:r>
        <w:r>
          <w:rPr>
            <w:noProof/>
            <w:webHidden/>
          </w:rPr>
          <w:tab/>
        </w:r>
        <w:r>
          <w:rPr>
            <w:noProof/>
            <w:webHidden/>
          </w:rPr>
          <w:fldChar w:fldCharType="begin"/>
        </w:r>
        <w:r>
          <w:rPr>
            <w:noProof/>
            <w:webHidden/>
          </w:rPr>
          <w:instrText xml:space="preserve"> PAGEREF _Toc237849221 \h </w:instrText>
        </w:r>
        <w:r>
          <w:rPr>
            <w:noProof/>
            <w:webHidden/>
          </w:rPr>
        </w:r>
        <w:r>
          <w:rPr>
            <w:noProof/>
            <w:webHidden/>
          </w:rPr>
          <w:fldChar w:fldCharType="separate"/>
        </w:r>
        <w:r w:rsidR="004A2CDC">
          <w:rPr>
            <w:noProof/>
            <w:webHidden/>
          </w:rPr>
          <w:t>24</w:t>
        </w:r>
        <w:r>
          <w:rPr>
            <w:noProof/>
            <w:webHidden/>
          </w:rPr>
          <w:fldChar w:fldCharType="end"/>
        </w:r>
      </w:hyperlink>
    </w:p>
    <w:p w14:paraId="2445610D" w14:textId="0359F26C" w:rsidR="00FD232B" w:rsidRDefault="00FD232B">
      <w:pPr>
        <w:pStyle w:val="31"/>
        <w:rPr>
          <w:rFonts w:asciiTheme="minorHAnsi" w:eastAsiaTheme="minorEastAsia" w:hAnsiTheme="minorHAnsi" w:cstheme="minorBidi"/>
          <w:sz w:val="22"/>
          <w:szCs w:val="22"/>
        </w:rPr>
      </w:pPr>
      <w:hyperlink w:anchor="_Toc237849222" w:history="1">
        <w:r w:rsidRPr="005463B3">
          <w:rPr>
            <w:rStyle w:val="a3"/>
          </w:rPr>
          <w:t>Правительство РФ вместе с госкорпорацией ВЭБ разрабатывают законопроект о переводе пенсионных накоплений россиян в программу долгосрочных сбережений. Нововведение коснется граждан, которые копили на пенсию с 2002 по 2014 год, но не доверили деньги негосударственным фондам. Таких людей часто называют молчунами.</w:t>
        </w:r>
        <w:r>
          <w:rPr>
            <w:webHidden/>
          </w:rPr>
          <w:tab/>
        </w:r>
        <w:r>
          <w:rPr>
            <w:webHidden/>
          </w:rPr>
          <w:fldChar w:fldCharType="begin"/>
        </w:r>
        <w:r>
          <w:rPr>
            <w:webHidden/>
          </w:rPr>
          <w:instrText xml:space="preserve"> PAGEREF _Toc237849222 \h </w:instrText>
        </w:r>
        <w:r>
          <w:rPr>
            <w:webHidden/>
          </w:rPr>
        </w:r>
        <w:r>
          <w:rPr>
            <w:webHidden/>
          </w:rPr>
          <w:fldChar w:fldCharType="separate"/>
        </w:r>
        <w:r w:rsidR="004A2CDC">
          <w:rPr>
            <w:webHidden/>
          </w:rPr>
          <w:t>24</w:t>
        </w:r>
        <w:r>
          <w:rPr>
            <w:webHidden/>
          </w:rPr>
          <w:fldChar w:fldCharType="end"/>
        </w:r>
      </w:hyperlink>
    </w:p>
    <w:p w14:paraId="14A8E5C0" w14:textId="53814A8D"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23" w:history="1">
        <w:r w:rsidRPr="005463B3">
          <w:rPr>
            <w:rStyle w:val="a3"/>
            <w:noProof/>
          </w:rPr>
          <w:t>gubtrk.ru, 14.08.2026, Белгородцы формируют финансовый резерв с помощью программы долгосрочных сбережений</w:t>
        </w:r>
        <w:r>
          <w:rPr>
            <w:noProof/>
            <w:webHidden/>
          </w:rPr>
          <w:tab/>
        </w:r>
        <w:r>
          <w:rPr>
            <w:noProof/>
            <w:webHidden/>
          </w:rPr>
          <w:fldChar w:fldCharType="begin"/>
        </w:r>
        <w:r>
          <w:rPr>
            <w:noProof/>
            <w:webHidden/>
          </w:rPr>
          <w:instrText xml:space="preserve"> PAGEREF _Toc237849223 \h </w:instrText>
        </w:r>
        <w:r>
          <w:rPr>
            <w:noProof/>
            <w:webHidden/>
          </w:rPr>
        </w:r>
        <w:r>
          <w:rPr>
            <w:noProof/>
            <w:webHidden/>
          </w:rPr>
          <w:fldChar w:fldCharType="separate"/>
        </w:r>
        <w:r w:rsidR="004A2CDC">
          <w:rPr>
            <w:noProof/>
            <w:webHidden/>
          </w:rPr>
          <w:t>24</w:t>
        </w:r>
        <w:r>
          <w:rPr>
            <w:noProof/>
            <w:webHidden/>
          </w:rPr>
          <w:fldChar w:fldCharType="end"/>
        </w:r>
      </w:hyperlink>
    </w:p>
    <w:p w14:paraId="2E82A8CE" w14:textId="3B334778" w:rsidR="00FD232B" w:rsidRDefault="00FD232B">
      <w:pPr>
        <w:pStyle w:val="31"/>
        <w:rPr>
          <w:rFonts w:asciiTheme="minorHAnsi" w:eastAsiaTheme="minorEastAsia" w:hAnsiTheme="minorHAnsi" w:cstheme="minorBidi"/>
          <w:sz w:val="22"/>
          <w:szCs w:val="22"/>
        </w:rPr>
      </w:pPr>
      <w:hyperlink w:anchor="_Toc237849224" w:history="1">
        <w:r w:rsidRPr="005463B3">
          <w:rPr>
            <w:rStyle w:val="a3"/>
          </w:rPr>
          <w:t>По данным на конец первого полугодия 2026 года, в регионе заключено более 178 тысяч договоров долгосрочных сбережений. Участником программы стал уже каждый восьмой житель области.</w:t>
        </w:r>
        <w:r>
          <w:rPr>
            <w:webHidden/>
          </w:rPr>
          <w:tab/>
        </w:r>
        <w:r>
          <w:rPr>
            <w:webHidden/>
          </w:rPr>
          <w:fldChar w:fldCharType="begin"/>
        </w:r>
        <w:r>
          <w:rPr>
            <w:webHidden/>
          </w:rPr>
          <w:instrText xml:space="preserve"> PAGEREF _Toc237849224 \h </w:instrText>
        </w:r>
        <w:r>
          <w:rPr>
            <w:webHidden/>
          </w:rPr>
        </w:r>
        <w:r>
          <w:rPr>
            <w:webHidden/>
          </w:rPr>
          <w:fldChar w:fldCharType="separate"/>
        </w:r>
        <w:r w:rsidR="004A2CDC">
          <w:rPr>
            <w:webHidden/>
          </w:rPr>
          <w:t>24</w:t>
        </w:r>
        <w:r>
          <w:rPr>
            <w:webHidden/>
          </w:rPr>
          <w:fldChar w:fldCharType="end"/>
        </w:r>
      </w:hyperlink>
    </w:p>
    <w:p w14:paraId="6592A733" w14:textId="576621F6"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25" w:history="1">
        <w:r w:rsidRPr="005463B3">
          <w:rPr>
            <w:rStyle w:val="a3"/>
            <w:noProof/>
          </w:rPr>
          <w:t>БелПресса, 15.08.2026, Белгородцы заключили более 178 тысяч договоров долгосрочных сбережений</w:t>
        </w:r>
        <w:r>
          <w:rPr>
            <w:noProof/>
            <w:webHidden/>
          </w:rPr>
          <w:tab/>
        </w:r>
        <w:r>
          <w:rPr>
            <w:noProof/>
            <w:webHidden/>
          </w:rPr>
          <w:fldChar w:fldCharType="begin"/>
        </w:r>
        <w:r>
          <w:rPr>
            <w:noProof/>
            <w:webHidden/>
          </w:rPr>
          <w:instrText xml:space="preserve"> PAGEREF _Toc237849225 \h </w:instrText>
        </w:r>
        <w:r>
          <w:rPr>
            <w:noProof/>
            <w:webHidden/>
          </w:rPr>
        </w:r>
        <w:r>
          <w:rPr>
            <w:noProof/>
            <w:webHidden/>
          </w:rPr>
          <w:fldChar w:fldCharType="separate"/>
        </w:r>
        <w:r w:rsidR="004A2CDC">
          <w:rPr>
            <w:noProof/>
            <w:webHidden/>
          </w:rPr>
          <w:t>25</w:t>
        </w:r>
        <w:r>
          <w:rPr>
            <w:noProof/>
            <w:webHidden/>
          </w:rPr>
          <w:fldChar w:fldCharType="end"/>
        </w:r>
      </w:hyperlink>
    </w:p>
    <w:p w14:paraId="46252A7E" w14:textId="053F3FE0" w:rsidR="00FD232B" w:rsidRDefault="00FD232B">
      <w:pPr>
        <w:pStyle w:val="31"/>
        <w:rPr>
          <w:rFonts w:asciiTheme="minorHAnsi" w:eastAsiaTheme="minorEastAsia" w:hAnsiTheme="minorHAnsi" w:cstheme="minorBidi"/>
          <w:sz w:val="22"/>
          <w:szCs w:val="22"/>
        </w:rPr>
      </w:pPr>
      <w:hyperlink w:anchor="_Toc237849226" w:history="1">
        <w:r w:rsidRPr="005463B3">
          <w:rPr>
            <w:rStyle w:val="a3"/>
          </w:rPr>
          <w:t>Интерес жителей Белгородской области к программе долгосрочных сбережений (ПДС) продолжает расти. С начала 2026 года белгородцы заключили около 34 тыс. новых договоров и внесли по ним 810 млн рублей. Ещё более 2 млрд рублей жители региона перечислили по договорам, заключённым в 2024-м и 2025 году. Таким образом, общий объём средств, которые они направили в программу в качестве взносов, превысил 10 млрд.</w:t>
        </w:r>
        <w:r>
          <w:rPr>
            <w:webHidden/>
          </w:rPr>
          <w:tab/>
        </w:r>
        <w:r>
          <w:rPr>
            <w:webHidden/>
          </w:rPr>
          <w:fldChar w:fldCharType="begin"/>
        </w:r>
        <w:r>
          <w:rPr>
            <w:webHidden/>
          </w:rPr>
          <w:instrText xml:space="preserve"> PAGEREF _Toc237849226 \h </w:instrText>
        </w:r>
        <w:r>
          <w:rPr>
            <w:webHidden/>
          </w:rPr>
        </w:r>
        <w:r>
          <w:rPr>
            <w:webHidden/>
          </w:rPr>
          <w:fldChar w:fldCharType="separate"/>
        </w:r>
        <w:r w:rsidR="004A2CDC">
          <w:rPr>
            <w:webHidden/>
          </w:rPr>
          <w:t>25</w:t>
        </w:r>
        <w:r>
          <w:rPr>
            <w:webHidden/>
          </w:rPr>
          <w:fldChar w:fldCharType="end"/>
        </w:r>
      </w:hyperlink>
    </w:p>
    <w:p w14:paraId="1ADBEAE2" w14:textId="27A4C5DF"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27" w:history="1">
        <w:r w:rsidRPr="005463B3">
          <w:rPr>
            <w:rStyle w:val="a3"/>
            <w:noProof/>
          </w:rPr>
          <w:t>Знамя (Тула), 14.08.2026, Час полезной информации «Программа долгосрочных сбережений»</w:t>
        </w:r>
        <w:r>
          <w:rPr>
            <w:noProof/>
            <w:webHidden/>
          </w:rPr>
          <w:tab/>
        </w:r>
        <w:r>
          <w:rPr>
            <w:noProof/>
            <w:webHidden/>
          </w:rPr>
          <w:fldChar w:fldCharType="begin"/>
        </w:r>
        <w:r>
          <w:rPr>
            <w:noProof/>
            <w:webHidden/>
          </w:rPr>
          <w:instrText xml:space="preserve"> PAGEREF _Toc237849227 \h </w:instrText>
        </w:r>
        <w:r>
          <w:rPr>
            <w:noProof/>
            <w:webHidden/>
          </w:rPr>
        </w:r>
        <w:r>
          <w:rPr>
            <w:noProof/>
            <w:webHidden/>
          </w:rPr>
          <w:fldChar w:fldCharType="separate"/>
        </w:r>
        <w:r w:rsidR="004A2CDC">
          <w:rPr>
            <w:noProof/>
            <w:webHidden/>
          </w:rPr>
          <w:t>26</w:t>
        </w:r>
        <w:r>
          <w:rPr>
            <w:noProof/>
            <w:webHidden/>
          </w:rPr>
          <w:fldChar w:fldCharType="end"/>
        </w:r>
      </w:hyperlink>
    </w:p>
    <w:p w14:paraId="01CEA20B" w14:textId="195FA3D2" w:rsidR="00FD232B" w:rsidRDefault="00FD232B">
      <w:pPr>
        <w:pStyle w:val="31"/>
        <w:rPr>
          <w:rFonts w:asciiTheme="minorHAnsi" w:eastAsiaTheme="minorEastAsia" w:hAnsiTheme="minorHAnsi" w:cstheme="minorBidi"/>
          <w:sz w:val="22"/>
          <w:szCs w:val="22"/>
        </w:rPr>
      </w:pPr>
      <w:hyperlink w:anchor="_Toc237849228" w:history="1">
        <w:r w:rsidRPr="005463B3">
          <w:rPr>
            <w:rStyle w:val="a3"/>
          </w:rPr>
          <w:t>В рамках Всероссийской просветительской эстафеты «Мои финансы» в центральной городской библиотеке состоялось очередное занятие в Школе финансовой грамотности.</w:t>
        </w:r>
        <w:r>
          <w:rPr>
            <w:webHidden/>
          </w:rPr>
          <w:tab/>
        </w:r>
        <w:r>
          <w:rPr>
            <w:webHidden/>
          </w:rPr>
          <w:fldChar w:fldCharType="begin"/>
        </w:r>
        <w:r>
          <w:rPr>
            <w:webHidden/>
          </w:rPr>
          <w:instrText xml:space="preserve"> PAGEREF _Toc237849228 \h </w:instrText>
        </w:r>
        <w:r>
          <w:rPr>
            <w:webHidden/>
          </w:rPr>
        </w:r>
        <w:r>
          <w:rPr>
            <w:webHidden/>
          </w:rPr>
          <w:fldChar w:fldCharType="separate"/>
        </w:r>
        <w:r w:rsidR="004A2CDC">
          <w:rPr>
            <w:webHidden/>
          </w:rPr>
          <w:t>26</w:t>
        </w:r>
        <w:r>
          <w:rPr>
            <w:webHidden/>
          </w:rPr>
          <w:fldChar w:fldCharType="end"/>
        </w:r>
      </w:hyperlink>
    </w:p>
    <w:p w14:paraId="6F2B2D7A" w14:textId="2C9E4F88"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29" w:history="1">
        <w:r w:rsidRPr="005463B3">
          <w:rPr>
            <w:rStyle w:val="a3"/>
            <w:noProof/>
          </w:rPr>
          <w:t>Ямал медиа, 16.08.2026, Ямальцы вложили почти 7 миллиардов рублей в долгосрочные сбережения</w:t>
        </w:r>
        <w:r>
          <w:rPr>
            <w:noProof/>
            <w:webHidden/>
          </w:rPr>
          <w:tab/>
        </w:r>
        <w:r>
          <w:rPr>
            <w:noProof/>
            <w:webHidden/>
          </w:rPr>
          <w:fldChar w:fldCharType="begin"/>
        </w:r>
        <w:r>
          <w:rPr>
            <w:noProof/>
            <w:webHidden/>
          </w:rPr>
          <w:instrText xml:space="preserve"> PAGEREF _Toc237849229 \h </w:instrText>
        </w:r>
        <w:r>
          <w:rPr>
            <w:noProof/>
            <w:webHidden/>
          </w:rPr>
        </w:r>
        <w:r>
          <w:rPr>
            <w:noProof/>
            <w:webHidden/>
          </w:rPr>
          <w:fldChar w:fldCharType="separate"/>
        </w:r>
        <w:r w:rsidR="004A2CDC">
          <w:rPr>
            <w:noProof/>
            <w:webHidden/>
          </w:rPr>
          <w:t>26</w:t>
        </w:r>
        <w:r>
          <w:rPr>
            <w:noProof/>
            <w:webHidden/>
          </w:rPr>
          <w:fldChar w:fldCharType="end"/>
        </w:r>
      </w:hyperlink>
    </w:p>
    <w:p w14:paraId="667C84FA" w14:textId="3DB50221" w:rsidR="00FD232B" w:rsidRDefault="00FD232B">
      <w:pPr>
        <w:pStyle w:val="31"/>
        <w:rPr>
          <w:rFonts w:asciiTheme="minorHAnsi" w:eastAsiaTheme="minorEastAsia" w:hAnsiTheme="minorHAnsi" w:cstheme="minorBidi"/>
          <w:sz w:val="22"/>
          <w:szCs w:val="22"/>
        </w:rPr>
      </w:pPr>
      <w:hyperlink w:anchor="_Toc237849230" w:history="1">
        <w:r w:rsidRPr="005463B3">
          <w:rPr>
            <w:rStyle w:val="a3"/>
          </w:rPr>
          <w:t>Жители Ямала заключили около 31 тысячи договоров по программе, инициированной государством для повышения финансовой стабильности. Объем фактических взносов участников достиг внушительной суммы в 6,9 млрд рублей, сообщили в региональном департаменте финансов.</w:t>
        </w:r>
        <w:r>
          <w:rPr>
            <w:webHidden/>
          </w:rPr>
          <w:tab/>
        </w:r>
        <w:r>
          <w:rPr>
            <w:webHidden/>
          </w:rPr>
          <w:fldChar w:fldCharType="begin"/>
        </w:r>
        <w:r>
          <w:rPr>
            <w:webHidden/>
          </w:rPr>
          <w:instrText xml:space="preserve"> PAGEREF _Toc237849230 \h </w:instrText>
        </w:r>
        <w:r>
          <w:rPr>
            <w:webHidden/>
          </w:rPr>
        </w:r>
        <w:r>
          <w:rPr>
            <w:webHidden/>
          </w:rPr>
          <w:fldChar w:fldCharType="separate"/>
        </w:r>
        <w:r w:rsidR="004A2CDC">
          <w:rPr>
            <w:webHidden/>
          </w:rPr>
          <w:t>26</w:t>
        </w:r>
        <w:r>
          <w:rPr>
            <w:webHidden/>
          </w:rPr>
          <w:fldChar w:fldCharType="end"/>
        </w:r>
      </w:hyperlink>
    </w:p>
    <w:p w14:paraId="52064BB4" w14:textId="2801EBD4"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31" w:history="1">
        <w:r w:rsidRPr="005463B3">
          <w:rPr>
            <w:rStyle w:val="a3"/>
            <w:noProof/>
            <w:lang w:val="en-US"/>
          </w:rPr>
          <w:t>PriamurMedia</w:t>
        </w:r>
        <w:r w:rsidRPr="005463B3">
          <w:rPr>
            <w:rStyle w:val="a3"/>
            <w:noProof/>
          </w:rPr>
          <w:t>, 17.08.2026, Аналитика ВТБ: амурчане фиксируют доходность вкладов</w:t>
        </w:r>
        <w:r>
          <w:rPr>
            <w:noProof/>
            <w:webHidden/>
          </w:rPr>
          <w:tab/>
        </w:r>
        <w:r>
          <w:rPr>
            <w:noProof/>
            <w:webHidden/>
          </w:rPr>
          <w:fldChar w:fldCharType="begin"/>
        </w:r>
        <w:r>
          <w:rPr>
            <w:noProof/>
            <w:webHidden/>
          </w:rPr>
          <w:instrText xml:space="preserve"> PAGEREF _Toc237849231 \h </w:instrText>
        </w:r>
        <w:r>
          <w:rPr>
            <w:noProof/>
            <w:webHidden/>
          </w:rPr>
        </w:r>
        <w:r>
          <w:rPr>
            <w:noProof/>
            <w:webHidden/>
          </w:rPr>
          <w:fldChar w:fldCharType="separate"/>
        </w:r>
        <w:r w:rsidR="004A2CDC">
          <w:rPr>
            <w:noProof/>
            <w:webHidden/>
          </w:rPr>
          <w:t>27</w:t>
        </w:r>
        <w:r>
          <w:rPr>
            <w:noProof/>
            <w:webHidden/>
          </w:rPr>
          <w:fldChar w:fldCharType="end"/>
        </w:r>
      </w:hyperlink>
    </w:p>
    <w:p w14:paraId="56930CE9" w14:textId="3F8A7241" w:rsidR="00FD232B" w:rsidRDefault="00FD232B">
      <w:pPr>
        <w:pStyle w:val="31"/>
        <w:rPr>
          <w:rFonts w:asciiTheme="minorHAnsi" w:eastAsiaTheme="minorEastAsia" w:hAnsiTheme="minorHAnsi" w:cstheme="minorBidi"/>
          <w:sz w:val="22"/>
          <w:szCs w:val="22"/>
        </w:rPr>
      </w:pPr>
      <w:hyperlink w:anchor="_Toc237849232" w:history="1">
        <w:r w:rsidRPr="005463B3">
          <w:rPr>
            <w:rStyle w:val="a3"/>
          </w:rPr>
          <w:t>По данным ВТБ, сберегательная активность амурчан чуть снизилась, но сохраняется. За первое полугодие это года объем розничных пассивов ВТБ в Приамурье вырос на 10% и превысил 68 млрд рублей, сообщает пресс-служба ВТБ.</w:t>
        </w:r>
        <w:r>
          <w:rPr>
            <w:webHidden/>
          </w:rPr>
          <w:tab/>
        </w:r>
        <w:r>
          <w:rPr>
            <w:webHidden/>
          </w:rPr>
          <w:fldChar w:fldCharType="begin"/>
        </w:r>
        <w:r>
          <w:rPr>
            <w:webHidden/>
          </w:rPr>
          <w:instrText xml:space="preserve"> PAGEREF _Toc237849232 \h </w:instrText>
        </w:r>
        <w:r>
          <w:rPr>
            <w:webHidden/>
          </w:rPr>
        </w:r>
        <w:r>
          <w:rPr>
            <w:webHidden/>
          </w:rPr>
          <w:fldChar w:fldCharType="separate"/>
        </w:r>
        <w:r w:rsidR="004A2CDC">
          <w:rPr>
            <w:webHidden/>
          </w:rPr>
          <w:t>27</w:t>
        </w:r>
        <w:r>
          <w:rPr>
            <w:webHidden/>
          </w:rPr>
          <w:fldChar w:fldCharType="end"/>
        </w:r>
      </w:hyperlink>
    </w:p>
    <w:p w14:paraId="62631C49" w14:textId="72222D43" w:rsidR="00FD232B" w:rsidRDefault="00FD232B">
      <w:pPr>
        <w:pStyle w:val="12"/>
        <w:tabs>
          <w:tab w:val="right" w:leader="dot" w:pos="9061"/>
        </w:tabs>
        <w:rPr>
          <w:rFonts w:asciiTheme="minorHAnsi" w:eastAsiaTheme="minorEastAsia" w:hAnsiTheme="minorHAnsi" w:cstheme="minorBidi"/>
          <w:b w:val="0"/>
          <w:noProof/>
          <w:sz w:val="22"/>
          <w:szCs w:val="22"/>
        </w:rPr>
      </w:pPr>
      <w:hyperlink w:anchor="_Toc237849233" w:history="1">
        <w:r w:rsidRPr="005463B3">
          <w:rPr>
            <w:rStyle w:val="a3"/>
            <w:noProof/>
          </w:rPr>
          <w:t>Новости развития системы обязательного пенсионного страхования и страховой пенсии</w:t>
        </w:r>
        <w:r>
          <w:rPr>
            <w:noProof/>
            <w:webHidden/>
          </w:rPr>
          <w:tab/>
        </w:r>
        <w:r>
          <w:rPr>
            <w:noProof/>
            <w:webHidden/>
          </w:rPr>
          <w:fldChar w:fldCharType="begin"/>
        </w:r>
        <w:r>
          <w:rPr>
            <w:noProof/>
            <w:webHidden/>
          </w:rPr>
          <w:instrText xml:space="preserve"> PAGEREF _Toc237849233 \h </w:instrText>
        </w:r>
        <w:r>
          <w:rPr>
            <w:noProof/>
            <w:webHidden/>
          </w:rPr>
        </w:r>
        <w:r>
          <w:rPr>
            <w:noProof/>
            <w:webHidden/>
          </w:rPr>
          <w:fldChar w:fldCharType="separate"/>
        </w:r>
        <w:r w:rsidR="004A2CDC">
          <w:rPr>
            <w:noProof/>
            <w:webHidden/>
          </w:rPr>
          <w:t>28</w:t>
        </w:r>
        <w:r>
          <w:rPr>
            <w:noProof/>
            <w:webHidden/>
          </w:rPr>
          <w:fldChar w:fldCharType="end"/>
        </w:r>
      </w:hyperlink>
    </w:p>
    <w:p w14:paraId="0F410DF7" w14:textId="46DCF655"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34" w:history="1">
        <w:r w:rsidRPr="005463B3">
          <w:rPr>
            <w:rStyle w:val="a3"/>
            <w:noProof/>
          </w:rPr>
          <w:t>Российская газета, 17.08.2026, Успеть за день</w:t>
        </w:r>
        <w:r>
          <w:rPr>
            <w:noProof/>
            <w:webHidden/>
          </w:rPr>
          <w:tab/>
        </w:r>
        <w:r>
          <w:rPr>
            <w:noProof/>
            <w:webHidden/>
          </w:rPr>
          <w:fldChar w:fldCharType="begin"/>
        </w:r>
        <w:r>
          <w:rPr>
            <w:noProof/>
            <w:webHidden/>
          </w:rPr>
          <w:instrText xml:space="preserve"> PAGEREF _Toc237849234 \h </w:instrText>
        </w:r>
        <w:r>
          <w:rPr>
            <w:noProof/>
            <w:webHidden/>
          </w:rPr>
        </w:r>
        <w:r>
          <w:rPr>
            <w:noProof/>
            <w:webHidden/>
          </w:rPr>
          <w:fldChar w:fldCharType="separate"/>
        </w:r>
        <w:r w:rsidR="004A2CDC">
          <w:rPr>
            <w:noProof/>
            <w:webHidden/>
          </w:rPr>
          <w:t>28</w:t>
        </w:r>
        <w:r>
          <w:rPr>
            <w:noProof/>
            <w:webHidden/>
          </w:rPr>
          <w:fldChar w:fldCharType="end"/>
        </w:r>
      </w:hyperlink>
    </w:p>
    <w:p w14:paraId="4DC1705B" w14:textId="0EE167DF" w:rsidR="00FD232B" w:rsidRDefault="00FD232B">
      <w:pPr>
        <w:pStyle w:val="31"/>
        <w:rPr>
          <w:rFonts w:asciiTheme="minorHAnsi" w:eastAsiaTheme="minorEastAsia" w:hAnsiTheme="minorHAnsi" w:cstheme="minorBidi"/>
          <w:sz w:val="22"/>
          <w:szCs w:val="22"/>
        </w:rPr>
      </w:pPr>
      <w:hyperlink w:anchor="_Toc237849235" w:history="1">
        <w:r w:rsidRPr="005463B3">
          <w:rPr>
            <w:rStyle w:val="a3"/>
          </w:rPr>
          <w:t>В минтруде предложили до одного дня ускорить процедуру по отзыву  материнского капитала с накопительной пенсии, если женщина решила  распорядиться им по-другому. Проект ведомственного приказа об этом размещен  для общественного обсуждения.</w:t>
        </w:r>
        <w:r>
          <w:rPr>
            <w:webHidden/>
          </w:rPr>
          <w:tab/>
        </w:r>
        <w:r>
          <w:rPr>
            <w:webHidden/>
          </w:rPr>
          <w:fldChar w:fldCharType="begin"/>
        </w:r>
        <w:r>
          <w:rPr>
            <w:webHidden/>
          </w:rPr>
          <w:instrText xml:space="preserve"> PAGEREF _Toc237849235 \h </w:instrText>
        </w:r>
        <w:r>
          <w:rPr>
            <w:webHidden/>
          </w:rPr>
        </w:r>
        <w:r>
          <w:rPr>
            <w:webHidden/>
          </w:rPr>
          <w:fldChar w:fldCharType="separate"/>
        </w:r>
        <w:r w:rsidR="004A2CDC">
          <w:rPr>
            <w:webHidden/>
          </w:rPr>
          <w:t>28</w:t>
        </w:r>
        <w:r>
          <w:rPr>
            <w:webHidden/>
          </w:rPr>
          <w:fldChar w:fldCharType="end"/>
        </w:r>
      </w:hyperlink>
    </w:p>
    <w:p w14:paraId="110032AC" w14:textId="46F15435"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36" w:history="1">
        <w:r w:rsidRPr="005463B3">
          <w:rPr>
            <w:rStyle w:val="a3"/>
            <w:noProof/>
          </w:rPr>
          <w:t>РИА Новости, 15.08.2026, Россиянам рассказали о ближайшей индексации пенсий</w:t>
        </w:r>
        <w:r>
          <w:rPr>
            <w:noProof/>
            <w:webHidden/>
          </w:rPr>
          <w:tab/>
        </w:r>
        <w:r>
          <w:rPr>
            <w:noProof/>
            <w:webHidden/>
          </w:rPr>
          <w:fldChar w:fldCharType="begin"/>
        </w:r>
        <w:r>
          <w:rPr>
            <w:noProof/>
            <w:webHidden/>
          </w:rPr>
          <w:instrText xml:space="preserve"> PAGEREF _Toc237849236 \h </w:instrText>
        </w:r>
        <w:r>
          <w:rPr>
            <w:noProof/>
            <w:webHidden/>
          </w:rPr>
        </w:r>
        <w:r>
          <w:rPr>
            <w:noProof/>
            <w:webHidden/>
          </w:rPr>
          <w:fldChar w:fldCharType="separate"/>
        </w:r>
        <w:r w:rsidR="004A2CDC">
          <w:rPr>
            <w:noProof/>
            <w:webHidden/>
          </w:rPr>
          <w:t>28</w:t>
        </w:r>
        <w:r>
          <w:rPr>
            <w:noProof/>
            <w:webHidden/>
          </w:rPr>
          <w:fldChar w:fldCharType="end"/>
        </w:r>
      </w:hyperlink>
    </w:p>
    <w:p w14:paraId="4FA49B45" w14:textId="1341D1C1" w:rsidR="00FD232B" w:rsidRDefault="00FD232B">
      <w:pPr>
        <w:pStyle w:val="31"/>
        <w:rPr>
          <w:rFonts w:asciiTheme="minorHAnsi" w:eastAsiaTheme="minorEastAsia" w:hAnsiTheme="minorHAnsi" w:cstheme="minorBidi"/>
          <w:sz w:val="22"/>
          <w:szCs w:val="22"/>
        </w:rPr>
      </w:pPr>
      <w:hyperlink w:anchor="_Toc237849237" w:history="1">
        <w:r w:rsidRPr="005463B3">
          <w:rPr>
            <w:rStyle w:val="a3"/>
          </w:rPr>
          <w:t>Ближайшая индексация пенсий пройдет 1 октября 2026 года, выплаты повысят военным и бывшим сотрудникам силовых структур, сообщила РИА Новости доцент базовой кафедры торгово-промышленной палаты РФ «Управление человеческими ресурсами» РЭУ имени Г.В. Плеханова Людмила Иванова-Швец.</w:t>
        </w:r>
        <w:r>
          <w:rPr>
            <w:webHidden/>
          </w:rPr>
          <w:tab/>
        </w:r>
        <w:r>
          <w:rPr>
            <w:webHidden/>
          </w:rPr>
          <w:fldChar w:fldCharType="begin"/>
        </w:r>
        <w:r>
          <w:rPr>
            <w:webHidden/>
          </w:rPr>
          <w:instrText xml:space="preserve"> PAGEREF _Toc237849237 \h </w:instrText>
        </w:r>
        <w:r>
          <w:rPr>
            <w:webHidden/>
          </w:rPr>
        </w:r>
        <w:r>
          <w:rPr>
            <w:webHidden/>
          </w:rPr>
          <w:fldChar w:fldCharType="separate"/>
        </w:r>
        <w:r w:rsidR="004A2CDC">
          <w:rPr>
            <w:webHidden/>
          </w:rPr>
          <w:t>28</w:t>
        </w:r>
        <w:r>
          <w:rPr>
            <w:webHidden/>
          </w:rPr>
          <w:fldChar w:fldCharType="end"/>
        </w:r>
      </w:hyperlink>
    </w:p>
    <w:p w14:paraId="78E5750A" w14:textId="4DADB951"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38" w:history="1">
        <w:r w:rsidRPr="005463B3">
          <w:rPr>
            <w:rStyle w:val="a3"/>
            <w:noProof/>
          </w:rPr>
          <w:t>ТАСС, 14.08.2026, Средняя пенсия госслужащих свыше 60 тыс. рублей отмечена только в 2 регионах РФ</w:t>
        </w:r>
        <w:r>
          <w:rPr>
            <w:noProof/>
            <w:webHidden/>
          </w:rPr>
          <w:tab/>
        </w:r>
        <w:r>
          <w:rPr>
            <w:noProof/>
            <w:webHidden/>
          </w:rPr>
          <w:fldChar w:fldCharType="begin"/>
        </w:r>
        <w:r>
          <w:rPr>
            <w:noProof/>
            <w:webHidden/>
          </w:rPr>
          <w:instrText xml:space="preserve"> PAGEREF _Toc237849238 \h </w:instrText>
        </w:r>
        <w:r>
          <w:rPr>
            <w:noProof/>
            <w:webHidden/>
          </w:rPr>
        </w:r>
        <w:r>
          <w:rPr>
            <w:noProof/>
            <w:webHidden/>
          </w:rPr>
          <w:fldChar w:fldCharType="separate"/>
        </w:r>
        <w:r w:rsidR="004A2CDC">
          <w:rPr>
            <w:noProof/>
            <w:webHidden/>
          </w:rPr>
          <w:t>29</w:t>
        </w:r>
        <w:r>
          <w:rPr>
            <w:noProof/>
            <w:webHidden/>
          </w:rPr>
          <w:fldChar w:fldCharType="end"/>
        </w:r>
      </w:hyperlink>
    </w:p>
    <w:p w14:paraId="15C7EBB5" w14:textId="70D653CD" w:rsidR="00FD232B" w:rsidRDefault="00FD232B">
      <w:pPr>
        <w:pStyle w:val="31"/>
        <w:rPr>
          <w:rFonts w:asciiTheme="minorHAnsi" w:eastAsiaTheme="minorEastAsia" w:hAnsiTheme="minorHAnsi" w:cstheme="minorBidi"/>
          <w:sz w:val="22"/>
          <w:szCs w:val="22"/>
        </w:rPr>
      </w:pPr>
      <w:hyperlink w:anchor="_Toc237849239" w:history="1">
        <w:r w:rsidRPr="005463B3">
          <w:rPr>
            <w:rStyle w:val="a3"/>
          </w:rPr>
          <w:t>Средний размер пенсионного обеспечения среди федеральных государственных гражданских служащих свыше 60 тыс. рублей в июле 2026 года зафиксирована только в двух регионах России, выяснил ТАСС, изучив статистику.</w:t>
        </w:r>
        <w:r>
          <w:rPr>
            <w:webHidden/>
          </w:rPr>
          <w:tab/>
        </w:r>
        <w:r>
          <w:rPr>
            <w:webHidden/>
          </w:rPr>
          <w:fldChar w:fldCharType="begin"/>
        </w:r>
        <w:r>
          <w:rPr>
            <w:webHidden/>
          </w:rPr>
          <w:instrText xml:space="preserve"> PAGEREF _Toc237849239 \h </w:instrText>
        </w:r>
        <w:r>
          <w:rPr>
            <w:webHidden/>
          </w:rPr>
        </w:r>
        <w:r>
          <w:rPr>
            <w:webHidden/>
          </w:rPr>
          <w:fldChar w:fldCharType="separate"/>
        </w:r>
        <w:r w:rsidR="004A2CDC">
          <w:rPr>
            <w:webHidden/>
          </w:rPr>
          <w:t>29</w:t>
        </w:r>
        <w:r>
          <w:rPr>
            <w:webHidden/>
          </w:rPr>
          <w:fldChar w:fldCharType="end"/>
        </w:r>
      </w:hyperlink>
    </w:p>
    <w:p w14:paraId="31AA47F6" w14:textId="3579DD88"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40" w:history="1">
        <w:r w:rsidRPr="005463B3">
          <w:rPr>
            <w:rStyle w:val="a3"/>
            <w:noProof/>
          </w:rPr>
          <w:t>ТАСС, 14.08.2026, Разрыв между средней пенсией неработающих в регионах РФ составил почти 25 тыс. руб.</w:t>
        </w:r>
        <w:r>
          <w:rPr>
            <w:noProof/>
            <w:webHidden/>
          </w:rPr>
          <w:tab/>
        </w:r>
        <w:r>
          <w:rPr>
            <w:noProof/>
            <w:webHidden/>
          </w:rPr>
          <w:fldChar w:fldCharType="begin"/>
        </w:r>
        <w:r>
          <w:rPr>
            <w:noProof/>
            <w:webHidden/>
          </w:rPr>
          <w:instrText xml:space="preserve"> PAGEREF _Toc237849240 \h </w:instrText>
        </w:r>
        <w:r>
          <w:rPr>
            <w:noProof/>
            <w:webHidden/>
          </w:rPr>
        </w:r>
        <w:r>
          <w:rPr>
            <w:noProof/>
            <w:webHidden/>
          </w:rPr>
          <w:fldChar w:fldCharType="separate"/>
        </w:r>
        <w:r w:rsidR="004A2CDC">
          <w:rPr>
            <w:noProof/>
            <w:webHidden/>
          </w:rPr>
          <w:t>29</w:t>
        </w:r>
        <w:r>
          <w:rPr>
            <w:noProof/>
            <w:webHidden/>
          </w:rPr>
          <w:fldChar w:fldCharType="end"/>
        </w:r>
      </w:hyperlink>
    </w:p>
    <w:p w14:paraId="6C976D99" w14:textId="39278013" w:rsidR="00FD232B" w:rsidRDefault="00FD232B">
      <w:pPr>
        <w:pStyle w:val="31"/>
        <w:rPr>
          <w:rFonts w:asciiTheme="minorHAnsi" w:eastAsiaTheme="minorEastAsia" w:hAnsiTheme="minorHAnsi" w:cstheme="minorBidi"/>
          <w:sz w:val="22"/>
          <w:szCs w:val="22"/>
        </w:rPr>
      </w:pPr>
      <w:hyperlink w:anchor="_Toc237849241" w:history="1">
        <w:r w:rsidRPr="005463B3">
          <w:rPr>
            <w:rStyle w:val="a3"/>
          </w:rPr>
          <w:t>Разница между самой высокой и низкой средней пенсией среди неработающих граждан по регионам РФ в июле текущего года составила практически 25 тыс. рублей, выяснил ТАСС, изучив статистику.</w:t>
        </w:r>
        <w:r>
          <w:rPr>
            <w:webHidden/>
          </w:rPr>
          <w:tab/>
        </w:r>
        <w:r>
          <w:rPr>
            <w:webHidden/>
          </w:rPr>
          <w:fldChar w:fldCharType="begin"/>
        </w:r>
        <w:r>
          <w:rPr>
            <w:webHidden/>
          </w:rPr>
          <w:instrText xml:space="preserve"> PAGEREF _Toc237849241 \h </w:instrText>
        </w:r>
        <w:r>
          <w:rPr>
            <w:webHidden/>
          </w:rPr>
        </w:r>
        <w:r>
          <w:rPr>
            <w:webHidden/>
          </w:rPr>
          <w:fldChar w:fldCharType="separate"/>
        </w:r>
        <w:r w:rsidR="004A2CDC">
          <w:rPr>
            <w:webHidden/>
          </w:rPr>
          <w:t>29</w:t>
        </w:r>
        <w:r>
          <w:rPr>
            <w:webHidden/>
          </w:rPr>
          <w:fldChar w:fldCharType="end"/>
        </w:r>
      </w:hyperlink>
    </w:p>
    <w:p w14:paraId="0854807E" w14:textId="4AC177BE"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42" w:history="1">
        <w:r w:rsidRPr="005463B3">
          <w:rPr>
            <w:rStyle w:val="a3"/>
            <w:noProof/>
          </w:rPr>
          <w:t>ТАСС, 14.08.2026, В ГД напомнили, что пенсионера не могут уволить из-за его возраста</w:t>
        </w:r>
        <w:r>
          <w:rPr>
            <w:noProof/>
            <w:webHidden/>
          </w:rPr>
          <w:tab/>
        </w:r>
        <w:r>
          <w:rPr>
            <w:noProof/>
            <w:webHidden/>
          </w:rPr>
          <w:fldChar w:fldCharType="begin"/>
        </w:r>
        <w:r>
          <w:rPr>
            <w:noProof/>
            <w:webHidden/>
          </w:rPr>
          <w:instrText xml:space="preserve"> PAGEREF _Toc237849242 \h </w:instrText>
        </w:r>
        <w:r>
          <w:rPr>
            <w:noProof/>
            <w:webHidden/>
          </w:rPr>
        </w:r>
        <w:r>
          <w:rPr>
            <w:noProof/>
            <w:webHidden/>
          </w:rPr>
          <w:fldChar w:fldCharType="separate"/>
        </w:r>
        <w:r w:rsidR="004A2CDC">
          <w:rPr>
            <w:noProof/>
            <w:webHidden/>
          </w:rPr>
          <w:t>29</w:t>
        </w:r>
        <w:r>
          <w:rPr>
            <w:noProof/>
            <w:webHidden/>
          </w:rPr>
          <w:fldChar w:fldCharType="end"/>
        </w:r>
      </w:hyperlink>
    </w:p>
    <w:p w14:paraId="2CD229A2" w14:textId="6BB0C25C" w:rsidR="00FD232B" w:rsidRDefault="00FD232B">
      <w:pPr>
        <w:pStyle w:val="31"/>
        <w:rPr>
          <w:rFonts w:asciiTheme="minorHAnsi" w:eastAsiaTheme="minorEastAsia" w:hAnsiTheme="minorHAnsi" w:cstheme="minorBidi"/>
          <w:sz w:val="22"/>
          <w:szCs w:val="22"/>
        </w:rPr>
      </w:pPr>
      <w:hyperlink w:anchor="_Toc237849243" w:history="1">
        <w:r w:rsidRPr="005463B3">
          <w:rPr>
            <w:rStyle w:val="a3"/>
          </w:rPr>
          <w:t>Закон защищает работающих пенсионеров наравне с другими работниками, работодатель не может уволить сотрудника на основании его возраста. Об этом рассказал ТАСС депутат Госдумы от ЛДПР Дмитрий Свищев.</w:t>
        </w:r>
        <w:r>
          <w:rPr>
            <w:webHidden/>
          </w:rPr>
          <w:tab/>
        </w:r>
        <w:r>
          <w:rPr>
            <w:webHidden/>
          </w:rPr>
          <w:fldChar w:fldCharType="begin"/>
        </w:r>
        <w:r>
          <w:rPr>
            <w:webHidden/>
          </w:rPr>
          <w:instrText xml:space="preserve"> PAGEREF _Toc237849243 \h </w:instrText>
        </w:r>
        <w:r>
          <w:rPr>
            <w:webHidden/>
          </w:rPr>
        </w:r>
        <w:r>
          <w:rPr>
            <w:webHidden/>
          </w:rPr>
          <w:fldChar w:fldCharType="separate"/>
        </w:r>
        <w:r w:rsidR="004A2CDC">
          <w:rPr>
            <w:webHidden/>
          </w:rPr>
          <w:t>29</w:t>
        </w:r>
        <w:r>
          <w:rPr>
            <w:webHidden/>
          </w:rPr>
          <w:fldChar w:fldCharType="end"/>
        </w:r>
      </w:hyperlink>
    </w:p>
    <w:p w14:paraId="1593E6C0" w14:textId="35E98334"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44" w:history="1">
        <w:r w:rsidRPr="005463B3">
          <w:rPr>
            <w:rStyle w:val="a3"/>
            <w:noProof/>
          </w:rPr>
          <w:t>ТАСС, 14.08.2026, Пенсию по старости в 2027 году на общих основаниях не назначат никому - эксперт</w:t>
        </w:r>
        <w:r>
          <w:rPr>
            <w:noProof/>
            <w:webHidden/>
          </w:rPr>
          <w:tab/>
        </w:r>
        <w:r>
          <w:rPr>
            <w:noProof/>
            <w:webHidden/>
          </w:rPr>
          <w:fldChar w:fldCharType="begin"/>
        </w:r>
        <w:r>
          <w:rPr>
            <w:noProof/>
            <w:webHidden/>
          </w:rPr>
          <w:instrText xml:space="preserve"> PAGEREF _Toc237849244 \h </w:instrText>
        </w:r>
        <w:r>
          <w:rPr>
            <w:noProof/>
            <w:webHidden/>
          </w:rPr>
        </w:r>
        <w:r>
          <w:rPr>
            <w:noProof/>
            <w:webHidden/>
          </w:rPr>
          <w:fldChar w:fldCharType="separate"/>
        </w:r>
        <w:r w:rsidR="004A2CDC">
          <w:rPr>
            <w:noProof/>
            <w:webHidden/>
          </w:rPr>
          <w:t>30</w:t>
        </w:r>
        <w:r>
          <w:rPr>
            <w:noProof/>
            <w:webHidden/>
          </w:rPr>
          <w:fldChar w:fldCharType="end"/>
        </w:r>
      </w:hyperlink>
    </w:p>
    <w:p w14:paraId="6607FE62" w14:textId="793784CB" w:rsidR="00FD232B" w:rsidRDefault="00FD232B">
      <w:pPr>
        <w:pStyle w:val="31"/>
        <w:rPr>
          <w:rFonts w:asciiTheme="minorHAnsi" w:eastAsiaTheme="minorEastAsia" w:hAnsiTheme="minorHAnsi" w:cstheme="minorBidi"/>
          <w:sz w:val="22"/>
          <w:szCs w:val="22"/>
        </w:rPr>
      </w:pPr>
      <w:hyperlink w:anchor="_Toc237849245" w:history="1">
        <w:r w:rsidRPr="005463B3">
          <w:rPr>
            <w:rStyle w:val="a3"/>
          </w:rPr>
          <w:t>Страховая пенсия по старости в 2027 году на общих основаниях не будет назначаться никому, все дело в особенностях переходного периода пенсионной реформы. Об этом сообщил ТАСС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_Toc237849245 \h </w:instrText>
        </w:r>
        <w:r>
          <w:rPr>
            <w:webHidden/>
          </w:rPr>
        </w:r>
        <w:r>
          <w:rPr>
            <w:webHidden/>
          </w:rPr>
          <w:fldChar w:fldCharType="separate"/>
        </w:r>
        <w:r w:rsidR="004A2CDC">
          <w:rPr>
            <w:webHidden/>
          </w:rPr>
          <w:t>30</w:t>
        </w:r>
        <w:r>
          <w:rPr>
            <w:webHidden/>
          </w:rPr>
          <w:fldChar w:fldCharType="end"/>
        </w:r>
      </w:hyperlink>
    </w:p>
    <w:p w14:paraId="5BB6DD00" w14:textId="0DECE12B"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46" w:history="1">
        <w:r w:rsidRPr="005463B3">
          <w:rPr>
            <w:rStyle w:val="a3"/>
            <w:noProof/>
          </w:rPr>
          <w:t>ТАСС, 15.08.2026, Россиянам назвали условие для назначения пенсии более 40 тыс. рублей</w:t>
        </w:r>
        <w:r>
          <w:rPr>
            <w:noProof/>
            <w:webHidden/>
          </w:rPr>
          <w:tab/>
        </w:r>
        <w:r>
          <w:rPr>
            <w:noProof/>
            <w:webHidden/>
          </w:rPr>
          <w:fldChar w:fldCharType="begin"/>
        </w:r>
        <w:r>
          <w:rPr>
            <w:noProof/>
            <w:webHidden/>
          </w:rPr>
          <w:instrText xml:space="preserve"> PAGEREF _Toc237849246 \h </w:instrText>
        </w:r>
        <w:r>
          <w:rPr>
            <w:noProof/>
            <w:webHidden/>
          </w:rPr>
        </w:r>
        <w:r>
          <w:rPr>
            <w:noProof/>
            <w:webHidden/>
          </w:rPr>
          <w:fldChar w:fldCharType="separate"/>
        </w:r>
        <w:r w:rsidR="004A2CDC">
          <w:rPr>
            <w:noProof/>
            <w:webHidden/>
          </w:rPr>
          <w:t>31</w:t>
        </w:r>
        <w:r>
          <w:rPr>
            <w:noProof/>
            <w:webHidden/>
          </w:rPr>
          <w:fldChar w:fldCharType="end"/>
        </w:r>
      </w:hyperlink>
    </w:p>
    <w:p w14:paraId="11493C51" w14:textId="7BA7A7B4" w:rsidR="00FD232B" w:rsidRDefault="00FD232B">
      <w:pPr>
        <w:pStyle w:val="31"/>
        <w:rPr>
          <w:rFonts w:asciiTheme="minorHAnsi" w:eastAsiaTheme="minorEastAsia" w:hAnsiTheme="minorHAnsi" w:cstheme="minorBidi"/>
          <w:sz w:val="22"/>
          <w:szCs w:val="22"/>
        </w:rPr>
      </w:pPr>
      <w:hyperlink w:anchor="_Toc237849247" w:history="1">
        <w:r w:rsidRPr="005463B3">
          <w:rPr>
            <w:rStyle w:val="a3"/>
          </w:rPr>
          <w:t>Человек получит пенсию свыше 40 тыс. рублей, если накопит 200 пенсионных баллов (индивидуальных пенсионных коэффициентов). Об этом сообщил ТАСС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_Toc237849247 \h </w:instrText>
        </w:r>
        <w:r>
          <w:rPr>
            <w:webHidden/>
          </w:rPr>
        </w:r>
        <w:r>
          <w:rPr>
            <w:webHidden/>
          </w:rPr>
          <w:fldChar w:fldCharType="separate"/>
        </w:r>
        <w:r w:rsidR="004A2CDC">
          <w:rPr>
            <w:webHidden/>
          </w:rPr>
          <w:t>31</w:t>
        </w:r>
        <w:r>
          <w:rPr>
            <w:webHidden/>
          </w:rPr>
          <w:fldChar w:fldCharType="end"/>
        </w:r>
      </w:hyperlink>
    </w:p>
    <w:p w14:paraId="419BB7CF" w14:textId="5CD71509"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48" w:history="1">
        <w:r w:rsidRPr="005463B3">
          <w:rPr>
            <w:rStyle w:val="a3"/>
            <w:noProof/>
          </w:rPr>
          <w:t>ТАСС, 16.08.2026, Назван максимальный размер пенсии при медианной зарплате и большом стаже</w:t>
        </w:r>
        <w:r>
          <w:rPr>
            <w:noProof/>
            <w:webHidden/>
          </w:rPr>
          <w:tab/>
        </w:r>
        <w:r>
          <w:rPr>
            <w:noProof/>
            <w:webHidden/>
          </w:rPr>
          <w:fldChar w:fldCharType="begin"/>
        </w:r>
        <w:r>
          <w:rPr>
            <w:noProof/>
            <w:webHidden/>
          </w:rPr>
          <w:instrText xml:space="preserve"> PAGEREF _Toc237849248 \h </w:instrText>
        </w:r>
        <w:r>
          <w:rPr>
            <w:noProof/>
            <w:webHidden/>
          </w:rPr>
        </w:r>
        <w:r>
          <w:rPr>
            <w:noProof/>
            <w:webHidden/>
          </w:rPr>
          <w:fldChar w:fldCharType="separate"/>
        </w:r>
        <w:r w:rsidR="004A2CDC">
          <w:rPr>
            <w:noProof/>
            <w:webHidden/>
          </w:rPr>
          <w:t>31</w:t>
        </w:r>
        <w:r>
          <w:rPr>
            <w:noProof/>
            <w:webHidden/>
          </w:rPr>
          <w:fldChar w:fldCharType="end"/>
        </w:r>
      </w:hyperlink>
    </w:p>
    <w:p w14:paraId="0DE74583" w14:textId="698475CB" w:rsidR="00FD232B" w:rsidRDefault="00FD232B">
      <w:pPr>
        <w:pStyle w:val="31"/>
        <w:rPr>
          <w:rFonts w:asciiTheme="minorHAnsi" w:eastAsiaTheme="minorEastAsia" w:hAnsiTheme="minorHAnsi" w:cstheme="minorBidi"/>
          <w:sz w:val="22"/>
          <w:szCs w:val="22"/>
        </w:rPr>
      </w:pPr>
      <w:hyperlink w:anchor="_Toc237849249" w:history="1">
        <w:r w:rsidRPr="005463B3">
          <w:rPr>
            <w:rStyle w:val="a3"/>
          </w:rPr>
          <w:t>Россияне со стажем 42 года при медианной зарплате по стране могут получить пенсию свыше 30 тыс. рублей. Об этом сообщил ТАСС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_Toc237849249 \h </w:instrText>
        </w:r>
        <w:r>
          <w:rPr>
            <w:webHidden/>
          </w:rPr>
        </w:r>
        <w:r>
          <w:rPr>
            <w:webHidden/>
          </w:rPr>
          <w:fldChar w:fldCharType="separate"/>
        </w:r>
        <w:r w:rsidR="004A2CDC">
          <w:rPr>
            <w:webHidden/>
          </w:rPr>
          <w:t>31</w:t>
        </w:r>
        <w:r>
          <w:rPr>
            <w:webHidden/>
          </w:rPr>
          <w:fldChar w:fldCharType="end"/>
        </w:r>
      </w:hyperlink>
    </w:p>
    <w:p w14:paraId="7C6266BD" w14:textId="56DE7E9E"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50" w:history="1">
        <w:r w:rsidRPr="005463B3">
          <w:rPr>
            <w:rStyle w:val="a3"/>
            <w:noProof/>
          </w:rPr>
          <w:t>РИА Новости, 14.08.2026, Россияне сделали 1,6 млн расчетов будущей пенсии с помощью онлайн-калькулятора Соцфонда</w:t>
        </w:r>
        <w:r>
          <w:rPr>
            <w:noProof/>
            <w:webHidden/>
          </w:rPr>
          <w:tab/>
        </w:r>
        <w:r>
          <w:rPr>
            <w:noProof/>
            <w:webHidden/>
          </w:rPr>
          <w:fldChar w:fldCharType="begin"/>
        </w:r>
        <w:r>
          <w:rPr>
            <w:noProof/>
            <w:webHidden/>
          </w:rPr>
          <w:instrText xml:space="preserve"> PAGEREF _Toc237849250 \h </w:instrText>
        </w:r>
        <w:r>
          <w:rPr>
            <w:noProof/>
            <w:webHidden/>
          </w:rPr>
        </w:r>
        <w:r>
          <w:rPr>
            <w:noProof/>
            <w:webHidden/>
          </w:rPr>
          <w:fldChar w:fldCharType="separate"/>
        </w:r>
        <w:r w:rsidR="004A2CDC">
          <w:rPr>
            <w:noProof/>
            <w:webHidden/>
          </w:rPr>
          <w:t>32</w:t>
        </w:r>
        <w:r>
          <w:rPr>
            <w:noProof/>
            <w:webHidden/>
          </w:rPr>
          <w:fldChar w:fldCharType="end"/>
        </w:r>
      </w:hyperlink>
    </w:p>
    <w:p w14:paraId="660C4AAF" w14:textId="5DBA07B8" w:rsidR="00FD232B" w:rsidRDefault="00FD232B">
      <w:pPr>
        <w:pStyle w:val="31"/>
        <w:rPr>
          <w:rFonts w:asciiTheme="minorHAnsi" w:eastAsiaTheme="minorEastAsia" w:hAnsiTheme="minorHAnsi" w:cstheme="minorBidi"/>
          <w:sz w:val="22"/>
          <w:szCs w:val="22"/>
        </w:rPr>
      </w:pPr>
      <w:hyperlink w:anchor="_Toc237849251" w:history="1">
        <w:r w:rsidRPr="005463B3">
          <w:rPr>
            <w:rStyle w:val="a3"/>
          </w:rPr>
          <w:t>Россияне в 2026 году сделали уже 1,6 миллиона расчетов будущей пенсии с помощью онлайн-калькулятора Социального фонда России, сообщили в ведомстве.</w:t>
        </w:r>
        <w:r>
          <w:rPr>
            <w:webHidden/>
          </w:rPr>
          <w:tab/>
        </w:r>
        <w:r>
          <w:rPr>
            <w:webHidden/>
          </w:rPr>
          <w:fldChar w:fldCharType="begin"/>
        </w:r>
        <w:r>
          <w:rPr>
            <w:webHidden/>
          </w:rPr>
          <w:instrText xml:space="preserve"> PAGEREF _Toc237849251 \h </w:instrText>
        </w:r>
        <w:r>
          <w:rPr>
            <w:webHidden/>
          </w:rPr>
        </w:r>
        <w:r>
          <w:rPr>
            <w:webHidden/>
          </w:rPr>
          <w:fldChar w:fldCharType="separate"/>
        </w:r>
        <w:r w:rsidR="004A2CDC">
          <w:rPr>
            <w:webHidden/>
          </w:rPr>
          <w:t>32</w:t>
        </w:r>
        <w:r>
          <w:rPr>
            <w:webHidden/>
          </w:rPr>
          <w:fldChar w:fldCharType="end"/>
        </w:r>
      </w:hyperlink>
    </w:p>
    <w:p w14:paraId="0099F651" w14:textId="208EA0F2"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52" w:history="1">
        <w:r w:rsidRPr="005463B3">
          <w:rPr>
            <w:rStyle w:val="a3"/>
            <w:noProof/>
          </w:rPr>
          <w:t>РИА Новости, 15.08.2026, В Госдуме рассказали, как оформить ежемесячную выплату из материнского капитала</w:t>
        </w:r>
        <w:r>
          <w:rPr>
            <w:noProof/>
            <w:webHidden/>
          </w:rPr>
          <w:tab/>
        </w:r>
        <w:r>
          <w:rPr>
            <w:noProof/>
            <w:webHidden/>
          </w:rPr>
          <w:fldChar w:fldCharType="begin"/>
        </w:r>
        <w:r>
          <w:rPr>
            <w:noProof/>
            <w:webHidden/>
          </w:rPr>
          <w:instrText xml:space="preserve"> PAGEREF _Toc237849252 \h </w:instrText>
        </w:r>
        <w:r>
          <w:rPr>
            <w:noProof/>
            <w:webHidden/>
          </w:rPr>
        </w:r>
        <w:r>
          <w:rPr>
            <w:noProof/>
            <w:webHidden/>
          </w:rPr>
          <w:fldChar w:fldCharType="separate"/>
        </w:r>
        <w:r w:rsidR="004A2CDC">
          <w:rPr>
            <w:noProof/>
            <w:webHidden/>
          </w:rPr>
          <w:t>32</w:t>
        </w:r>
        <w:r>
          <w:rPr>
            <w:noProof/>
            <w:webHidden/>
          </w:rPr>
          <w:fldChar w:fldCharType="end"/>
        </w:r>
      </w:hyperlink>
    </w:p>
    <w:p w14:paraId="2D8B33A1" w14:textId="0006A256" w:rsidR="00FD232B" w:rsidRDefault="00FD232B">
      <w:pPr>
        <w:pStyle w:val="31"/>
        <w:rPr>
          <w:rFonts w:asciiTheme="minorHAnsi" w:eastAsiaTheme="minorEastAsia" w:hAnsiTheme="minorHAnsi" w:cstheme="minorBidi"/>
          <w:sz w:val="22"/>
          <w:szCs w:val="22"/>
        </w:rPr>
      </w:pPr>
      <w:hyperlink w:anchor="_Toc237849253" w:history="1">
        <w:r w:rsidRPr="005463B3">
          <w:rPr>
            <w:rStyle w:val="a3"/>
          </w:rPr>
          <w:t>Семьи с детьми до трех лет могут оформить ежемесячную выплату из средств материнского капитала при условии, что среднедушевой доход не превышает двух региональных прожиточных минимумов, сообщил РИА Новости депутат Госдумы Николай Коломейцев.</w:t>
        </w:r>
        <w:r>
          <w:rPr>
            <w:webHidden/>
          </w:rPr>
          <w:tab/>
        </w:r>
        <w:r>
          <w:rPr>
            <w:webHidden/>
          </w:rPr>
          <w:fldChar w:fldCharType="begin"/>
        </w:r>
        <w:r>
          <w:rPr>
            <w:webHidden/>
          </w:rPr>
          <w:instrText xml:space="preserve"> PAGEREF _Toc237849253 \h </w:instrText>
        </w:r>
        <w:r>
          <w:rPr>
            <w:webHidden/>
          </w:rPr>
        </w:r>
        <w:r>
          <w:rPr>
            <w:webHidden/>
          </w:rPr>
          <w:fldChar w:fldCharType="separate"/>
        </w:r>
        <w:r w:rsidR="004A2CDC">
          <w:rPr>
            <w:webHidden/>
          </w:rPr>
          <w:t>32</w:t>
        </w:r>
        <w:r>
          <w:rPr>
            <w:webHidden/>
          </w:rPr>
          <w:fldChar w:fldCharType="end"/>
        </w:r>
      </w:hyperlink>
    </w:p>
    <w:p w14:paraId="504875CA" w14:textId="07C67D30"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54" w:history="1">
        <w:r w:rsidRPr="005463B3">
          <w:rPr>
            <w:rStyle w:val="a3"/>
            <w:noProof/>
            <w:lang w:val="en-US"/>
          </w:rPr>
          <w:t>RT</w:t>
        </w:r>
        <w:r w:rsidRPr="005463B3">
          <w:rPr>
            <w:rStyle w:val="a3"/>
            <w:noProof/>
          </w:rPr>
          <w:t>, 16.08.2026, Депутат Панеш: подготовку к оформлению пенсии лучше начать за год-два</w:t>
        </w:r>
        <w:r>
          <w:rPr>
            <w:noProof/>
            <w:webHidden/>
          </w:rPr>
          <w:tab/>
        </w:r>
        <w:r>
          <w:rPr>
            <w:noProof/>
            <w:webHidden/>
          </w:rPr>
          <w:fldChar w:fldCharType="begin"/>
        </w:r>
        <w:r>
          <w:rPr>
            <w:noProof/>
            <w:webHidden/>
          </w:rPr>
          <w:instrText xml:space="preserve"> PAGEREF _Toc237849254 \h </w:instrText>
        </w:r>
        <w:r>
          <w:rPr>
            <w:noProof/>
            <w:webHidden/>
          </w:rPr>
        </w:r>
        <w:r>
          <w:rPr>
            <w:noProof/>
            <w:webHidden/>
          </w:rPr>
          <w:fldChar w:fldCharType="separate"/>
        </w:r>
        <w:r w:rsidR="004A2CDC">
          <w:rPr>
            <w:noProof/>
            <w:webHidden/>
          </w:rPr>
          <w:t>33</w:t>
        </w:r>
        <w:r>
          <w:rPr>
            <w:noProof/>
            <w:webHidden/>
          </w:rPr>
          <w:fldChar w:fldCharType="end"/>
        </w:r>
      </w:hyperlink>
    </w:p>
    <w:p w14:paraId="06DBA49C" w14:textId="4AC0120A" w:rsidR="00FD232B" w:rsidRDefault="00FD232B">
      <w:pPr>
        <w:pStyle w:val="31"/>
        <w:rPr>
          <w:rFonts w:asciiTheme="minorHAnsi" w:eastAsiaTheme="minorEastAsia" w:hAnsiTheme="minorHAnsi" w:cstheme="minorBidi"/>
          <w:sz w:val="22"/>
          <w:szCs w:val="22"/>
        </w:rPr>
      </w:pPr>
      <w:hyperlink w:anchor="_Toc237849255" w:history="1">
        <w:r w:rsidRPr="005463B3">
          <w:rPr>
            <w:rStyle w:val="a3"/>
          </w:rPr>
          <w:t xml:space="preserve">По закону заявление на пенсию можно подать не ранее чем за месяц до наступления пенсионного возраста. Но эксперты и Социальный фонд настоятельно рекомендуют начинать подготовку за полгода, а лучше - за год-два. Об этом </w:t>
        </w:r>
        <w:r w:rsidRPr="005463B3">
          <w:rPr>
            <w:rStyle w:val="a3"/>
            <w:lang w:val="en-US"/>
          </w:rPr>
          <w:t>RT</w:t>
        </w:r>
        <w:r w:rsidRPr="005463B3">
          <w:rPr>
            <w:rStyle w:val="a3"/>
          </w:rPr>
          <w:t xml:space="preserve"> рассказал депутат Госдумы, заместитель председателя Комитета по бюджету и налогам Каплан Панеш (фракция ЛДПР).</w:t>
        </w:r>
        <w:r>
          <w:rPr>
            <w:webHidden/>
          </w:rPr>
          <w:tab/>
        </w:r>
        <w:r>
          <w:rPr>
            <w:webHidden/>
          </w:rPr>
          <w:fldChar w:fldCharType="begin"/>
        </w:r>
        <w:r>
          <w:rPr>
            <w:webHidden/>
          </w:rPr>
          <w:instrText xml:space="preserve"> PAGEREF _Toc237849255 \h </w:instrText>
        </w:r>
        <w:r>
          <w:rPr>
            <w:webHidden/>
          </w:rPr>
        </w:r>
        <w:r>
          <w:rPr>
            <w:webHidden/>
          </w:rPr>
          <w:fldChar w:fldCharType="separate"/>
        </w:r>
        <w:r w:rsidR="004A2CDC">
          <w:rPr>
            <w:webHidden/>
          </w:rPr>
          <w:t>33</w:t>
        </w:r>
        <w:r>
          <w:rPr>
            <w:webHidden/>
          </w:rPr>
          <w:fldChar w:fldCharType="end"/>
        </w:r>
      </w:hyperlink>
    </w:p>
    <w:p w14:paraId="3346A4C7" w14:textId="7C614D9A"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56" w:history="1">
        <w:r w:rsidRPr="005463B3">
          <w:rPr>
            <w:rStyle w:val="a3"/>
            <w:noProof/>
          </w:rPr>
          <w:t>ТАСС, 17.08.2026, В ЛДПР предложили назначать пенсионерам субсидии на ЖКХ автоматически</w:t>
        </w:r>
        <w:r>
          <w:rPr>
            <w:noProof/>
            <w:webHidden/>
          </w:rPr>
          <w:tab/>
        </w:r>
        <w:r>
          <w:rPr>
            <w:noProof/>
            <w:webHidden/>
          </w:rPr>
          <w:fldChar w:fldCharType="begin"/>
        </w:r>
        <w:r>
          <w:rPr>
            <w:noProof/>
            <w:webHidden/>
          </w:rPr>
          <w:instrText xml:space="preserve"> PAGEREF _Toc237849256 \h </w:instrText>
        </w:r>
        <w:r>
          <w:rPr>
            <w:noProof/>
            <w:webHidden/>
          </w:rPr>
        </w:r>
        <w:r>
          <w:rPr>
            <w:noProof/>
            <w:webHidden/>
          </w:rPr>
          <w:fldChar w:fldCharType="separate"/>
        </w:r>
        <w:r w:rsidR="004A2CDC">
          <w:rPr>
            <w:noProof/>
            <w:webHidden/>
          </w:rPr>
          <w:t>34</w:t>
        </w:r>
        <w:r>
          <w:rPr>
            <w:noProof/>
            <w:webHidden/>
          </w:rPr>
          <w:fldChar w:fldCharType="end"/>
        </w:r>
      </w:hyperlink>
    </w:p>
    <w:p w14:paraId="382C314C" w14:textId="40480073" w:rsidR="00FD232B" w:rsidRDefault="00FD232B">
      <w:pPr>
        <w:pStyle w:val="31"/>
        <w:rPr>
          <w:rFonts w:asciiTheme="minorHAnsi" w:eastAsiaTheme="minorEastAsia" w:hAnsiTheme="minorHAnsi" w:cstheme="minorBidi"/>
          <w:sz w:val="22"/>
          <w:szCs w:val="22"/>
        </w:rPr>
      </w:pPr>
      <w:hyperlink w:anchor="_Toc237849257" w:history="1">
        <w:r w:rsidRPr="005463B3">
          <w:rPr>
            <w:rStyle w:val="a3"/>
          </w:rPr>
          <w:t>ЛДПР предложила назначать пенсионерам субсидии на ЖКХ автоматически. Письмо с таким обращением к вице-премьеру Татьяне Голиковой отправил председатель партии Леонид Слуцкий.</w:t>
        </w:r>
        <w:r>
          <w:rPr>
            <w:webHidden/>
          </w:rPr>
          <w:tab/>
        </w:r>
        <w:r>
          <w:rPr>
            <w:webHidden/>
          </w:rPr>
          <w:fldChar w:fldCharType="begin"/>
        </w:r>
        <w:r>
          <w:rPr>
            <w:webHidden/>
          </w:rPr>
          <w:instrText xml:space="preserve"> PAGEREF _Toc237849257 \h </w:instrText>
        </w:r>
        <w:r>
          <w:rPr>
            <w:webHidden/>
          </w:rPr>
        </w:r>
        <w:r>
          <w:rPr>
            <w:webHidden/>
          </w:rPr>
          <w:fldChar w:fldCharType="separate"/>
        </w:r>
        <w:r w:rsidR="004A2CDC">
          <w:rPr>
            <w:webHidden/>
          </w:rPr>
          <w:t>34</w:t>
        </w:r>
        <w:r>
          <w:rPr>
            <w:webHidden/>
          </w:rPr>
          <w:fldChar w:fldCharType="end"/>
        </w:r>
      </w:hyperlink>
    </w:p>
    <w:p w14:paraId="126C03A2" w14:textId="0D5638F6"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58" w:history="1">
        <w:r w:rsidRPr="005463B3">
          <w:rPr>
            <w:rStyle w:val="a3"/>
            <w:noProof/>
          </w:rPr>
          <w:t xml:space="preserve">ИА </w:t>
        </w:r>
        <w:r w:rsidRPr="005463B3">
          <w:rPr>
            <w:rStyle w:val="a3"/>
            <w:noProof/>
            <w:lang w:val="en-US"/>
          </w:rPr>
          <w:t>REGNUM</w:t>
        </w:r>
        <w:r w:rsidRPr="005463B3">
          <w:rPr>
            <w:rStyle w:val="a3"/>
            <w:noProof/>
          </w:rPr>
          <w:t>, 16.08.2026, Экономист Хачатурян рассказал, как проиндексируют военные пенсии</w:t>
        </w:r>
        <w:r>
          <w:rPr>
            <w:noProof/>
            <w:webHidden/>
          </w:rPr>
          <w:tab/>
        </w:r>
        <w:r>
          <w:rPr>
            <w:noProof/>
            <w:webHidden/>
          </w:rPr>
          <w:fldChar w:fldCharType="begin"/>
        </w:r>
        <w:r>
          <w:rPr>
            <w:noProof/>
            <w:webHidden/>
          </w:rPr>
          <w:instrText xml:space="preserve"> PAGEREF _Toc237849258 \h </w:instrText>
        </w:r>
        <w:r>
          <w:rPr>
            <w:noProof/>
            <w:webHidden/>
          </w:rPr>
        </w:r>
        <w:r>
          <w:rPr>
            <w:noProof/>
            <w:webHidden/>
          </w:rPr>
          <w:fldChar w:fldCharType="separate"/>
        </w:r>
        <w:r w:rsidR="004A2CDC">
          <w:rPr>
            <w:noProof/>
            <w:webHidden/>
          </w:rPr>
          <w:t>35</w:t>
        </w:r>
        <w:r>
          <w:rPr>
            <w:noProof/>
            <w:webHidden/>
          </w:rPr>
          <w:fldChar w:fldCharType="end"/>
        </w:r>
      </w:hyperlink>
    </w:p>
    <w:p w14:paraId="54D41B38" w14:textId="400E52D7" w:rsidR="00FD232B" w:rsidRDefault="00FD232B">
      <w:pPr>
        <w:pStyle w:val="31"/>
        <w:rPr>
          <w:rFonts w:asciiTheme="minorHAnsi" w:eastAsiaTheme="minorEastAsia" w:hAnsiTheme="minorHAnsi" w:cstheme="minorBidi"/>
          <w:sz w:val="22"/>
          <w:szCs w:val="22"/>
        </w:rPr>
      </w:pPr>
      <w:hyperlink w:anchor="_Toc237849259" w:history="1">
        <w:r w:rsidRPr="005463B3">
          <w:rPr>
            <w:rStyle w:val="a3"/>
          </w:rPr>
          <w:t>Осенью военные пенсии в России планируют проиндексировать минимум на 4%, однако окончательный размер повышения может оказаться выше. Об этом в субботу, 15 августа, в беседе с ИА Регнум рассказал кандидат экономических наук, доцент кафедры стратегического и инновационного развития Финансового университета Михаил Хачатурян.</w:t>
        </w:r>
        <w:r>
          <w:rPr>
            <w:webHidden/>
          </w:rPr>
          <w:tab/>
        </w:r>
        <w:r>
          <w:rPr>
            <w:webHidden/>
          </w:rPr>
          <w:fldChar w:fldCharType="begin"/>
        </w:r>
        <w:r>
          <w:rPr>
            <w:webHidden/>
          </w:rPr>
          <w:instrText xml:space="preserve"> PAGEREF _Toc237849259 \h </w:instrText>
        </w:r>
        <w:r>
          <w:rPr>
            <w:webHidden/>
          </w:rPr>
        </w:r>
        <w:r>
          <w:rPr>
            <w:webHidden/>
          </w:rPr>
          <w:fldChar w:fldCharType="separate"/>
        </w:r>
        <w:r w:rsidR="004A2CDC">
          <w:rPr>
            <w:webHidden/>
          </w:rPr>
          <w:t>35</w:t>
        </w:r>
        <w:r>
          <w:rPr>
            <w:webHidden/>
          </w:rPr>
          <w:fldChar w:fldCharType="end"/>
        </w:r>
      </w:hyperlink>
    </w:p>
    <w:p w14:paraId="6825041D" w14:textId="347A6022"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60" w:history="1">
        <w:r w:rsidRPr="005463B3">
          <w:rPr>
            <w:rStyle w:val="a3"/>
            <w:noProof/>
            <w:lang w:val="en-US"/>
          </w:rPr>
          <w:t>Lenta</w:t>
        </w:r>
        <w:r w:rsidRPr="005463B3">
          <w:rPr>
            <w:rStyle w:val="a3"/>
            <w:noProof/>
          </w:rPr>
          <w:t>.</w:t>
        </w:r>
        <w:r w:rsidRPr="005463B3">
          <w:rPr>
            <w:rStyle w:val="a3"/>
            <w:noProof/>
            <w:lang w:val="en-US"/>
          </w:rPr>
          <w:t>ru</w:t>
        </w:r>
        <w:r w:rsidRPr="005463B3">
          <w:rPr>
            <w:rStyle w:val="a3"/>
            <w:noProof/>
          </w:rPr>
          <w:t>, 16.08.2026, В России рассказали о подлежащих индексации в 2027 году пенсиях и пособиях</w:t>
        </w:r>
        <w:r>
          <w:rPr>
            <w:noProof/>
            <w:webHidden/>
          </w:rPr>
          <w:tab/>
        </w:r>
        <w:r>
          <w:rPr>
            <w:noProof/>
            <w:webHidden/>
          </w:rPr>
          <w:fldChar w:fldCharType="begin"/>
        </w:r>
        <w:r>
          <w:rPr>
            <w:noProof/>
            <w:webHidden/>
          </w:rPr>
          <w:instrText xml:space="preserve"> PAGEREF _Toc237849260 \h </w:instrText>
        </w:r>
        <w:r>
          <w:rPr>
            <w:noProof/>
            <w:webHidden/>
          </w:rPr>
        </w:r>
        <w:r>
          <w:rPr>
            <w:noProof/>
            <w:webHidden/>
          </w:rPr>
          <w:fldChar w:fldCharType="separate"/>
        </w:r>
        <w:r w:rsidR="004A2CDC">
          <w:rPr>
            <w:noProof/>
            <w:webHidden/>
          </w:rPr>
          <w:t>36</w:t>
        </w:r>
        <w:r>
          <w:rPr>
            <w:noProof/>
            <w:webHidden/>
          </w:rPr>
          <w:fldChar w:fldCharType="end"/>
        </w:r>
      </w:hyperlink>
    </w:p>
    <w:p w14:paraId="6F1BC564" w14:textId="46B9E7A4" w:rsidR="00FD232B" w:rsidRDefault="00FD232B">
      <w:pPr>
        <w:pStyle w:val="31"/>
        <w:rPr>
          <w:rFonts w:asciiTheme="minorHAnsi" w:eastAsiaTheme="minorEastAsia" w:hAnsiTheme="minorHAnsi" w:cstheme="minorBidi"/>
          <w:sz w:val="22"/>
          <w:szCs w:val="22"/>
        </w:rPr>
      </w:pPr>
      <w:hyperlink w:anchor="_Toc237849261" w:history="1">
        <w:r w:rsidRPr="005463B3">
          <w:rPr>
            <w:rStyle w:val="a3"/>
          </w:rPr>
          <w:t>С начала 2027 года запланировано плановое повышение целого спектра социальных выплат и пенсионных начислений, рассказал член комитета Госдумы по бюджету и налогам Никита Чаплин. Комментарий он дал «Ленте.ру».</w:t>
        </w:r>
        <w:r>
          <w:rPr>
            <w:webHidden/>
          </w:rPr>
          <w:tab/>
        </w:r>
        <w:r>
          <w:rPr>
            <w:webHidden/>
          </w:rPr>
          <w:fldChar w:fldCharType="begin"/>
        </w:r>
        <w:r>
          <w:rPr>
            <w:webHidden/>
          </w:rPr>
          <w:instrText xml:space="preserve"> PAGEREF _Toc237849261 \h </w:instrText>
        </w:r>
        <w:r>
          <w:rPr>
            <w:webHidden/>
          </w:rPr>
        </w:r>
        <w:r>
          <w:rPr>
            <w:webHidden/>
          </w:rPr>
          <w:fldChar w:fldCharType="separate"/>
        </w:r>
        <w:r w:rsidR="004A2CDC">
          <w:rPr>
            <w:webHidden/>
          </w:rPr>
          <w:t>36</w:t>
        </w:r>
        <w:r>
          <w:rPr>
            <w:webHidden/>
          </w:rPr>
          <w:fldChar w:fldCharType="end"/>
        </w:r>
      </w:hyperlink>
    </w:p>
    <w:p w14:paraId="17708D02" w14:textId="23E98F20"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62" w:history="1">
        <w:r w:rsidRPr="005463B3">
          <w:rPr>
            <w:rStyle w:val="a3"/>
            <w:noProof/>
          </w:rPr>
          <w:t>Газета.ру, 14.08.2026, Названо самое плохое время для исправления стажа для пенсии</w:t>
        </w:r>
        <w:r>
          <w:rPr>
            <w:noProof/>
            <w:webHidden/>
          </w:rPr>
          <w:tab/>
        </w:r>
        <w:r>
          <w:rPr>
            <w:noProof/>
            <w:webHidden/>
          </w:rPr>
          <w:fldChar w:fldCharType="begin"/>
        </w:r>
        <w:r>
          <w:rPr>
            <w:noProof/>
            <w:webHidden/>
          </w:rPr>
          <w:instrText xml:space="preserve"> PAGEREF _Toc237849262 \h </w:instrText>
        </w:r>
        <w:r>
          <w:rPr>
            <w:noProof/>
            <w:webHidden/>
          </w:rPr>
        </w:r>
        <w:r>
          <w:rPr>
            <w:noProof/>
            <w:webHidden/>
          </w:rPr>
          <w:fldChar w:fldCharType="separate"/>
        </w:r>
        <w:r w:rsidR="004A2CDC">
          <w:rPr>
            <w:noProof/>
            <w:webHidden/>
          </w:rPr>
          <w:t>37</w:t>
        </w:r>
        <w:r>
          <w:rPr>
            <w:noProof/>
            <w:webHidden/>
          </w:rPr>
          <w:fldChar w:fldCharType="end"/>
        </w:r>
      </w:hyperlink>
    </w:p>
    <w:p w14:paraId="53DE4CFC" w14:textId="5F6A50E1" w:rsidR="00FD232B" w:rsidRDefault="00FD232B">
      <w:pPr>
        <w:pStyle w:val="31"/>
        <w:rPr>
          <w:rFonts w:asciiTheme="minorHAnsi" w:eastAsiaTheme="minorEastAsia" w:hAnsiTheme="minorHAnsi" w:cstheme="minorBidi"/>
          <w:sz w:val="22"/>
          <w:szCs w:val="22"/>
        </w:rPr>
      </w:pPr>
      <w:hyperlink w:anchor="_Toc237849263" w:history="1">
        <w:r w:rsidRPr="005463B3">
          <w:rPr>
            <w:rStyle w:val="a3"/>
          </w:rPr>
          <w:t>Формально исправлять ошибки в страховом стаже и индивидуальных пенсионных коэффициентах можно и при назначении пенсии. Но практически самое плохое время для исправлений — за несколько недель до подачи заявления на пенсию, рассказала «Газете.Ru» экономист, инвестиционный советник из реестра ЦБ Юлия Кузнецова.</w:t>
        </w:r>
        <w:r>
          <w:rPr>
            <w:webHidden/>
          </w:rPr>
          <w:tab/>
        </w:r>
        <w:r>
          <w:rPr>
            <w:webHidden/>
          </w:rPr>
          <w:fldChar w:fldCharType="begin"/>
        </w:r>
        <w:r>
          <w:rPr>
            <w:webHidden/>
          </w:rPr>
          <w:instrText xml:space="preserve"> PAGEREF _Toc237849263 \h </w:instrText>
        </w:r>
        <w:r>
          <w:rPr>
            <w:webHidden/>
          </w:rPr>
        </w:r>
        <w:r>
          <w:rPr>
            <w:webHidden/>
          </w:rPr>
          <w:fldChar w:fldCharType="separate"/>
        </w:r>
        <w:r w:rsidR="004A2CDC">
          <w:rPr>
            <w:webHidden/>
          </w:rPr>
          <w:t>37</w:t>
        </w:r>
        <w:r>
          <w:rPr>
            <w:webHidden/>
          </w:rPr>
          <w:fldChar w:fldCharType="end"/>
        </w:r>
      </w:hyperlink>
    </w:p>
    <w:p w14:paraId="123C2F6C" w14:textId="7BA6A1BD"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64" w:history="1">
        <w:r w:rsidRPr="005463B3">
          <w:rPr>
            <w:rStyle w:val="a3"/>
            <w:noProof/>
          </w:rPr>
          <w:t>Сравни.ру, 15.08.2026, Пенсии в сентябре 2026 года: кому повысят и на сколько</w:t>
        </w:r>
        <w:r>
          <w:rPr>
            <w:noProof/>
            <w:webHidden/>
          </w:rPr>
          <w:tab/>
        </w:r>
        <w:r>
          <w:rPr>
            <w:noProof/>
            <w:webHidden/>
          </w:rPr>
          <w:fldChar w:fldCharType="begin"/>
        </w:r>
        <w:r>
          <w:rPr>
            <w:noProof/>
            <w:webHidden/>
          </w:rPr>
          <w:instrText xml:space="preserve"> PAGEREF _Toc237849264 \h </w:instrText>
        </w:r>
        <w:r>
          <w:rPr>
            <w:noProof/>
            <w:webHidden/>
          </w:rPr>
        </w:r>
        <w:r>
          <w:rPr>
            <w:noProof/>
            <w:webHidden/>
          </w:rPr>
          <w:fldChar w:fldCharType="separate"/>
        </w:r>
        <w:r w:rsidR="004A2CDC">
          <w:rPr>
            <w:noProof/>
            <w:webHidden/>
          </w:rPr>
          <w:t>38</w:t>
        </w:r>
        <w:r>
          <w:rPr>
            <w:noProof/>
            <w:webHidden/>
          </w:rPr>
          <w:fldChar w:fldCharType="end"/>
        </w:r>
      </w:hyperlink>
    </w:p>
    <w:p w14:paraId="29F40DD7" w14:textId="51902B2D" w:rsidR="00FD232B" w:rsidRDefault="00FD232B">
      <w:pPr>
        <w:pStyle w:val="31"/>
        <w:rPr>
          <w:rFonts w:asciiTheme="minorHAnsi" w:eastAsiaTheme="minorEastAsia" w:hAnsiTheme="minorHAnsi" w:cstheme="minorBidi"/>
          <w:sz w:val="22"/>
          <w:szCs w:val="22"/>
        </w:rPr>
      </w:pPr>
      <w:hyperlink w:anchor="_Toc237849265" w:history="1">
        <w:r w:rsidRPr="005463B3">
          <w:rPr>
            <w:rStyle w:val="a3"/>
          </w:rPr>
          <w:t>В сентябре 2026 года не планируется общей индексации пенсий, однако некоторые категории пенсионеров могут получить прибавку. Большинство выплат назначаются пенсионерам автоматически, но в некоторых случаях нужно подавать заявление.</w:t>
        </w:r>
        <w:r>
          <w:rPr>
            <w:webHidden/>
          </w:rPr>
          <w:tab/>
        </w:r>
        <w:r>
          <w:rPr>
            <w:webHidden/>
          </w:rPr>
          <w:fldChar w:fldCharType="begin"/>
        </w:r>
        <w:r>
          <w:rPr>
            <w:webHidden/>
          </w:rPr>
          <w:instrText xml:space="preserve"> PAGEREF _Toc237849265 \h </w:instrText>
        </w:r>
        <w:r>
          <w:rPr>
            <w:webHidden/>
          </w:rPr>
        </w:r>
        <w:r>
          <w:rPr>
            <w:webHidden/>
          </w:rPr>
          <w:fldChar w:fldCharType="separate"/>
        </w:r>
        <w:r w:rsidR="004A2CDC">
          <w:rPr>
            <w:webHidden/>
          </w:rPr>
          <w:t>38</w:t>
        </w:r>
        <w:r>
          <w:rPr>
            <w:webHidden/>
          </w:rPr>
          <w:fldChar w:fldCharType="end"/>
        </w:r>
      </w:hyperlink>
    </w:p>
    <w:p w14:paraId="12C3AF26" w14:textId="6AFA83DB"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66" w:history="1">
        <w:r w:rsidRPr="005463B3">
          <w:rPr>
            <w:rStyle w:val="a3"/>
            <w:noProof/>
          </w:rPr>
          <w:t>Общественная служба новостей, 14.08.2026, Кому откажут в пенсии по старости: почему оставят без денег</w:t>
        </w:r>
        <w:r>
          <w:rPr>
            <w:noProof/>
            <w:webHidden/>
          </w:rPr>
          <w:tab/>
        </w:r>
        <w:r>
          <w:rPr>
            <w:noProof/>
            <w:webHidden/>
          </w:rPr>
          <w:fldChar w:fldCharType="begin"/>
        </w:r>
        <w:r>
          <w:rPr>
            <w:noProof/>
            <w:webHidden/>
          </w:rPr>
          <w:instrText xml:space="preserve"> PAGEREF _Toc237849266 \h </w:instrText>
        </w:r>
        <w:r>
          <w:rPr>
            <w:noProof/>
            <w:webHidden/>
          </w:rPr>
        </w:r>
        <w:r>
          <w:rPr>
            <w:noProof/>
            <w:webHidden/>
          </w:rPr>
          <w:fldChar w:fldCharType="separate"/>
        </w:r>
        <w:r w:rsidR="004A2CDC">
          <w:rPr>
            <w:noProof/>
            <w:webHidden/>
          </w:rPr>
          <w:t>39</w:t>
        </w:r>
        <w:r>
          <w:rPr>
            <w:noProof/>
            <w:webHidden/>
          </w:rPr>
          <w:fldChar w:fldCharType="end"/>
        </w:r>
      </w:hyperlink>
    </w:p>
    <w:p w14:paraId="78230790" w14:textId="718868B2" w:rsidR="00FD232B" w:rsidRDefault="00FD232B">
      <w:pPr>
        <w:pStyle w:val="31"/>
        <w:rPr>
          <w:rFonts w:asciiTheme="minorHAnsi" w:eastAsiaTheme="minorEastAsia" w:hAnsiTheme="minorHAnsi" w:cstheme="minorBidi"/>
          <w:sz w:val="22"/>
          <w:szCs w:val="22"/>
        </w:rPr>
      </w:pPr>
      <w:hyperlink w:anchor="_Toc237849267" w:history="1">
        <w:r w:rsidRPr="005463B3">
          <w:rPr>
            <w:rStyle w:val="a3"/>
          </w:rPr>
          <w:t>Многие воспринимают социальную пенсию по старости как резервный вариант для тех, кто не смог накопить необходимый стаж и пенсионные коэффициенты для получения страховой пенсии. Однако не всем стоит рассчитывать на эти выплаты,</w:t>
        </w:r>
        <w:r>
          <w:rPr>
            <w:webHidden/>
          </w:rPr>
          <w:tab/>
        </w:r>
        <w:r>
          <w:rPr>
            <w:webHidden/>
          </w:rPr>
          <w:fldChar w:fldCharType="begin"/>
        </w:r>
        <w:r>
          <w:rPr>
            <w:webHidden/>
          </w:rPr>
          <w:instrText xml:space="preserve"> PAGEREF _Toc237849267 \h </w:instrText>
        </w:r>
        <w:r>
          <w:rPr>
            <w:webHidden/>
          </w:rPr>
        </w:r>
        <w:r>
          <w:rPr>
            <w:webHidden/>
          </w:rPr>
          <w:fldChar w:fldCharType="separate"/>
        </w:r>
        <w:r w:rsidR="004A2CDC">
          <w:rPr>
            <w:webHidden/>
          </w:rPr>
          <w:t>39</w:t>
        </w:r>
        <w:r>
          <w:rPr>
            <w:webHidden/>
          </w:rPr>
          <w:fldChar w:fldCharType="end"/>
        </w:r>
      </w:hyperlink>
    </w:p>
    <w:p w14:paraId="72E61971" w14:textId="4CFE5A99"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68" w:history="1">
        <w:r w:rsidRPr="005463B3">
          <w:rPr>
            <w:rStyle w:val="a3"/>
            <w:noProof/>
          </w:rPr>
          <w:t>Pravda.ru, 14.08.2026, Пенсионерам обещают выплату накоплений одной суммой: кто получит деньги в 2026 году</w:t>
        </w:r>
        <w:r>
          <w:rPr>
            <w:noProof/>
            <w:webHidden/>
          </w:rPr>
          <w:tab/>
        </w:r>
        <w:r>
          <w:rPr>
            <w:noProof/>
            <w:webHidden/>
          </w:rPr>
          <w:fldChar w:fldCharType="begin"/>
        </w:r>
        <w:r>
          <w:rPr>
            <w:noProof/>
            <w:webHidden/>
          </w:rPr>
          <w:instrText xml:space="preserve"> PAGEREF _Toc237849268 \h </w:instrText>
        </w:r>
        <w:r>
          <w:rPr>
            <w:noProof/>
            <w:webHidden/>
          </w:rPr>
        </w:r>
        <w:r>
          <w:rPr>
            <w:noProof/>
            <w:webHidden/>
          </w:rPr>
          <w:fldChar w:fldCharType="separate"/>
        </w:r>
        <w:r w:rsidR="004A2CDC">
          <w:rPr>
            <w:noProof/>
            <w:webHidden/>
          </w:rPr>
          <w:t>40</w:t>
        </w:r>
        <w:r>
          <w:rPr>
            <w:noProof/>
            <w:webHidden/>
          </w:rPr>
          <w:fldChar w:fldCharType="end"/>
        </w:r>
      </w:hyperlink>
    </w:p>
    <w:p w14:paraId="006B0741" w14:textId="2B707784" w:rsidR="00FD232B" w:rsidRDefault="00FD232B">
      <w:pPr>
        <w:pStyle w:val="31"/>
        <w:rPr>
          <w:rFonts w:asciiTheme="minorHAnsi" w:eastAsiaTheme="minorEastAsia" w:hAnsiTheme="minorHAnsi" w:cstheme="minorBidi"/>
          <w:sz w:val="22"/>
          <w:szCs w:val="22"/>
        </w:rPr>
      </w:pPr>
      <w:hyperlink w:anchor="_Toc237849269" w:history="1">
        <w:r w:rsidRPr="005463B3">
          <w:rPr>
            <w:rStyle w:val="a3"/>
          </w:rPr>
          <w:t>Российские пенсионеры, родившиеся в период с 1953 по 1966 год, могут претендовать на единовременную выплату пенсионных накоплений, сформированных в начале 2000-х. Однако право на получение всей суммы разом зависит от строгого математического расчета, соотносящего остаток средств на счете с актуальным прожиточным минимумом. Разбираемся, кому положены деньги и как избежать ошибок при обращении в Социальный фонд России.</w:t>
        </w:r>
        <w:r>
          <w:rPr>
            <w:webHidden/>
          </w:rPr>
          <w:tab/>
        </w:r>
        <w:r>
          <w:rPr>
            <w:webHidden/>
          </w:rPr>
          <w:fldChar w:fldCharType="begin"/>
        </w:r>
        <w:r>
          <w:rPr>
            <w:webHidden/>
          </w:rPr>
          <w:instrText xml:space="preserve"> PAGEREF _Toc237849269 \h </w:instrText>
        </w:r>
        <w:r>
          <w:rPr>
            <w:webHidden/>
          </w:rPr>
        </w:r>
        <w:r>
          <w:rPr>
            <w:webHidden/>
          </w:rPr>
          <w:fldChar w:fldCharType="separate"/>
        </w:r>
        <w:r w:rsidR="004A2CDC">
          <w:rPr>
            <w:webHidden/>
          </w:rPr>
          <w:t>40</w:t>
        </w:r>
        <w:r>
          <w:rPr>
            <w:webHidden/>
          </w:rPr>
          <w:fldChar w:fldCharType="end"/>
        </w:r>
      </w:hyperlink>
    </w:p>
    <w:p w14:paraId="2501FE30" w14:textId="389B9A5C"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70" w:history="1">
        <w:r w:rsidRPr="005463B3">
          <w:rPr>
            <w:rStyle w:val="a3"/>
            <w:noProof/>
          </w:rPr>
          <w:t xml:space="preserve">Pravda.ru, 14.08.2026, </w:t>
        </w:r>
        <w:r w:rsidRPr="005463B3">
          <w:rPr>
            <w:rStyle w:val="a3"/>
            <w:rFonts w:eastAsia="Verdana"/>
            <w:noProof/>
          </w:rPr>
          <w:t>Ваш доход растет, а пенсионные баллы - нет: что важно знать о лимите 248 тысяч рублей</w:t>
        </w:r>
        <w:r>
          <w:rPr>
            <w:noProof/>
            <w:webHidden/>
          </w:rPr>
          <w:tab/>
        </w:r>
        <w:r>
          <w:rPr>
            <w:noProof/>
            <w:webHidden/>
          </w:rPr>
          <w:fldChar w:fldCharType="begin"/>
        </w:r>
        <w:r>
          <w:rPr>
            <w:noProof/>
            <w:webHidden/>
          </w:rPr>
          <w:instrText xml:space="preserve"> PAGEREF _Toc237849270 \h </w:instrText>
        </w:r>
        <w:r>
          <w:rPr>
            <w:noProof/>
            <w:webHidden/>
          </w:rPr>
        </w:r>
        <w:r>
          <w:rPr>
            <w:noProof/>
            <w:webHidden/>
          </w:rPr>
          <w:fldChar w:fldCharType="separate"/>
        </w:r>
        <w:r w:rsidR="004A2CDC">
          <w:rPr>
            <w:noProof/>
            <w:webHidden/>
          </w:rPr>
          <w:t>42</w:t>
        </w:r>
        <w:r>
          <w:rPr>
            <w:noProof/>
            <w:webHidden/>
          </w:rPr>
          <w:fldChar w:fldCharType="end"/>
        </w:r>
      </w:hyperlink>
    </w:p>
    <w:p w14:paraId="58814C68" w14:textId="212D1901" w:rsidR="00FD232B" w:rsidRDefault="00FD232B">
      <w:pPr>
        <w:pStyle w:val="31"/>
        <w:rPr>
          <w:rFonts w:asciiTheme="minorHAnsi" w:eastAsiaTheme="minorEastAsia" w:hAnsiTheme="minorHAnsi" w:cstheme="minorBidi"/>
          <w:sz w:val="22"/>
          <w:szCs w:val="22"/>
        </w:rPr>
      </w:pPr>
      <w:hyperlink w:anchor="_Toc237849271" w:history="1">
        <w:r w:rsidRPr="005463B3">
          <w:rPr>
            <w:rStyle w:val="a3"/>
          </w:rPr>
          <w:t>Российская пенсионная система выстроена так, что уровень официального дохода гражданина не всегда пропорционален будущим выплатам от государства. Существование «пенсионного потолка» означает, что при достижении определенной зарплатной отметки дальнейший рост заработка перестает влиять на формирование страховой части пенсии, создавая разрыв между трудовыми успехами и социальным обеспечением в старости.</w:t>
        </w:r>
        <w:r>
          <w:rPr>
            <w:webHidden/>
          </w:rPr>
          <w:tab/>
        </w:r>
        <w:r>
          <w:rPr>
            <w:webHidden/>
          </w:rPr>
          <w:fldChar w:fldCharType="begin"/>
        </w:r>
        <w:r>
          <w:rPr>
            <w:webHidden/>
          </w:rPr>
          <w:instrText xml:space="preserve"> PAGEREF _Toc237849271 \h </w:instrText>
        </w:r>
        <w:r>
          <w:rPr>
            <w:webHidden/>
          </w:rPr>
        </w:r>
        <w:r>
          <w:rPr>
            <w:webHidden/>
          </w:rPr>
          <w:fldChar w:fldCharType="separate"/>
        </w:r>
        <w:r w:rsidR="004A2CDC">
          <w:rPr>
            <w:webHidden/>
          </w:rPr>
          <w:t>42</w:t>
        </w:r>
        <w:r>
          <w:rPr>
            <w:webHidden/>
          </w:rPr>
          <w:fldChar w:fldCharType="end"/>
        </w:r>
      </w:hyperlink>
    </w:p>
    <w:p w14:paraId="735D165F" w14:textId="59B43431"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72" w:history="1">
        <w:r w:rsidRPr="005463B3">
          <w:rPr>
            <w:rStyle w:val="a3"/>
            <w:noProof/>
            <w:lang w:val="en-US"/>
          </w:rPr>
          <w:t>Pravda</w:t>
        </w:r>
        <w:r w:rsidRPr="005463B3">
          <w:rPr>
            <w:rStyle w:val="a3"/>
            <w:noProof/>
          </w:rPr>
          <w:t>.</w:t>
        </w:r>
        <w:r w:rsidRPr="005463B3">
          <w:rPr>
            <w:rStyle w:val="a3"/>
            <w:noProof/>
            <w:lang w:val="en-US"/>
          </w:rPr>
          <w:t>ru</w:t>
        </w:r>
        <w:r w:rsidRPr="005463B3">
          <w:rPr>
            <w:rStyle w:val="a3"/>
            <w:noProof/>
          </w:rPr>
          <w:t>, 15.08.2026, Сколько баллов нужно накопить для пенсии свыше 40 тысяч рублей</w:t>
        </w:r>
        <w:r>
          <w:rPr>
            <w:noProof/>
            <w:webHidden/>
          </w:rPr>
          <w:tab/>
        </w:r>
        <w:r>
          <w:rPr>
            <w:noProof/>
            <w:webHidden/>
          </w:rPr>
          <w:fldChar w:fldCharType="begin"/>
        </w:r>
        <w:r>
          <w:rPr>
            <w:noProof/>
            <w:webHidden/>
          </w:rPr>
          <w:instrText xml:space="preserve"> PAGEREF _Toc237849272 \h </w:instrText>
        </w:r>
        <w:r>
          <w:rPr>
            <w:noProof/>
            <w:webHidden/>
          </w:rPr>
        </w:r>
        <w:r>
          <w:rPr>
            <w:noProof/>
            <w:webHidden/>
          </w:rPr>
          <w:fldChar w:fldCharType="separate"/>
        </w:r>
        <w:r w:rsidR="004A2CDC">
          <w:rPr>
            <w:noProof/>
            <w:webHidden/>
          </w:rPr>
          <w:t>44</w:t>
        </w:r>
        <w:r>
          <w:rPr>
            <w:noProof/>
            <w:webHidden/>
          </w:rPr>
          <w:fldChar w:fldCharType="end"/>
        </w:r>
      </w:hyperlink>
    </w:p>
    <w:p w14:paraId="553021E9" w14:textId="3A287222" w:rsidR="00FD232B" w:rsidRDefault="00FD232B">
      <w:pPr>
        <w:pStyle w:val="31"/>
        <w:rPr>
          <w:rFonts w:asciiTheme="minorHAnsi" w:eastAsiaTheme="minorEastAsia" w:hAnsiTheme="minorHAnsi" w:cstheme="minorBidi"/>
          <w:sz w:val="22"/>
          <w:szCs w:val="22"/>
        </w:rPr>
      </w:pPr>
      <w:hyperlink w:anchor="_Toc237849273" w:history="1">
        <w:r w:rsidRPr="005463B3">
          <w:rPr>
            <w:rStyle w:val="a3"/>
          </w:rPr>
          <w:t>Для получения страховой пенсии свыше 40 тысяч рублей человеку потребуется накопить 200 индивидуальных пенсионных коэффициентов (ИПК). Об этом сообщил доцент Финансового университета при правительстве РФ Игорь Балынин.</w:t>
        </w:r>
        <w:r>
          <w:rPr>
            <w:webHidden/>
          </w:rPr>
          <w:tab/>
        </w:r>
        <w:r>
          <w:rPr>
            <w:webHidden/>
          </w:rPr>
          <w:fldChar w:fldCharType="begin"/>
        </w:r>
        <w:r>
          <w:rPr>
            <w:webHidden/>
          </w:rPr>
          <w:instrText xml:space="preserve"> PAGEREF _Toc237849273 \h </w:instrText>
        </w:r>
        <w:r>
          <w:rPr>
            <w:webHidden/>
          </w:rPr>
        </w:r>
        <w:r>
          <w:rPr>
            <w:webHidden/>
          </w:rPr>
          <w:fldChar w:fldCharType="separate"/>
        </w:r>
        <w:r w:rsidR="004A2CDC">
          <w:rPr>
            <w:webHidden/>
          </w:rPr>
          <w:t>44</w:t>
        </w:r>
        <w:r>
          <w:rPr>
            <w:webHidden/>
          </w:rPr>
          <w:fldChar w:fldCharType="end"/>
        </w:r>
      </w:hyperlink>
    </w:p>
    <w:p w14:paraId="3291DAF6" w14:textId="2CB5E964"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74" w:history="1">
        <w:r w:rsidRPr="005463B3">
          <w:rPr>
            <w:rStyle w:val="a3"/>
            <w:noProof/>
          </w:rPr>
          <w:t>Pravda.ru, 15.08.2026, Российские пенсионеры получили право на дополнительные налоговые льготы и субсидии ЖКХ</w:t>
        </w:r>
        <w:r>
          <w:rPr>
            <w:noProof/>
            <w:webHidden/>
          </w:rPr>
          <w:tab/>
        </w:r>
        <w:r>
          <w:rPr>
            <w:noProof/>
            <w:webHidden/>
          </w:rPr>
          <w:fldChar w:fldCharType="begin"/>
        </w:r>
        <w:r>
          <w:rPr>
            <w:noProof/>
            <w:webHidden/>
          </w:rPr>
          <w:instrText xml:space="preserve"> PAGEREF _Toc237849274 \h </w:instrText>
        </w:r>
        <w:r>
          <w:rPr>
            <w:noProof/>
            <w:webHidden/>
          </w:rPr>
        </w:r>
        <w:r>
          <w:rPr>
            <w:noProof/>
            <w:webHidden/>
          </w:rPr>
          <w:fldChar w:fldCharType="separate"/>
        </w:r>
        <w:r w:rsidR="004A2CDC">
          <w:rPr>
            <w:noProof/>
            <w:webHidden/>
          </w:rPr>
          <w:t>45</w:t>
        </w:r>
        <w:r>
          <w:rPr>
            <w:noProof/>
            <w:webHidden/>
          </w:rPr>
          <w:fldChar w:fldCharType="end"/>
        </w:r>
      </w:hyperlink>
    </w:p>
    <w:p w14:paraId="2089D7C0" w14:textId="521B1155" w:rsidR="00FD232B" w:rsidRDefault="00FD232B">
      <w:pPr>
        <w:pStyle w:val="31"/>
        <w:rPr>
          <w:rFonts w:asciiTheme="minorHAnsi" w:eastAsiaTheme="minorEastAsia" w:hAnsiTheme="minorHAnsi" w:cstheme="minorBidi"/>
          <w:sz w:val="22"/>
          <w:szCs w:val="22"/>
        </w:rPr>
      </w:pPr>
      <w:hyperlink w:anchor="_Toc237849275" w:history="1">
        <w:r w:rsidRPr="005463B3">
          <w:rPr>
            <w:rStyle w:val="a3"/>
          </w:rPr>
          <w:t>Многие пожилые россияне недополучают положенные им меры поддержки из-за недостаточной осведомленности или ошибочного мнения о сложности оформления документов. Регулярные изменения в законодательстве, касающиеся налоговых вычетов, субсидий на ЖКУ и статуса предпенсионеров, требуют от граждан контроля за актуальной информацией, чтобы не терять средства, которые могут значительно облегчить бюджет после 60 лет.</w:t>
        </w:r>
        <w:r>
          <w:rPr>
            <w:webHidden/>
          </w:rPr>
          <w:tab/>
        </w:r>
        <w:r>
          <w:rPr>
            <w:webHidden/>
          </w:rPr>
          <w:fldChar w:fldCharType="begin"/>
        </w:r>
        <w:r>
          <w:rPr>
            <w:webHidden/>
          </w:rPr>
          <w:instrText xml:space="preserve"> PAGEREF _Toc237849275 \h </w:instrText>
        </w:r>
        <w:r>
          <w:rPr>
            <w:webHidden/>
          </w:rPr>
        </w:r>
        <w:r>
          <w:rPr>
            <w:webHidden/>
          </w:rPr>
          <w:fldChar w:fldCharType="separate"/>
        </w:r>
        <w:r w:rsidR="004A2CDC">
          <w:rPr>
            <w:webHidden/>
          </w:rPr>
          <w:t>45</w:t>
        </w:r>
        <w:r>
          <w:rPr>
            <w:webHidden/>
          </w:rPr>
          <w:fldChar w:fldCharType="end"/>
        </w:r>
      </w:hyperlink>
    </w:p>
    <w:p w14:paraId="6326A60F" w14:textId="60320AC6"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76" w:history="1">
        <w:r w:rsidRPr="005463B3">
          <w:rPr>
            <w:rStyle w:val="a3"/>
            <w:noProof/>
            <w:lang w:val="en-US"/>
          </w:rPr>
          <w:t>Pravda</w:t>
        </w:r>
        <w:r w:rsidRPr="005463B3">
          <w:rPr>
            <w:rStyle w:val="a3"/>
            <w:noProof/>
          </w:rPr>
          <w:t>.</w:t>
        </w:r>
        <w:r w:rsidRPr="005463B3">
          <w:rPr>
            <w:rStyle w:val="a3"/>
            <w:noProof/>
            <w:lang w:val="en-US"/>
          </w:rPr>
          <w:t>ru</w:t>
        </w:r>
        <w:r w:rsidRPr="005463B3">
          <w:rPr>
            <w:rStyle w:val="a3"/>
            <w:noProof/>
          </w:rPr>
          <w:t>, 15.08.2026, Перерасчет пенсий в России: как включить годы работы на ликвидированных предприятиях в стаж</w:t>
        </w:r>
        <w:r>
          <w:rPr>
            <w:noProof/>
            <w:webHidden/>
          </w:rPr>
          <w:tab/>
        </w:r>
        <w:r>
          <w:rPr>
            <w:noProof/>
            <w:webHidden/>
          </w:rPr>
          <w:fldChar w:fldCharType="begin"/>
        </w:r>
        <w:r>
          <w:rPr>
            <w:noProof/>
            <w:webHidden/>
          </w:rPr>
          <w:instrText xml:space="preserve"> PAGEREF _Toc237849276 \h </w:instrText>
        </w:r>
        <w:r>
          <w:rPr>
            <w:noProof/>
            <w:webHidden/>
          </w:rPr>
        </w:r>
        <w:r>
          <w:rPr>
            <w:noProof/>
            <w:webHidden/>
          </w:rPr>
          <w:fldChar w:fldCharType="separate"/>
        </w:r>
        <w:r w:rsidR="004A2CDC">
          <w:rPr>
            <w:noProof/>
            <w:webHidden/>
          </w:rPr>
          <w:t>47</w:t>
        </w:r>
        <w:r>
          <w:rPr>
            <w:noProof/>
            <w:webHidden/>
          </w:rPr>
          <w:fldChar w:fldCharType="end"/>
        </w:r>
      </w:hyperlink>
    </w:p>
    <w:p w14:paraId="5CBD67F6" w14:textId="3BD7D645" w:rsidR="00FD232B" w:rsidRDefault="00FD232B">
      <w:pPr>
        <w:pStyle w:val="31"/>
        <w:rPr>
          <w:rFonts w:asciiTheme="minorHAnsi" w:eastAsiaTheme="minorEastAsia" w:hAnsiTheme="minorHAnsi" w:cstheme="minorBidi"/>
          <w:sz w:val="22"/>
          <w:szCs w:val="22"/>
        </w:rPr>
      </w:pPr>
      <w:hyperlink w:anchor="_Toc237849277" w:history="1">
        <w:r w:rsidRPr="005463B3">
          <w:rPr>
            <w:rStyle w:val="a3"/>
          </w:rPr>
          <w:t>Миллионы российских пенсионеров, чей трудовой путь начинался еще в советскую эпоху, сталкиваются с недоучетом стажа при расчете выплат. Проблема носит массовый характер: из-за утери архивов и ошибок в документах 90-х годов реальный стаж часто не совпадает с данными Социального фонда России (СФР). Юристы подчеркивают, что восстановление справедливости через подтверждение работы до 1991 года способно увеличить ежемесячную выплату на 3500 рублей и выше, превращая "забытые" годы в реальные деньги.</w:t>
        </w:r>
        <w:r>
          <w:rPr>
            <w:webHidden/>
          </w:rPr>
          <w:tab/>
        </w:r>
        <w:r>
          <w:rPr>
            <w:webHidden/>
          </w:rPr>
          <w:fldChar w:fldCharType="begin"/>
        </w:r>
        <w:r>
          <w:rPr>
            <w:webHidden/>
          </w:rPr>
          <w:instrText xml:space="preserve"> PAGEREF _Toc237849277 \h </w:instrText>
        </w:r>
        <w:r>
          <w:rPr>
            <w:webHidden/>
          </w:rPr>
        </w:r>
        <w:r>
          <w:rPr>
            <w:webHidden/>
          </w:rPr>
          <w:fldChar w:fldCharType="separate"/>
        </w:r>
        <w:r w:rsidR="004A2CDC">
          <w:rPr>
            <w:webHidden/>
          </w:rPr>
          <w:t>47</w:t>
        </w:r>
        <w:r>
          <w:rPr>
            <w:webHidden/>
          </w:rPr>
          <w:fldChar w:fldCharType="end"/>
        </w:r>
      </w:hyperlink>
    </w:p>
    <w:p w14:paraId="694A3263" w14:textId="60232F21"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78" w:history="1">
        <w:r w:rsidRPr="005463B3">
          <w:rPr>
            <w:rStyle w:val="a3"/>
            <w:noProof/>
            <w:lang w:val="en-US"/>
          </w:rPr>
          <w:t>Pravda</w:t>
        </w:r>
        <w:r w:rsidRPr="005463B3">
          <w:rPr>
            <w:rStyle w:val="a3"/>
            <w:noProof/>
          </w:rPr>
          <w:t>.</w:t>
        </w:r>
        <w:r w:rsidRPr="005463B3">
          <w:rPr>
            <w:rStyle w:val="a3"/>
            <w:noProof/>
            <w:lang w:val="en-US"/>
          </w:rPr>
          <w:t>ru</w:t>
        </w:r>
        <w:r w:rsidRPr="005463B3">
          <w:rPr>
            <w:rStyle w:val="a3"/>
            <w:noProof/>
          </w:rPr>
          <w:t>, 15.08.2026, Минтруд уточнил критерии для назначения единовременной пенсионной выплаты в 2026 году</w:t>
        </w:r>
        <w:r>
          <w:rPr>
            <w:noProof/>
            <w:webHidden/>
          </w:rPr>
          <w:tab/>
        </w:r>
        <w:r>
          <w:rPr>
            <w:noProof/>
            <w:webHidden/>
          </w:rPr>
          <w:fldChar w:fldCharType="begin"/>
        </w:r>
        <w:r>
          <w:rPr>
            <w:noProof/>
            <w:webHidden/>
          </w:rPr>
          <w:instrText xml:space="preserve"> PAGEREF _Toc237849278 \h </w:instrText>
        </w:r>
        <w:r>
          <w:rPr>
            <w:noProof/>
            <w:webHidden/>
          </w:rPr>
        </w:r>
        <w:r>
          <w:rPr>
            <w:noProof/>
            <w:webHidden/>
          </w:rPr>
          <w:fldChar w:fldCharType="separate"/>
        </w:r>
        <w:r w:rsidR="004A2CDC">
          <w:rPr>
            <w:noProof/>
            <w:webHidden/>
          </w:rPr>
          <w:t>49</w:t>
        </w:r>
        <w:r>
          <w:rPr>
            <w:noProof/>
            <w:webHidden/>
          </w:rPr>
          <w:fldChar w:fldCharType="end"/>
        </w:r>
      </w:hyperlink>
    </w:p>
    <w:p w14:paraId="5E7C00FD" w14:textId="1C48EEFB" w:rsidR="00FD232B" w:rsidRDefault="00FD232B">
      <w:pPr>
        <w:pStyle w:val="31"/>
        <w:rPr>
          <w:rFonts w:asciiTheme="minorHAnsi" w:eastAsiaTheme="minorEastAsia" w:hAnsiTheme="minorHAnsi" w:cstheme="minorBidi"/>
          <w:sz w:val="22"/>
          <w:szCs w:val="22"/>
        </w:rPr>
      </w:pPr>
      <w:hyperlink w:anchor="_Toc237849279" w:history="1">
        <w:r w:rsidRPr="005463B3">
          <w:rPr>
            <w:rStyle w:val="a3"/>
          </w:rPr>
          <w:t>Россияне, работавшие в начале 2000-х, нередко сталкиваются с информацией о "забытых" накоплениях, которые якобы можно забрать одной крупной суммой. Однако механизм распределения пенсионных средств подчинен строгим математическим правилам: итоговое решение зависит не только от факта официального трудоустройства, но и от пола, возраста, а также размера накопленного капитала. Понимание этих алгоритмов позволяет гражданам самостоятельно оценить свои шансы на получение единовременной выплаты в 2026 году и избежать участия в сомнительных схемах.</w:t>
        </w:r>
        <w:r>
          <w:rPr>
            <w:webHidden/>
          </w:rPr>
          <w:tab/>
        </w:r>
        <w:r>
          <w:rPr>
            <w:webHidden/>
          </w:rPr>
          <w:fldChar w:fldCharType="begin"/>
        </w:r>
        <w:r>
          <w:rPr>
            <w:webHidden/>
          </w:rPr>
          <w:instrText xml:space="preserve"> PAGEREF _Toc237849279 \h </w:instrText>
        </w:r>
        <w:r>
          <w:rPr>
            <w:webHidden/>
          </w:rPr>
        </w:r>
        <w:r>
          <w:rPr>
            <w:webHidden/>
          </w:rPr>
          <w:fldChar w:fldCharType="separate"/>
        </w:r>
        <w:r w:rsidR="004A2CDC">
          <w:rPr>
            <w:webHidden/>
          </w:rPr>
          <w:t>49</w:t>
        </w:r>
        <w:r>
          <w:rPr>
            <w:webHidden/>
          </w:rPr>
          <w:fldChar w:fldCharType="end"/>
        </w:r>
      </w:hyperlink>
    </w:p>
    <w:p w14:paraId="563EE1DF" w14:textId="16BB6B3D"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80" w:history="1">
        <w:r w:rsidRPr="005463B3">
          <w:rPr>
            <w:rStyle w:val="a3"/>
            <w:noProof/>
          </w:rPr>
          <w:t>Царьград, 14.08.2026, С 1 сентября учителей ждёт смена названий должностей: что будет с пенсией</w:t>
        </w:r>
        <w:r>
          <w:rPr>
            <w:noProof/>
            <w:webHidden/>
          </w:rPr>
          <w:tab/>
        </w:r>
        <w:r>
          <w:rPr>
            <w:noProof/>
            <w:webHidden/>
          </w:rPr>
          <w:fldChar w:fldCharType="begin"/>
        </w:r>
        <w:r>
          <w:rPr>
            <w:noProof/>
            <w:webHidden/>
          </w:rPr>
          <w:instrText xml:space="preserve"> PAGEREF _Toc237849280 \h </w:instrText>
        </w:r>
        <w:r>
          <w:rPr>
            <w:noProof/>
            <w:webHidden/>
          </w:rPr>
        </w:r>
        <w:r>
          <w:rPr>
            <w:noProof/>
            <w:webHidden/>
          </w:rPr>
          <w:fldChar w:fldCharType="separate"/>
        </w:r>
        <w:r w:rsidR="004A2CDC">
          <w:rPr>
            <w:noProof/>
            <w:webHidden/>
          </w:rPr>
          <w:t>50</w:t>
        </w:r>
        <w:r>
          <w:rPr>
            <w:noProof/>
            <w:webHidden/>
          </w:rPr>
          <w:fldChar w:fldCharType="end"/>
        </w:r>
      </w:hyperlink>
    </w:p>
    <w:p w14:paraId="456BFA6F" w14:textId="3B94A35B" w:rsidR="00FD232B" w:rsidRDefault="00FD232B">
      <w:pPr>
        <w:pStyle w:val="31"/>
        <w:rPr>
          <w:rFonts w:asciiTheme="minorHAnsi" w:eastAsiaTheme="minorEastAsia" w:hAnsiTheme="minorHAnsi" w:cstheme="minorBidi"/>
          <w:sz w:val="22"/>
          <w:szCs w:val="22"/>
        </w:rPr>
      </w:pPr>
      <w:hyperlink w:anchor="_Toc237849281" w:history="1">
        <w:r w:rsidRPr="005463B3">
          <w:rPr>
            <w:rStyle w:val="a3"/>
          </w:rPr>
          <w:t>Новый классификатор профессий меняет наименования должностей педагогов, и из-за бюрократических ошибок можно лишиться права на досрочную пенсию.</w:t>
        </w:r>
        <w:r>
          <w:rPr>
            <w:webHidden/>
          </w:rPr>
          <w:tab/>
        </w:r>
        <w:r>
          <w:rPr>
            <w:webHidden/>
          </w:rPr>
          <w:fldChar w:fldCharType="begin"/>
        </w:r>
        <w:r>
          <w:rPr>
            <w:webHidden/>
          </w:rPr>
          <w:instrText xml:space="preserve"> PAGEREF _Toc237849281 \h </w:instrText>
        </w:r>
        <w:r>
          <w:rPr>
            <w:webHidden/>
          </w:rPr>
        </w:r>
        <w:r>
          <w:rPr>
            <w:webHidden/>
          </w:rPr>
          <w:fldChar w:fldCharType="separate"/>
        </w:r>
        <w:r w:rsidR="004A2CDC">
          <w:rPr>
            <w:webHidden/>
          </w:rPr>
          <w:t>50</w:t>
        </w:r>
        <w:r>
          <w:rPr>
            <w:webHidden/>
          </w:rPr>
          <w:fldChar w:fldCharType="end"/>
        </w:r>
      </w:hyperlink>
    </w:p>
    <w:p w14:paraId="5A7346AB" w14:textId="7F927AA4"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82" w:history="1">
        <w:r w:rsidRPr="005463B3">
          <w:rPr>
            <w:rStyle w:val="a3"/>
            <w:noProof/>
          </w:rPr>
          <w:t>Конкурент, 14.08.2026, Пенсионерам 1951–1971 года рождения — новая выплата в сентябре: что известно</w:t>
        </w:r>
        <w:r>
          <w:rPr>
            <w:noProof/>
            <w:webHidden/>
          </w:rPr>
          <w:tab/>
        </w:r>
        <w:r>
          <w:rPr>
            <w:noProof/>
            <w:webHidden/>
          </w:rPr>
          <w:fldChar w:fldCharType="begin"/>
        </w:r>
        <w:r>
          <w:rPr>
            <w:noProof/>
            <w:webHidden/>
          </w:rPr>
          <w:instrText xml:space="preserve"> PAGEREF _Toc237849282 \h </w:instrText>
        </w:r>
        <w:r>
          <w:rPr>
            <w:noProof/>
            <w:webHidden/>
          </w:rPr>
        </w:r>
        <w:r>
          <w:rPr>
            <w:noProof/>
            <w:webHidden/>
          </w:rPr>
          <w:fldChar w:fldCharType="separate"/>
        </w:r>
        <w:r w:rsidR="004A2CDC">
          <w:rPr>
            <w:noProof/>
            <w:webHidden/>
          </w:rPr>
          <w:t>51</w:t>
        </w:r>
        <w:r>
          <w:rPr>
            <w:noProof/>
            <w:webHidden/>
          </w:rPr>
          <w:fldChar w:fldCharType="end"/>
        </w:r>
      </w:hyperlink>
    </w:p>
    <w:p w14:paraId="136AFFDE" w14:textId="60FEACA8" w:rsidR="00FD232B" w:rsidRDefault="00FD232B">
      <w:pPr>
        <w:pStyle w:val="31"/>
        <w:rPr>
          <w:rFonts w:asciiTheme="minorHAnsi" w:eastAsiaTheme="minorEastAsia" w:hAnsiTheme="minorHAnsi" w:cstheme="minorBidi"/>
          <w:sz w:val="22"/>
          <w:szCs w:val="22"/>
        </w:rPr>
      </w:pPr>
      <w:hyperlink w:anchor="_Toc237849283" w:history="1">
        <w:r w:rsidRPr="005463B3">
          <w:rPr>
            <w:rStyle w:val="a3"/>
          </w:rPr>
          <w:t>В сети разошлись сообщения о «новой сентябрьской выплате» для людей 1951–1971 годов рождения. Речь идет о поколении, которое большую часть стажа заработало еще в СССР, а на пенсию вышло уже по новым правилам. Юристы и эксперты поясняют: единой федеральной надбавки именно по году рождения нет, но в сентябре действительно стартует ряд перерасчетов и региональных программ, на которые этим возрастам стоит обратить внимание.</w:t>
        </w:r>
        <w:r>
          <w:rPr>
            <w:webHidden/>
          </w:rPr>
          <w:tab/>
        </w:r>
        <w:r>
          <w:rPr>
            <w:webHidden/>
          </w:rPr>
          <w:fldChar w:fldCharType="begin"/>
        </w:r>
        <w:r>
          <w:rPr>
            <w:webHidden/>
          </w:rPr>
          <w:instrText xml:space="preserve"> PAGEREF _Toc237849283 \h </w:instrText>
        </w:r>
        <w:r>
          <w:rPr>
            <w:webHidden/>
          </w:rPr>
        </w:r>
        <w:r>
          <w:rPr>
            <w:webHidden/>
          </w:rPr>
          <w:fldChar w:fldCharType="separate"/>
        </w:r>
        <w:r w:rsidR="004A2CDC">
          <w:rPr>
            <w:webHidden/>
          </w:rPr>
          <w:t>51</w:t>
        </w:r>
        <w:r>
          <w:rPr>
            <w:webHidden/>
          </w:rPr>
          <w:fldChar w:fldCharType="end"/>
        </w:r>
      </w:hyperlink>
    </w:p>
    <w:p w14:paraId="0AE690CA" w14:textId="23231984"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84" w:history="1">
        <w:r w:rsidRPr="005463B3">
          <w:rPr>
            <w:rStyle w:val="a3"/>
            <w:noProof/>
          </w:rPr>
          <w:t>PNZ.ru, 14.08.2026, Кому откажут в социальной пенсии по старости: главное условие, почему оставят без денег</w:t>
        </w:r>
        <w:r>
          <w:rPr>
            <w:noProof/>
            <w:webHidden/>
          </w:rPr>
          <w:tab/>
        </w:r>
        <w:r>
          <w:rPr>
            <w:noProof/>
            <w:webHidden/>
          </w:rPr>
          <w:fldChar w:fldCharType="begin"/>
        </w:r>
        <w:r>
          <w:rPr>
            <w:noProof/>
            <w:webHidden/>
          </w:rPr>
          <w:instrText xml:space="preserve"> PAGEREF _Toc237849284 \h </w:instrText>
        </w:r>
        <w:r>
          <w:rPr>
            <w:noProof/>
            <w:webHidden/>
          </w:rPr>
        </w:r>
        <w:r>
          <w:rPr>
            <w:noProof/>
            <w:webHidden/>
          </w:rPr>
          <w:fldChar w:fldCharType="separate"/>
        </w:r>
        <w:r w:rsidR="004A2CDC">
          <w:rPr>
            <w:noProof/>
            <w:webHidden/>
          </w:rPr>
          <w:t>52</w:t>
        </w:r>
        <w:r>
          <w:rPr>
            <w:noProof/>
            <w:webHidden/>
          </w:rPr>
          <w:fldChar w:fldCharType="end"/>
        </w:r>
      </w:hyperlink>
    </w:p>
    <w:p w14:paraId="4A4D3E25" w14:textId="703531DD" w:rsidR="00FD232B" w:rsidRDefault="00FD232B">
      <w:pPr>
        <w:pStyle w:val="31"/>
        <w:rPr>
          <w:rFonts w:asciiTheme="minorHAnsi" w:eastAsiaTheme="minorEastAsia" w:hAnsiTheme="minorHAnsi" w:cstheme="minorBidi"/>
          <w:sz w:val="22"/>
          <w:szCs w:val="22"/>
        </w:rPr>
      </w:pPr>
      <w:hyperlink w:anchor="_Toc237849285" w:history="1">
        <w:r w:rsidRPr="005463B3">
          <w:rPr>
            <w:rStyle w:val="a3"/>
          </w:rPr>
          <w:t>Многие считают социальную пенсию по старости своеобразной страховкой на случай, если не удалось накопить необходимый стаж и пенсионные коэффициенты для назначения страховой пенсии. Однако рассчитывать на выплату от государства стоит не всем, пояснил главный редактор портала PNZ.RU, эксперт в сфере социального и пенсионного законодательства Владимир Белов.</w:t>
        </w:r>
        <w:r>
          <w:rPr>
            <w:webHidden/>
          </w:rPr>
          <w:tab/>
        </w:r>
        <w:r>
          <w:rPr>
            <w:webHidden/>
          </w:rPr>
          <w:fldChar w:fldCharType="begin"/>
        </w:r>
        <w:r>
          <w:rPr>
            <w:webHidden/>
          </w:rPr>
          <w:instrText xml:space="preserve"> PAGEREF _Toc237849285 \h </w:instrText>
        </w:r>
        <w:r>
          <w:rPr>
            <w:webHidden/>
          </w:rPr>
        </w:r>
        <w:r>
          <w:rPr>
            <w:webHidden/>
          </w:rPr>
          <w:fldChar w:fldCharType="separate"/>
        </w:r>
        <w:r w:rsidR="004A2CDC">
          <w:rPr>
            <w:webHidden/>
          </w:rPr>
          <w:t>52</w:t>
        </w:r>
        <w:r>
          <w:rPr>
            <w:webHidden/>
          </w:rPr>
          <w:fldChar w:fldCharType="end"/>
        </w:r>
      </w:hyperlink>
    </w:p>
    <w:p w14:paraId="1055E417" w14:textId="3CBE8033"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86" w:history="1">
        <w:r w:rsidRPr="005463B3">
          <w:rPr>
            <w:rStyle w:val="a3"/>
            <w:noProof/>
          </w:rPr>
          <w:t>PNZ.ru, 14.08.2026, Пенсионные баллы исчезли из ИЛС: как вернуть утерянный стаж по трудовой</w:t>
        </w:r>
        <w:r>
          <w:rPr>
            <w:noProof/>
            <w:webHidden/>
          </w:rPr>
          <w:tab/>
        </w:r>
        <w:r>
          <w:rPr>
            <w:noProof/>
            <w:webHidden/>
          </w:rPr>
          <w:fldChar w:fldCharType="begin"/>
        </w:r>
        <w:r>
          <w:rPr>
            <w:noProof/>
            <w:webHidden/>
          </w:rPr>
          <w:instrText xml:space="preserve"> PAGEREF _Toc237849286 \h </w:instrText>
        </w:r>
        <w:r>
          <w:rPr>
            <w:noProof/>
            <w:webHidden/>
          </w:rPr>
        </w:r>
        <w:r>
          <w:rPr>
            <w:noProof/>
            <w:webHidden/>
          </w:rPr>
          <w:fldChar w:fldCharType="separate"/>
        </w:r>
        <w:r w:rsidR="004A2CDC">
          <w:rPr>
            <w:noProof/>
            <w:webHidden/>
          </w:rPr>
          <w:t>53</w:t>
        </w:r>
        <w:r>
          <w:rPr>
            <w:noProof/>
            <w:webHidden/>
          </w:rPr>
          <w:fldChar w:fldCharType="end"/>
        </w:r>
      </w:hyperlink>
    </w:p>
    <w:p w14:paraId="4A1C073E" w14:textId="53EE3B53" w:rsidR="00FD232B" w:rsidRDefault="00FD232B">
      <w:pPr>
        <w:pStyle w:val="31"/>
        <w:rPr>
          <w:rFonts w:asciiTheme="minorHAnsi" w:eastAsiaTheme="minorEastAsia" w:hAnsiTheme="minorHAnsi" w:cstheme="minorBidi"/>
          <w:sz w:val="22"/>
          <w:szCs w:val="22"/>
        </w:rPr>
      </w:pPr>
      <w:hyperlink w:anchor="_Toc237849287" w:history="1">
        <w:r w:rsidRPr="005463B3">
          <w:rPr>
            <w:rStyle w:val="a3"/>
          </w:rPr>
          <w:t>Министерство труда России подготовило проект приказа, которым предлагается обновить порядок отражения сведений о страховом стаже граждан в выписке из индивидуального лицевого счета (ИЛС). Изменения затрагивают данные, которые напрямую связаны с пенсионными правами россиян.</w:t>
        </w:r>
        <w:r>
          <w:rPr>
            <w:webHidden/>
          </w:rPr>
          <w:tab/>
        </w:r>
        <w:r>
          <w:rPr>
            <w:webHidden/>
          </w:rPr>
          <w:fldChar w:fldCharType="begin"/>
        </w:r>
        <w:r>
          <w:rPr>
            <w:webHidden/>
          </w:rPr>
          <w:instrText xml:space="preserve"> PAGEREF _Toc237849287 \h </w:instrText>
        </w:r>
        <w:r>
          <w:rPr>
            <w:webHidden/>
          </w:rPr>
        </w:r>
        <w:r>
          <w:rPr>
            <w:webHidden/>
          </w:rPr>
          <w:fldChar w:fldCharType="separate"/>
        </w:r>
        <w:r w:rsidR="004A2CDC">
          <w:rPr>
            <w:webHidden/>
          </w:rPr>
          <w:t>53</w:t>
        </w:r>
        <w:r>
          <w:rPr>
            <w:webHidden/>
          </w:rPr>
          <w:fldChar w:fldCharType="end"/>
        </w:r>
      </w:hyperlink>
    </w:p>
    <w:p w14:paraId="304EBAE7" w14:textId="0471504E"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88" w:history="1">
        <w:r w:rsidRPr="005463B3">
          <w:rPr>
            <w:rStyle w:val="a3"/>
            <w:noProof/>
          </w:rPr>
          <w:t>Банки Юга.ру, 14.08.2026, Две пенсии одновременно: кому положено и как оформить в 2026 году</w:t>
        </w:r>
        <w:r>
          <w:rPr>
            <w:noProof/>
            <w:webHidden/>
          </w:rPr>
          <w:tab/>
        </w:r>
        <w:r>
          <w:rPr>
            <w:noProof/>
            <w:webHidden/>
          </w:rPr>
          <w:fldChar w:fldCharType="begin"/>
        </w:r>
        <w:r>
          <w:rPr>
            <w:noProof/>
            <w:webHidden/>
          </w:rPr>
          <w:instrText xml:space="preserve"> PAGEREF _Toc237849288 \h </w:instrText>
        </w:r>
        <w:r>
          <w:rPr>
            <w:noProof/>
            <w:webHidden/>
          </w:rPr>
        </w:r>
        <w:r>
          <w:rPr>
            <w:noProof/>
            <w:webHidden/>
          </w:rPr>
          <w:fldChar w:fldCharType="separate"/>
        </w:r>
        <w:r w:rsidR="004A2CDC">
          <w:rPr>
            <w:noProof/>
            <w:webHidden/>
          </w:rPr>
          <w:t>56</w:t>
        </w:r>
        <w:r>
          <w:rPr>
            <w:noProof/>
            <w:webHidden/>
          </w:rPr>
          <w:fldChar w:fldCharType="end"/>
        </w:r>
      </w:hyperlink>
    </w:p>
    <w:p w14:paraId="5765008A" w14:textId="690C29DA" w:rsidR="00FD232B" w:rsidRDefault="00FD232B">
      <w:pPr>
        <w:pStyle w:val="31"/>
        <w:rPr>
          <w:rFonts w:asciiTheme="minorHAnsi" w:eastAsiaTheme="minorEastAsia" w:hAnsiTheme="minorHAnsi" w:cstheme="minorBidi"/>
          <w:sz w:val="22"/>
          <w:szCs w:val="22"/>
        </w:rPr>
      </w:pPr>
      <w:hyperlink w:anchor="_Toc237849289" w:history="1">
        <w:r w:rsidRPr="005463B3">
          <w:rPr>
            <w:rStyle w:val="a3"/>
          </w:rPr>
          <w:t>Представьте: вы отслужили в армии, вышли на пенсию по выслуге, устроились на гражданскую работу — и вдруг узнаёте, что можете получать вторую пенсию от государства.</w:t>
        </w:r>
        <w:r>
          <w:rPr>
            <w:webHidden/>
          </w:rPr>
          <w:tab/>
        </w:r>
        <w:r>
          <w:rPr>
            <w:webHidden/>
          </w:rPr>
          <w:fldChar w:fldCharType="begin"/>
        </w:r>
        <w:r>
          <w:rPr>
            <w:webHidden/>
          </w:rPr>
          <w:instrText xml:space="preserve"> PAGEREF _Toc237849289 \h </w:instrText>
        </w:r>
        <w:r>
          <w:rPr>
            <w:webHidden/>
          </w:rPr>
        </w:r>
        <w:r>
          <w:rPr>
            <w:webHidden/>
          </w:rPr>
          <w:fldChar w:fldCharType="separate"/>
        </w:r>
        <w:r w:rsidR="004A2CDC">
          <w:rPr>
            <w:webHidden/>
          </w:rPr>
          <w:t>56</w:t>
        </w:r>
        <w:r>
          <w:rPr>
            <w:webHidden/>
          </w:rPr>
          <w:fldChar w:fldCharType="end"/>
        </w:r>
      </w:hyperlink>
    </w:p>
    <w:p w14:paraId="58D2990E" w14:textId="4893E807"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90" w:history="1">
        <w:r w:rsidRPr="005463B3">
          <w:rPr>
            <w:rStyle w:val="a3"/>
            <w:noProof/>
          </w:rPr>
          <w:t>Банки Юга.ру, 14.08.2026, Пенсия будет меньше, чем вы думаете: 5 финансовых ловушек, которые съедают ваш доход в старости</w:t>
        </w:r>
        <w:r>
          <w:rPr>
            <w:noProof/>
            <w:webHidden/>
          </w:rPr>
          <w:tab/>
        </w:r>
        <w:r>
          <w:rPr>
            <w:noProof/>
            <w:webHidden/>
          </w:rPr>
          <w:fldChar w:fldCharType="begin"/>
        </w:r>
        <w:r>
          <w:rPr>
            <w:noProof/>
            <w:webHidden/>
          </w:rPr>
          <w:instrText xml:space="preserve"> PAGEREF _Toc237849290 \h </w:instrText>
        </w:r>
        <w:r>
          <w:rPr>
            <w:noProof/>
            <w:webHidden/>
          </w:rPr>
        </w:r>
        <w:r>
          <w:rPr>
            <w:noProof/>
            <w:webHidden/>
          </w:rPr>
          <w:fldChar w:fldCharType="separate"/>
        </w:r>
        <w:r w:rsidR="004A2CDC">
          <w:rPr>
            <w:noProof/>
            <w:webHidden/>
          </w:rPr>
          <w:t>60</w:t>
        </w:r>
        <w:r>
          <w:rPr>
            <w:noProof/>
            <w:webHidden/>
          </w:rPr>
          <w:fldChar w:fldCharType="end"/>
        </w:r>
      </w:hyperlink>
    </w:p>
    <w:p w14:paraId="22468FA5" w14:textId="452B3D7B" w:rsidR="00FD232B" w:rsidRDefault="00FD232B">
      <w:pPr>
        <w:pStyle w:val="31"/>
        <w:rPr>
          <w:rFonts w:asciiTheme="minorHAnsi" w:eastAsiaTheme="minorEastAsia" w:hAnsiTheme="minorHAnsi" w:cstheme="minorBidi"/>
          <w:sz w:val="22"/>
          <w:szCs w:val="22"/>
        </w:rPr>
      </w:pPr>
      <w:hyperlink w:anchor="_Toc237849291" w:history="1">
        <w:r w:rsidRPr="005463B3">
          <w:rPr>
            <w:rStyle w:val="a3"/>
          </w:rPr>
          <w:t>Большинство из нас привыкло откладывать мысли о пенсии на потом. Кажется, что до заветного отдыха еще далеко, а государство как-нибудь само позаботится.</w:t>
        </w:r>
        <w:r>
          <w:rPr>
            <w:webHidden/>
          </w:rPr>
          <w:tab/>
        </w:r>
        <w:r>
          <w:rPr>
            <w:webHidden/>
          </w:rPr>
          <w:fldChar w:fldCharType="begin"/>
        </w:r>
        <w:r>
          <w:rPr>
            <w:webHidden/>
          </w:rPr>
          <w:instrText xml:space="preserve"> PAGEREF _Toc237849291 \h </w:instrText>
        </w:r>
        <w:r>
          <w:rPr>
            <w:webHidden/>
          </w:rPr>
        </w:r>
        <w:r>
          <w:rPr>
            <w:webHidden/>
          </w:rPr>
          <w:fldChar w:fldCharType="separate"/>
        </w:r>
        <w:r w:rsidR="004A2CDC">
          <w:rPr>
            <w:webHidden/>
          </w:rPr>
          <w:t>60</w:t>
        </w:r>
        <w:r>
          <w:rPr>
            <w:webHidden/>
          </w:rPr>
          <w:fldChar w:fldCharType="end"/>
        </w:r>
      </w:hyperlink>
    </w:p>
    <w:p w14:paraId="08017374" w14:textId="59046986"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92" w:history="1">
        <w:r w:rsidRPr="005463B3">
          <w:rPr>
            <w:rStyle w:val="a3"/>
            <w:noProof/>
          </w:rPr>
          <w:t>Банки Юга.ру, 14.08.2026, Кому положена прибавка к пенсии в 2026 году: полный список категорий</w:t>
        </w:r>
        <w:r>
          <w:rPr>
            <w:noProof/>
            <w:webHidden/>
          </w:rPr>
          <w:tab/>
        </w:r>
        <w:r>
          <w:rPr>
            <w:noProof/>
            <w:webHidden/>
          </w:rPr>
          <w:fldChar w:fldCharType="begin"/>
        </w:r>
        <w:r>
          <w:rPr>
            <w:noProof/>
            <w:webHidden/>
          </w:rPr>
          <w:instrText xml:space="preserve"> PAGEREF _Toc237849292 \h </w:instrText>
        </w:r>
        <w:r>
          <w:rPr>
            <w:noProof/>
            <w:webHidden/>
          </w:rPr>
        </w:r>
        <w:r>
          <w:rPr>
            <w:noProof/>
            <w:webHidden/>
          </w:rPr>
          <w:fldChar w:fldCharType="separate"/>
        </w:r>
        <w:r w:rsidR="004A2CDC">
          <w:rPr>
            <w:noProof/>
            <w:webHidden/>
          </w:rPr>
          <w:t>61</w:t>
        </w:r>
        <w:r>
          <w:rPr>
            <w:noProof/>
            <w:webHidden/>
          </w:rPr>
          <w:fldChar w:fldCharType="end"/>
        </w:r>
      </w:hyperlink>
    </w:p>
    <w:p w14:paraId="3AB6D9B2" w14:textId="5563F2A0" w:rsidR="00FD232B" w:rsidRDefault="00FD232B">
      <w:pPr>
        <w:pStyle w:val="31"/>
        <w:rPr>
          <w:rFonts w:asciiTheme="minorHAnsi" w:eastAsiaTheme="minorEastAsia" w:hAnsiTheme="minorHAnsi" w:cstheme="minorBidi"/>
          <w:sz w:val="22"/>
          <w:szCs w:val="22"/>
        </w:rPr>
      </w:pPr>
      <w:hyperlink w:anchor="_Toc237849293" w:history="1">
        <w:r w:rsidRPr="005463B3">
          <w:rPr>
            <w:rStyle w:val="a3"/>
          </w:rPr>
          <w:t>Государство предусмотрело повышенные суммы для ряда категорий граждан — от сельских тружеников до жителей Крайнего Севера. Какие надбавки действуют в 2026 году и кто может на них рассчитывать — разбираемся по порядку.</w:t>
        </w:r>
        <w:r>
          <w:rPr>
            <w:webHidden/>
          </w:rPr>
          <w:tab/>
        </w:r>
        <w:r>
          <w:rPr>
            <w:webHidden/>
          </w:rPr>
          <w:fldChar w:fldCharType="begin"/>
        </w:r>
        <w:r>
          <w:rPr>
            <w:webHidden/>
          </w:rPr>
          <w:instrText xml:space="preserve"> PAGEREF _Toc237849293 \h </w:instrText>
        </w:r>
        <w:r>
          <w:rPr>
            <w:webHidden/>
          </w:rPr>
        </w:r>
        <w:r>
          <w:rPr>
            <w:webHidden/>
          </w:rPr>
          <w:fldChar w:fldCharType="separate"/>
        </w:r>
        <w:r w:rsidR="004A2CDC">
          <w:rPr>
            <w:webHidden/>
          </w:rPr>
          <w:t>61</w:t>
        </w:r>
        <w:r>
          <w:rPr>
            <w:webHidden/>
          </w:rPr>
          <w:fldChar w:fldCharType="end"/>
        </w:r>
      </w:hyperlink>
    </w:p>
    <w:p w14:paraId="13CA501E" w14:textId="55CD52F3"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94" w:history="1">
        <w:r w:rsidRPr="005463B3">
          <w:rPr>
            <w:rStyle w:val="a3"/>
            <w:noProof/>
          </w:rPr>
          <w:t>Новости Москвы, 16.08.2026, Эксперты обсуждают ограничение пенсионных баллов в России</w:t>
        </w:r>
        <w:r>
          <w:rPr>
            <w:noProof/>
            <w:webHidden/>
          </w:rPr>
          <w:tab/>
        </w:r>
        <w:r>
          <w:rPr>
            <w:noProof/>
            <w:webHidden/>
          </w:rPr>
          <w:fldChar w:fldCharType="begin"/>
        </w:r>
        <w:r>
          <w:rPr>
            <w:noProof/>
            <w:webHidden/>
          </w:rPr>
          <w:instrText xml:space="preserve"> PAGEREF _Toc237849294 \h </w:instrText>
        </w:r>
        <w:r>
          <w:rPr>
            <w:noProof/>
            <w:webHidden/>
          </w:rPr>
        </w:r>
        <w:r>
          <w:rPr>
            <w:noProof/>
            <w:webHidden/>
          </w:rPr>
          <w:fldChar w:fldCharType="separate"/>
        </w:r>
        <w:r w:rsidR="004A2CDC">
          <w:rPr>
            <w:noProof/>
            <w:webHidden/>
          </w:rPr>
          <w:t>64</w:t>
        </w:r>
        <w:r>
          <w:rPr>
            <w:noProof/>
            <w:webHidden/>
          </w:rPr>
          <w:fldChar w:fldCharType="end"/>
        </w:r>
      </w:hyperlink>
    </w:p>
    <w:p w14:paraId="53704931" w14:textId="6D38ED4B" w:rsidR="00FD232B" w:rsidRDefault="00FD232B">
      <w:pPr>
        <w:pStyle w:val="31"/>
        <w:rPr>
          <w:rFonts w:asciiTheme="minorHAnsi" w:eastAsiaTheme="minorEastAsia" w:hAnsiTheme="minorHAnsi" w:cstheme="minorBidi"/>
          <w:sz w:val="22"/>
          <w:szCs w:val="22"/>
        </w:rPr>
      </w:pPr>
      <w:hyperlink w:anchor="_Toc237849295" w:history="1">
        <w:r w:rsidRPr="005463B3">
          <w:rPr>
            <w:rStyle w:val="a3"/>
          </w:rPr>
          <w:t>В российской пенсионной системе есть цифра, о которой большинство работников никогда не задумывается. 248 тысяч рублей в месяц. Примерно после этой отметки дальнейший рост официального заработка перестает увеличивать количество пенсионных баллов. Зарплата может быть и триста тысяч, и миллион - только на будущую пенсию это уже никак не повлияет. Как начислят вам 10 пенсионных баллов, так и живите с ними</w:t>
        </w:r>
        <w:r>
          <w:rPr>
            <w:webHidden/>
          </w:rPr>
          <w:tab/>
        </w:r>
        <w:r>
          <w:rPr>
            <w:webHidden/>
          </w:rPr>
          <w:fldChar w:fldCharType="begin"/>
        </w:r>
        <w:r>
          <w:rPr>
            <w:webHidden/>
          </w:rPr>
          <w:instrText xml:space="preserve"> PAGEREF _Toc237849295 \h </w:instrText>
        </w:r>
        <w:r>
          <w:rPr>
            <w:webHidden/>
          </w:rPr>
        </w:r>
        <w:r>
          <w:rPr>
            <w:webHidden/>
          </w:rPr>
          <w:fldChar w:fldCharType="separate"/>
        </w:r>
        <w:r w:rsidR="004A2CDC">
          <w:rPr>
            <w:webHidden/>
          </w:rPr>
          <w:t>64</w:t>
        </w:r>
        <w:r>
          <w:rPr>
            <w:webHidden/>
          </w:rPr>
          <w:fldChar w:fldCharType="end"/>
        </w:r>
      </w:hyperlink>
    </w:p>
    <w:p w14:paraId="15B4C2C8" w14:textId="2532A7B8" w:rsidR="00FD232B" w:rsidRDefault="00FD232B">
      <w:pPr>
        <w:pStyle w:val="12"/>
        <w:tabs>
          <w:tab w:val="right" w:leader="dot" w:pos="9061"/>
        </w:tabs>
        <w:rPr>
          <w:rFonts w:asciiTheme="minorHAnsi" w:eastAsiaTheme="minorEastAsia" w:hAnsiTheme="minorHAnsi" w:cstheme="minorBidi"/>
          <w:b w:val="0"/>
          <w:noProof/>
          <w:sz w:val="22"/>
          <w:szCs w:val="22"/>
        </w:rPr>
      </w:pPr>
      <w:hyperlink w:anchor="_Toc237849296" w:history="1">
        <w:r w:rsidRPr="005463B3">
          <w:rPr>
            <w:rStyle w:val="a3"/>
            <w:noProof/>
          </w:rPr>
          <w:t>Региональные СМИ</w:t>
        </w:r>
        <w:r>
          <w:rPr>
            <w:noProof/>
            <w:webHidden/>
          </w:rPr>
          <w:tab/>
        </w:r>
        <w:r>
          <w:rPr>
            <w:noProof/>
            <w:webHidden/>
          </w:rPr>
          <w:fldChar w:fldCharType="begin"/>
        </w:r>
        <w:r>
          <w:rPr>
            <w:noProof/>
            <w:webHidden/>
          </w:rPr>
          <w:instrText xml:space="preserve"> PAGEREF _Toc237849296 \h </w:instrText>
        </w:r>
        <w:r>
          <w:rPr>
            <w:noProof/>
            <w:webHidden/>
          </w:rPr>
        </w:r>
        <w:r>
          <w:rPr>
            <w:noProof/>
            <w:webHidden/>
          </w:rPr>
          <w:fldChar w:fldCharType="separate"/>
        </w:r>
        <w:r w:rsidR="004A2CDC">
          <w:rPr>
            <w:noProof/>
            <w:webHidden/>
          </w:rPr>
          <w:t>66</w:t>
        </w:r>
        <w:r>
          <w:rPr>
            <w:noProof/>
            <w:webHidden/>
          </w:rPr>
          <w:fldChar w:fldCharType="end"/>
        </w:r>
      </w:hyperlink>
    </w:p>
    <w:p w14:paraId="52A12E4C" w14:textId="298FE189" w:rsidR="00FD232B" w:rsidRDefault="00FD232B">
      <w:pPr>
        <w:pStyle w:val="21"/>
        <w:tabs>
          <w:tab w:val="right" w:leader="dot" w:pos="9061"/>
        </w:tabs>
        <w:rPr>
          <w:rFonts w:asciiTheme="minorHAnsi" w:eastAsiaTheme="minorEastAsia" w:hAnsiTheme="minorHAnsi" w:cstheme="minorBidi"/>
          <w:noProof/>
          <w:sz w:val="22"/>
          <w:szCs w:val="22"/>
        </w:rPr>
      </w:pPr>
      <w:hyperlink w:anchor="_Toc237849297" w:history="1">
        <w:r w:rsidRPr="005463B3">
          <w:rPr>
            <w:rStyle w:val="a3"/>
            <w:noProof/>
          </w:rPr>
          <w:t>Лента новостей Курска, 15.08.2026, Пенсии в России: Как средняя зарплата превращается в символические суммы</w:t>
        </w:r>
        <w:r>
          <w:rPr>
            <w:noProof/>
            <w:webHidden/>
          </w:rPr>
          <w:tab/>
        </w:r>
        <w:r>
          <w:rPr>
            <w:noProof/>
            <w:webHidden/>
          </w:rPr>
          <w:fldChar w:fldCharType="begin"/>
        </w:r>
        <w:r>
          <w:rPr>
            <w:noProof/>
            <w:webHidden/>
          </w:rPr>
          <w:instrText xml:space="preserve"> PAGEREF _Toc237849297 \h </w:instrText>
        </w:r>
        <w:r>
          <w:rPr>
            <w:noProof/>
            <w:webHidden/>
          </w:rPr>
        </w:r>
        <w:r>
          <w:rPr>
            <w:noProof/>
            <w:webHidden/>
          </w:rPr>
          <w:fldChar w:fldCharType="separate"/>
        </w:r>
        <w:r w:rsidR="004A2CDC">
          <w:rPr>
            <w:noProof/>
            <w:webHidden/>
          </w:rPr>
          <w:t>66</w:t>
        </w:r>
        <w:r>
          <w:rPr>
            <w:noProof/>
            <w:webHidden/>
          </w:rPr>
          <w:fldChar w:fldCharType="end"/>
        </w:r>
      </w:hyperlink>
    </w:p>
    <w:p w14:paraId="0C7A09EE" w14:textId="22C24F3D" w:rsidR="00FD232B" w:rsidRDefault="00FD232B">
      <w:pPr>
        <w:pStyle w:val="31"/>
        <w:rPr>
          <w:rFonts w:asciiTheme="minorHAnsi" w:eastAsiaTheme="minorEastAsia" w:hAnsiTheme="minorHAnsi" w:cstheme="minorBidi"/>
          <w:sz w:val="22"/>
          <w:szCs w:val="22"/>
        </w:rPr>
      </w:pPr>
      <w:hyperlink w:anchor="_Toc237849298" w:history="1">
        <w:r w:rsidRPr="005463B3">
          <w:rPr>
            <w:rStyle w:val="a3"/>
          </w:rPr>
          <w:t>Средняя зарплата в России, составляющая около 120 000 рублей в месяц, резонирует с будущими пенсионными реалиями. Преподаватель Финансового университета при правительстве РФ, Игорь Балынин, делится шокирующими данными: при таком доходе и 30-летнем трудовом стаже, назначенная пенсия может оказаться всего 32 000 рублей. Сравнение с развитием пенсионной системы других стран просто подавляет: у них коэффициент замещения (то есть соотношение пенсии к окладу) колеблется в диапазоне 40-60%, тогда как в России этот показатель не превышает 30%.</w:t>
        </w:r>
        <w:r>
          <w:rPr>
            <w:webHidden/>
          </w:rPr>
          <w:tab/>
        </w:r>
        <w:r>
          <w:rPr>
            <w:webHidden/>
          </w:rPr>
          <w:fldChar w:fldCharType="begin"/>
        </w:r>
        <w:r>
          <w:rPr>
            <w:webHidden/>
          </w:rPr>
          <w:instrText xml:space="preserve"> PAGEREF _Toc237849298 \h </w:instrText>
        </w:r>
        <w:r>
          <w:rPr>
            <w:webHidden/>
          </w:rPr>
        </w:r>
        <w:r>
          <w:rPr>
            <w:webHidden/>
          </w:rPr>
          <w:fldChar w:fldCharType="separate"/>
        </w:r>
        <w:r w:rsidR="004A2CDC">
          <w:rPr>
            <w:webHidden/>
          </w:rPr>
          <w:t>66</w:t>
        </w:r>
        <w:r>
          <w:rPr>
            <w:webHidden/>
          </w:rPr>
          <w:fldChar w:fldCharType="end"/>
        </w:r>
      </w:hyperlink>
    </w:p>
    <w:p w14:paraId="40DBADA7" w14:textId="5FE440C1" w:rsidR="00FD232B" w:rsidRDefault="00FD232B">
      <w:pPr>
        <w:pStyle w:val="12"/>
        <w:tabs>
          <w:tab w:val="right" w:leader="dot" w:pos="9061"/>
        </w:tabs>
        <w:rPr>
          <w:rFonts w:asciiTheme="minorHAnsi" w:eastAsiaTheme="minorEastAsia" w:hAnsiTheme="minorHAnsi" w:cstheme="minorBidi"/>
          <w:b w:val="0"/>
          <w:noProof/>
          <w:sz w:val="22"/>
          <w:szCs w:val="22"/>
        </w:rPr>
      </w:pPr>
      <w:hyperlink w:anchor="_Toc237849299" w:history="1">
        <w:r w:rsidRPr="005463B3">
          <w:rPr>
            <w:rStyle w:val="a3"/>
            <w:noProof/>
          </w:rPr>
          <w:t>НОВОСТИ МАКРОЭКОНОМИКИ</w:t>
        </w:r>
        <w:r>
          <w:rPr>
            <w:noProof/>
            <w:webHidden/>
          </w:rPr>
          <w:tab/>
        </w:r>
        <w:r>
          <w:rPr>
            <w:noProof/>
            <w:webHidden/>
          </w:rPr>
          <w:fldChar w:fldCharType="begin"/>
        </w:r>
        <w:r>
          <w:rPr>
            <w:noProof/>
            <w:webHidden/>
          </w:rPr>
          <w:instrText xml:space="preserve"> PAGEREF _Toc237849299 \h </w:instrText>
        </w:r>
        <w:r>
          <w:rPr>
            <w:noProof/>
            <w:webHidden/>
          </w:rPr>
        </w:r>
        <w:r>
          <w:rPr>
            <w:noProof/>
            <w:webHidden/>
          </w:rPr>
          <w:fldChar w:fldCharType="separate"/>
        </w:r>
        <w:r w:rsidR="004A2CDC">
          <w:rPr>
            <w:noProof/>
            <w:webHidden/>
          </w:rPr>
          <w:t>68</w:t>
        </w:r>
        <w:r>
          <w:rPr>
            <w:noProof/>
            <w:webHidden/>
          </w:rPr>
          <w:fldChar w:fldCharType="end"/>
        </w:r>
      </w:hyperlink>
    </w:p>
    <w:p w14:paraId="46A1B05E" w14:textId="3F2298FD"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00" w:history="1">
        <w:r w:rsidRPr="005463B3">
          <w:rPr>
            <w:rStyle w:val="a3"/>
            <w:noProof/>
          </w:rPr>
          <w:t>Известия, 14.08.2026, Труд пруди</w:t>
        </w:r>
        <w:r>
          <w:rPr>
            <w:noProof/>
            <w:webHidden/>
          </w:rPr>
          <w:tab/>
        </w:r>
        <w:r>
          <w:rPr>
            <w:noProof/>
            <w:webHidden/>
          </w:rPr>
          <w:fldChar w:fldCharType="begin"/>
        </w:r>
        <w:r>
          <w:rPr>
            <w:noProof/>
            <w:webHidden/>
          </w:rPr>
          <w:instrText xml:space="preserve"> PAGEREF _Toc237849300 \h </w:instrText>
        </w:r>
        <w:r>
          <w:rPr>
            <w:noProof/>
            <w:webHidden/>
          </w:rPr>
        </w:r>
        <w:r>
          <w:rPr>
            <w:noProof/>
            <w:webHidden/>
          </w:rPr>
          <w:fldChar w:fldCharType="separate"/>
        </w:r>
        <w:r w:rsidR="004A2CDC">
          <w:rPr>
            <w:noProof/>
            <w:webHidden/>
          </w:rPr>
          <w:t>68</w:t>
        </w:r>
        <w:r>
          <w:rPr>
            <w:noProof/>
            <w:webHidden/>
          </w:rPr>
          <w:fldChar w:fldCharType="end"/>
        </w:r>
      </w:hyperlink>
    </w:p>
    <w:p w14:paraId="43F7D1AD" w14:textId="074A44D1" w:rsidR="00FD232B" w:rsidRDefault="00FD232B">
      <w:pPr>
        <w:pStyle w:val="31"/>
        <w:rPr>
          <w:rFonts w:asciiTheme="minorHAnsi" w:eastAsiaTheme="minorEastAsia" w:hAnsiTheme="minorHAnsi" w:cstheme="minorBidi"/>
          <w:sz w:val="22"/>
          <w:szCs w:val="22"/>
        </w:rPr>
      </w:pPr>
      <w:hyperlink w:anchor="_Toc237849301" w:history="1">
        <w:r w:rsidRPr="005463B3">
          <w:rPr>
            <w:rStyle w:val="a3"/>
          </w:rPr>
          <w:t>В крупных регионах появились первые признаки охлаждения рынка труда. В столице за год число безработных подскочило на 70%, в Свердловской области - на 84%, а в Московской области - на 36%. Это говорит скорее о нормализации ситуации: до этого в стране был рекордно низкий уровень безработицы - он доходил до 2,1%. Сейчас компании стали осторожнее нанимать новых сотрудников или сокращать персонал. Какие сферы это затронуло и есть ли риск, что безработица распространится на всю страну, - в материале «Известий».</w:t>
        </w:r>
        <w:r>
          <w:rPr>
            <w:webHidden/>
          </w:rPr>
          <w:tab/>
        </w:r>
        <w:r>
          <w:rPr>
            <w:webHidden/>
          </w:rPr>
          <w:fldChar w:fldCharType="begin"/>
        </w:r>
        <w:r>
          <w:rPr>
            <w:webHidden/>
          </w:rPr>
          <w:instrText xml:space="preserve"> PAGEREF _Toc237849301 \h </w:instrText>
        </w:r>
        <w:r>
          <w:rPr>
            <w:webHidden/>
          </w:rPr>
        </w:r>
        <w:r>
          <w:rPr>
            <w:webHidden/>
          </w:rPr>
          <w:fldChar w:fldCharType="separate"/>
        </w:r>
        <w:r w:rsidR="004A2CDC">
          <w:rPr>
            <w:webHidden/>
          </w:rPr>
          <w:t>68</w:t>
        </w:r>
        <w:r>
          <w:rPr>
            <w:webHidden/>
          </w:rPr>
          <w:fldChar w:fldCharType="end"/>
        </w:r>
      </w:hyperlink>
    </w:p>
    <w:p w14:paraId="1533B749" w14:textId="4DB186B3"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02" w:history="1">
        <w:r w:rsidRPr="005463B3">
          <w:rPr>
            <w:rStyle w:val="a3"/>
            <w:noProof/>
          </w:rPr>
          <w:t>Коммерсантъ, 14.08.2026, Решетников заявил о возвращении российской экономики к росту</w:t>
        </w:r>
        <w:r>
          <w:rPr>
            <w:noProof/>
            <w:webHidden/>
          </w:rPr>
          <w:tab/>
        </w:r>
        <w:r>
          <w:rPr>
            <w:noProof/>
            <w:webHidden/>
          </w:rPr>
          <w:fldChar w:fldCharType="begin"/>
        </w:r>
        <w:r>
          <w:rPr>
            <w:noProof/>
            <w:webHidden/>
          </w:rPr>
          <w:instrText xml:space="preserve"> PAGEREF _Toc237849302 \h </w:instrText>
        </w:r>
        <w:r>
          <w:rPr>
            <w:noProof/>
            <w:webHidden/>
          </w:rPr>
        </w:r>
        <w:r>
          <w:rPr>
            <w:noProof/>
            <w:webHidden/>
          </w:rPr>
          <w:fldChar w:fldCharType="separate"/>
        </w:r>
        <w:r w:rsidR="004A2CDC">
          <w:rPr>
            <w:noProof/>
            <w:webHidden/>
          </w:rPr>
          <w:t>70</w:t>
        </w:r>
        <w:r>
          <w:rPr>
            <w:noProof/>
            <w:webHidden/>
          </w:rPr>
          <w:fldChar w:fldCharType="end"/>
        </w:r>
      </w:hyperlink>
    </w:p>
    <w:p w14:paraId="7C0B3266" w14:textId="679D9ABD" w:rsidR="00FD232B" w:rsidRDefault="00FD232B">
      <w:pPr>
        <w:pStyle w:val="31"/>
        <w:rPr>
          <w:rFonts w:asciiTheme="minorHAnsi" w:eastAsiaTheme="minorEastAsia" w:hAnsiTheme="minorHAnsi" w:cstheme="minorBidi"/>
          <w:sz w:val="22"/>
          <w:szCs w:val="22"/>
        </w:rPr>
      </w:pPr>
      <w:hyperlink w:anchor="_Toc237849303" w:history="1">
        <w:r w:rsidRPr="005463B3">
          <w:rPr>
            <w:rStyle w:val="a3"/>
          </w:rPr>
          <w:t>Российская экономика возвращается к росту благодаря совместной работе правительства и Банка России. Об этом заявил глава Минэкономики Максим Решетников.</w:t>
        </w:r>
        <w:r>
          <w:rPr>
            <w:webHidden/>
          </w:rPr>
          <w:tab/>
        </w:r>
        <w:r>
          <w:rPr>
            <w:webHidden/>
          </w:rPr>
          <w:fldChar w:fldCharType="begin"/>
        </w:r>
        <w:r>
          <w:rPr>
            <w:webHidden/>
          </w:rPr>
          <w:instrText xml:space="preserve"> PAGEREF _Toc237849303 \h </w:instrText>
        </w:r>
        <w:r>
          <w:rPr>
            <w:webHidden/>
          </w:rPr>
        </w:r>
        <w:r>
          <w:rPr>
            <w:webHidden/>
          </w:rPr>
          <w:fldChar w:fldCharType="separate"/>
        </w:r>
        <w:r w:rsidR="004A2CDC">
          <w:rPr>
            <w:webHidden/>
          </w:rPr>
          <w:t>70</w:t>
        </w:r>
        <w:r>
          <w:rPr>
            <w:webHidden/>
          </w:rPr>
          <w:fldChar w:fldCharType="end"/>
        </w:r>
      </w:hyperlink>
    </w:p>
    <w:p w14:paraId="54996CD0" w14:textId="3520573A"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04" w:history="1">
        <w:r w:rsidRPr="005463B3">
          <w:rPr>
            <w:rStyle w:val="a3"/>
            <w:noProof/>
          </w:rPr>
          <w:t xml:space="preserve">Коммерсантъ </w:t>
        </w:r>
        <w:r w:rsidRPr="005463B3">
          <w:rPr>
            <w:rStyle w:val="a3"/>
            <w:noProof/>
            <w:lang w:val="en-US"/>
          </w:rPr>
          <w:t>FM</w:t>
        </w:r>
        <w:r w:rsidRPr="005463B3">
          <w:rPr>
            <w:rStyle w:val="a3"/>
            <w:noProof/>
          </w:rPr>
          <w:t>, 15.08.2026, Снижение не дошло до предела</w:t>
        </w:r>
        <w:r>
          <w:rPr>
            <w:noProof/>
            <w:webHidden/>
          </w:rPr>
          <w:tab/>
        </w:r>
        <w:r>
          <w:rPr>
            <w:noProof/>
            <w:webHidden/>
          </w:rPr>
          <w:fldChar w:fldCharType="begin"/>
        </w:r>
        <w:r>
          <w:rPr>
            <w:noProof/>
            <w:webHidden/>
          </w:rPr>
          <w:instrText xml:space="preserve"> PAGEREF _Toc237849304 \h </w:instrText>
        </w:r>
        <w:r>
          <w:rPr>
            <w:noProof/>
            <w:webHidden/>
          </w:rPr>
        </w:r>
        <w:r>
          <w:rPr>
            <w:noProof/>
            <w:webHidden/>
          </w:rPr>
          <w:fldChar w:fldCharType="separate"/>
        </w:r>
        <w:r w:rsidR="004A2CDC">
          <w:rPr>
            <w:noProof/>
            <w:webHidden/>
          </w:rPr>
          <w:t>71</w:t>
        </w:r>
        <w:r>
          <w:rPr>
            <w:noProof/>
            <w:webHidden/>
          </w:rPr>
          <w:fldChar w:fldCharType="end"/>
        </w:r>
      </w:hyperlink>
    </w:p>
    <w:p w14:paraId="1CF047D9" w14:textId="24158DB5" w:rsidR="00FD232B" w:rsidRDefault="00FD232B">
      <w:pPr>
        <w:pStyle w:val="31"/>
        <w:rPr>
          <w:rFonts w:asciiTheme="minorHAnsi" w:eastAsiaTheme="minorEastAsia" w:hAnsiTheme="minorHAnsi" w:cstheme="minorBidi"/>
          <w:sz w:val="22"/>
          <w:szCs w:val="22"/>
        </w:rPr>
      </w:pPr>
      <w:hyperlink w:anchor="_Toc237849305" w:history="1">
        <w:r w:rsidRPr="005463B3">
          <w:rPr>
            <w:rStyle w:val="a3"/>
          </w:rPr>
          <w:t>Рубль падает три недели подряд, а его ослабление с начала лета приближается к 20%. Предел снижения еще впереди, говорят аналитики. На выходные и понедельник Центробанк повысил доллар до 85,5 руб., евро — до 97,5 руб., юань — до 12,5 руб. Эксперты выделяют три проблемы рынка: снижение выручки экспортеров, сокращение продаж валюты ЦБ и восстановление внутреннего спроса на иностранные деньги.</w:t>
        </w:r>
        <w:r>
          <w:rPr>
            <w:webHidden/>
          </w:rPr>
          <w:tab/>
        </w:r>
        <w:r>
          <w:rPr>
            <w:webHidden/>
          </w:rPr>
          <w:fldChar w:fldCharType="begin"/>
        </w:r>
        <w:r>
          <w:rPr>
            <w:webHidden/>
          </w:rPr>
          <w:instrText xml:space="preserve"> PAGEREF _Toc237849305 \h </w:instrText>
        </w:r>
        <w:r>
          <w:rPr>
            <w:webHidden/>
          </w:rPr>
        </w:r>
        <w:r>
          <w:rPr>
            <w:webHidden/>
          </w:rPr>
          <w:fldChar w:fldCharType="separate"/>
        </w:r>
        <w:r w:rsidR="004A2CDC">
          <w:rPr>
            <w:webHidden/>
          </w:rPr>
          <w:t>71</w:t>
        </w:r>
        <w:r>
          <w:rPr>
            <w:webHidden/>
          </w:rPr>
          <w:fldChar w:fldCharType="end"/>
        </w:r>
      </w:hyperlink>
    </w:p>
    <w:p w14:paraId="490112F8" w14:textId="54AD108B"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06" w:history="1">
        <w:r w:rsidRPr="005463B3">
          <w:rPr>
            <w:rStyle w:val="a3"/>
            <w:noProof/>
          </w:rPr>
          <w:t>Коммерсантъ, 15.08.2026, У жизни сократился срок полиса</w:t>
        </w:r>
        <w:r>
          <w:rPr>
            <w:noProof/>
            <w:webHidden/>
          </w:rPr>
          <w:tab/>
        </w:r>
        <w:r>
          <w:rPr>
            <w:noProof/>
            <w:webHidden/>
          </w:rPr>
          <w:fldChar w:fldCharType="begin"/>
        </w:r>
        <w:r>
          <w:rPr>
            <w:noProof/>
            <w:webHidden/>
          </w:rPr>
          <w:instrText xml:space="preserve"> PAGEREF _Toc237849306 \h </w:instrText>
        </w:r>
        <w:r>
          <w:rPr>
            <w:noProof/>
            <w:webHidden/>
          </w:rPr>
        </w:r>
        <w:r>
          <w:rPr>
            <w:noProof/>
            <w:webHidden/>
          </w:rPr>
          <w:fldChar w:fldCharType="separate"/>
        </w:r>
        <w:r w:rsidR="004A2CDC">
          <w:rPr>
            <w:noProof/>
            <w:webHidden/>
          </w:rPr>
          <w:t>72</w:t>
        </w:r>
        <w:r>
          <w:rPr>
            <w:noProof/>
            <w:webHidden/>
          </w:rPr>
          <w:fldChar w:fldCharType="end"/>
        </w:r>
      </w:hyperlink>
    </w:p>
    <w:p w14:paraId="49418457" w14:textId="265460FF" w:rsidR="00FD232B" w:rsidRDefault="00FD232B">
      <w:pPr>
        <w:pStyle w:val="31"/>
        <w:rPr>
          <w:rFonts w:asciiTheme="minorHAnsi" w:eastAsiaTheme="minorEastAsia" w:hAnsiTheme="minorHAnsi" w:cstheme="minorBidi"/>
          <w:sz w:val="22"/>
          <w:szCs w:val="22"/>
        </w:rPr>
      </w:pPr>
      <w:hyperlink w:anchor="_Toc237849307" w:history="1">
        <w:r w:rsidRPr="005463B3">
          <w:rPr>
            <w:rStyle w:val="a3"/>
          </w:rPr>
          <w:t>По итогам первого полугодия доля договоров накопительного страхования жизни (НСЖ) до года включительно показала рост на 8–10 процентных пунктов, а у отдельных крупных страховщиков — на 30 и более. Краткосрочные полисы менее доходны для страховщиков, чем более длинные. Но, по словам экспертов, страховые компании активно предлагают короткие полисы НСЖ ради сохранения и наращивания клиентской базы.</w:t>
        </w:r>
        <w:r>
          <w:rPr>
            <w:webHidden/>
          </w:rPr>
          <w:tab/>
        </w:r>
        <w:r>
          <w:rPr>
            <w:webHidden/>
          </w:rPr>
          <w:fldChar w:fldCharType="begin"/>
        </w:r>
        <w:r>
          <w:rPr>
            <w:webHidden/>
          </w:rPr>
          <w:instrText xml:space="preserve"> PAGEREF _Toc237849307 \h </w:instrText>
        </w:r>
        <w:r>
          <w:rPr>
            <w:webHidden/>
          </w:rPr>
        </w:r>
        <w:r>
          <w:rPr>
            <w:webHidden/>
          </w:rPr>
          <w:fldChar w:fldCharType="separate"/>
        </w:r>
        <w:r w:rsidR="004A2CDC">
          <w:rPr>
            <w:webHidden/>
          </w:rPr>
          <w:t>72</w:t>
        </w:r>
        <w:r>
          <w:rPr>
            <w:webHidden/>
          </w:rPr>
          <w:fldChar w:fldCharType="end"/>
        </w:r>
      </w:hyperlink>
    </w:p>
    <w:p w14:paraId="717EEC0C" w14:textId="0EA229C1"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08" w:history="1">
        <w:r w:rsidRPr="005463B3">
          <w:rPr>
            <w:rStyle w:val="a3"/>
            <w:noProof/>
          </w:rPr>
          <w:t>Российская газета, 15.08.2026, Страхование вкладов: сумма и правила АСВ - Российская газета</w:t>
        </w:r>
        <w:r>
          <w:rPr>
            <w:noProof/>
            <w:webHidden/>
          </w:rPr>
          <w:tab/>
        </w:r>
        <w:r>
          <w:rPr>
            <w:noProof/>
            <w:webHidden/>
          </w:rPr>
          <w:fldChar w:fldCharType="begin"/>
        </w:r>
        <w:r>
          <w:rPr>
            <w:noProof/>
            <w:webHidden/>
          </w:rPr>
          <w:instrText xml:space="preserve"> PAGEREF _Toc237849308 \h </w:instrText>
        </w:r>
        <w:r>
          <w:rPr>
            <w:noProof/>
            <w:webHidden/>
          </w:rPr>
        </w:r>
        <w:r>
          <w:rPr>
            <w:noProof/>
            <w:webHidden/>
          </w:rPr>
          <w:fldChar w:fldCharType="separate"/>
        </w:r>
        <w:r w:rsidR="004A2CDC">
          <w:rPr>
            <w:noProof/>
            <w:webHidden/>
          </w:rPr>
          <w:t>73</w:t>
        </w:r>
        <w:r>
          <w:rPr>
            <w:noProof/>
            <w:webHidden/>
          </w:rPr>
          <w:fldChar w:fldCharType="end"/>
        </w:r>
      </w:hyperlink>
    </w:p>
    <w:p w14:paraId="2D327E86" w14:textId="7325CA04" w:rsidR="00FD232B" w:rsidRDefault="00FD232B">
      <w:pPr>
        <w:pStyle w:val="31"/>
        <w:rPr>
          <w:rFonts w:asciiTheme="minorHAnsi" w:eastAsiaTheme="minorEastAsia" w:hAnsiTheme="minorHAnsi" w:cstheme="minorBidi"/>
          <w:sz w:val="22"/>
          <w:szCs w:val="22"/>
        </w:rPr>
      </w:pPr>
      <w:hyperlink w:anchor="_Toc237849309" w:history="1">
        <w:r w:rsidRPr="005463B3">
          <w:rPr>
            <w:rStyle w:val="a3"/>
          </w:rPr>
          <w:t>Страхование вкладов защищает деньги клиентов банка, если у последнего отозвали лицензию. В большинстве случаев возвращается до 1,4 млн рублей на одного вкладчика в одном банке. Но в отдельных случаях действуют повышенные лимиты. Какие есть исключения, какие деньги застрахованы и что делать вкладчику, чтобы получить возмещение без ошибок, разбирался проект ProДеньги "Российской газеты".</w:t>
        </w:r>
        <w:r>
          <w:rPr>
            <w:webHidden/>
          </w:rPr>
          <w:tab/>
        </w:r>
        <w:r>
          <w:rPr>
            <w:webHidden/>
          </w:rPr>
          <w:fldChar w:fldCharType="begin"/>
        </w:r>
        <w:r>
          <w:rPr>
            <w:webHidden/>
          </w:rPr>
          <w:instrText xml:space="preserve"> PAGEREF _Toc237849309 \h </w:instrText>
        </w:r>
        <w:r>
          <w:rPr>
            <w:webHidden/>
          </w:rPr>
        </w:r>
        <w:r>
          <w:rPr>
            <w:webHidden/>
          </w:rPr>
          <w:fldChar w:fldCharType="separate"/>
        </w:r>
        <w:r w:rsidR="004A2CDC">
          <w:rPr>
            <w:webHidden/>
          </w:rPr>
          <w:t>73</w:t>
        </w:r>
        <w:r>
          <w:rPr>
            <w:webHidden/>
          </w:rPr>
          <w:fldChar w:fldCharType="end"/>
        </w:r>
      </w:hyperlink>
    </w:p>
    <w:p w14:paraId="052C9F65" w14:textId="77F93504"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10" w:history="1">
        <w:r w:rsidRPr="005463B3">
          <w:rPr>
            <w:rStyle w:val="a3"/>
            <w:noProof/>
          </w:rPr>
          <w:t>ТВ Центр, 14.08.2026, До 400 тысяч рублей и новые правила с 1 сентября: как изменится налоговый вычет по страхованию жизни</w:t>
        </w:r>
        <w:r>
          <w:rPr>
            <w:noProof/>
            <w:webHidden/>
          </w:rPr>
          <w:tab/>
        </w:r>
        <w:r>
          <w:rPr>
            <w:noProof/>
            <w:webHidden/>
          </w:rPr>
          <w:fldChar w:fldCharType="begin"/>
        </w:r>
        <w:r>
          <w:rPr>
            <w:noProof/>
            <w:webHidden/>
          </w:rPr>
          <w:instrText xml:space="preserve"> PAGEREF _Toc237849310 \h </w:instrText>
        </w:r>
        <w:r>
          <w:rPr>
            <w:noProof/>
            <w:webHidden/>
          </w:rPr>
        </w:r>
        <w:r>
          <w:rPr>
            <w:noProof/>
            <w:webHidden/>
          </w:rPr>
          <w:fldChar w:fldCharType="separate"/>
        </w:r>
        <w:r w:rsidR="004A2CDC">
          <w:rPr>
            <w:noProof/>
            <w:webHidden/>
          </w:rPr>
          <w:t>78</w:t>
        </w:r>
        <w:r>
          <w:rPr>
            <w:noProof/>
            <w:webHidden/>
          </w:rPr>
          <w:fldChar w:fldCharType="end"/>
        </w:r>
      </w:hyperlink>
    </w:p>
    <w:p w14:paraId="1BEB8876" w14:textId="2EA94492" w:rsidR="00FD232B" w:rsidRDefault="00FD232B">
      <w:pPr>
        <w:pStyle w:val="31"/>
        <w:rPr>
          <w:rFonts w:asciiTheme="minorHAnsi" w:eastAsiaTheme="minorEastAsia" w:hAnsiTheme="minorHAnsi" w:cstheme="minorBidi"/>
          <w:sz w:val="22"/>
          <w:szCs w:val="22"/>
        </w:rPr>
      </w:pPr>
      <w:hyperlink w:anchor="_Toc237849311" w:history="1">
        <w:r w:rsidRPr="005463B3">
          <w:rPr>
            <w:rStyle w:val="a3"/>
          </w:rPr>
          <w:t>С 1 сентября 2026 года в России меняется порядок оформления налогового вычета по долгосрочному страхованию жизни. Инструмент выводят из категории социальных вычетов и объединяют с долгосрочными сбережениями. Прежде вернуть деньги удавалось только в рамках общего социального лимита в 150 тысяч рублей по договорам от пяти лет. По новым правилам максимальная планка вырастет до 400 тысяч рублей в год. В эту сумму также входят программа долгосрочных сбережений, негосударственное пенсионное обеспечение и ИИС</w:t>
        </w:r>
        <w:r w:rsidRPr="005463B3">
          <w:rPr>
            <w:rStyle w:val="a3"/>
            <w:rFonts w:ascii="Cambria Math" w:hAnsi="Cambria Math" w:cs="Cambria Math"/>
          </w:rPr>
          <w:t>‑</w:t>
        </w:r>
        <w:r w:rsidRPr="005463B3">
          <w:rPr>
            <w:rStyle w:val="a3"/>
          </w:rPr>
          <w:t>3. При использовании нескольких инструментов лимит распределяется между ними, а не суммируется.</w:t>
        </w:r>
        <w:r>
          <w:rPr>
            <w:webHidden/>
          </w:rPr>
          <w:tab/>
        </w:r>
        <w:r>
          <w:rPr>
            <w:webHidden/>
          </w:rPr>
          <w:fldChar w:fldCharType="begin"/>
        </w:r>
        <w:r>
          <w:rPr>
            <w:webHidden/>
          </w:rPr>
          <w:instrText xml:space="preserve"> PAGEREF _Toc237849311 \h </w:instrText>
        </w:r>
        <w:r>
          <w:rPr>
            <w:webHidden/>
          </w:rPr>
        </w:r>
        <w:r>
          <w:rPr>
            <w:webHidden/>
          </w:rPr>
          <w:fldChar w:fldCharType="separate"/>
        </w:r>
        <w:r w:rsidR="004A2CDC">
          <w:rPr>
            <w:webHidden/>
          </w:rPr>
          <w:t>78</w:t>
        </w:r>
        <w:r>
          <w:rPr>
            <w:webHidden/>
          </w:rPr>
          <w:fldChar w:fldCharType="end"/>
        </w:r>
      </w:hyperlink>
    </w:p>
    <w:p w14:paraId="35DED522" w14:textId="6F9A57EC"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12" w:history="1">
        <w:r w:rsidRPr="005463B3">
          <w:rPr>
            <w:rStyle w:val="a3"/>
            <w:noProof/>
          </w:rPr>
          <w:t>РИА Новости, 16.08.2026, В ОП РФ рассказали, какие выплаты могут вырасти вслед за повышением МРОТ</w:t>
        </w:r>
        <w:r>
          <w:rPr>
            <w:noProof/>
            <w:webHidden/>
          </w:rPr>
          <w:tab/>
        </w:r>
        <w:r>
          <w:rPr>
            <w:noProof/>
            <w:webHidden/>
          </w:rPr>
          <w:fldChar w:fldCharType="begin"/>
        </w:r>
        <w:r>
          <w:rPr>
            <w:noProof/>
            <w:webHidden/>
          </w:rPr>
          <w:instrText xml:space="preserve"> PAGEREF _Toc237849312 \h </w:instrText>
        </w:r>
        <w:r>
          <w:rPr>
            <w:noProof/>
            <w:webHidden/>
          </w:rPr>
        </w:r>
        <w:r>
          <w:rPr>
            <w:noProof/>
            <w:webHidden/>
          </w:rPr>
          <w:fldChar w:fldCharType="separate"/>
        </w:r>
        <w:r w:rsidR="004A2CDC">
          <w:rPr>
            <w:noProof/>
            <w:webHidden/>
          </w:rPr>
          <w:t>79</w:t>
        </w:r>
        <w:r>
          <w:rPr>
            <w:noProof/>
            <w:webHidden/>
          </w:rPr>
          <w:fldChar w:fldCharType="end"/>
        </w:r>
      </w:hyperlink>
    </w:p>
    <w:p w14:paraId="40A35105" w14:textId="24954563" w:rsidR="00FD232B" w:rsidRDefault="00FD232B">
      <w:pPr>
        <w:pStyle w:val="31"/>
        <w:rPr>
          <w:rFonts w:asciiTheme="minorHAnsi" w:eastAsiaTheme="minorEastAsia" w:hAnsiTheme="minorHAnsi" w:cstheme="minorBidi"/>
          <w:sz w:val="22"/>
          <w:szCs w:val="22"/>
        </w:rPr>
      </w:pPr>
      <w:hyperlink w:anchor="_Toc237849313" w:history="1">
        <w:r w:rsidRPr="005463B3">
          <w:rPr>
            <w:rStyle w:val="a3"/>
          </w:rPr>
          <w:t>Повышение минимального размера оплаты труда (МРОТ) в 2027 году может привести к увеличению ряда выплат, в том числе отпускных, командировочных и некоторых социальных пособий, сообщил РИА Новости член комиссии ОП РФ по общественному контролю и работе с обращениями граждан Евгений Машаров.</w:t>
        </w:r>
        <w:r>
          <w:rPr>
            <w:webHidden/>
          </w:rPr>
          <w:tab/>
        </w:r>
        <w:r>
          <w:rPr>
            <w:webHidden/>
          </w:rPr>
          <w:fldChar w:fldCharType="begin"/>
        </w:r>
        <w:r>
          <w:rPr>
            <w:webHidden/>
          </w:rPr>
          <w:instrText xml:space="preserve"> PAGEREF _Toc237849313 \h </w:instrText>
        </w:r>
        <w:r>
          <w:rPr>
            <w:webHidden/>
          </w:rPr>
        </w:r>
        <w:r>
          <w:rPr>
            <w:webHidden/>
          </w:rPr>
          <w:fldChar w:fldCharType="separate"/>
        </w:r>
        <w:r w:rsidR="004A2CDC">
          <w:rPr>
            <w:webHidden/>
          </w:rPr>
          <w:t>79</w:t>
        </w:r>
        <w:r>
          <w:rPr>
            <w:webHidden/>
          </w:rPr>
          <w:fldChar w:fldCharType="end"/>
        </w:r>
      </w:hyperlink>
    </w:p>
    <w:p w14:paraId="5467F439" w14:textId="76E5A130"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14" w:history="1">
        <w:r w:rsidRPr="005463B3">
          <w:rPr>
            <w:rStyle w:val="a3"/>
            <w:noProof/>
          </w:rPr>
          <w:t>Взгляд, 16.08.2026, Кто создал неожиданный рост ВВП России</w:t>
        </w:r>
        <w:r>
          <w:rPr>
            <w:noProof/>
            <w:webHidden/>
          </w:rPr>
          <w:tab/>
        </w:r>
        <w:r>
          <w:rPr>
            <w:noProof/>
            <w:webHidden/>
          </w:rPr>
          <w:fldChar w:fldCharType="begin"/>
        </w:r>
        <w:r>
          <w:rPr>
            <w:noProof/>
            <w:webHidden/>
          </w:rPr>
          <w:instrText xml:space="preserve"> PAGEREF _Toc237849314 \h </w:instrText>
        </w:r>
        <w:r>
          <w:rPr>
            <w:noProof/>
            <w:webHidden/>
          </w:rPr>
        </w:r>
        <w:r>
          <w:rPr>
            <w:noProof/>
            <w:webHidden/>
          </w:rPr>
          <w:fldChar w:fldCharType="separate"/>
        </w:r>
        <w:r w:rsidR="004A2CDC">
          <w:rPr>
            <w:noProof/>
            <w:webHidden/>
          </w:rPr>
          <w:t>80</w:t>
        </w:r>
        <w:r>
          <w:rPr>
            <w:noProof/>
            <w:webHidden/>
          </w:rPr>
          <w:fldChar w:fldCharType="end"/>
        </w:r>
      </w:hyperlink>
    </w:p>
    <w:p w14:paraId="33110C85" w14:textId="71068577" w:rsidR="00FD232B" w:rsidRDefault="00FD232B">
      <w:pPr>
        <w:pStyle w:val="31"/>
        <w:rPr>
          <w:rFonts w:asciiTheme="minorHAnsi" w:eastAsiaTheme="minorEastAsia" w:hAnsiTheme="minorHAnsi" w:cstheme="minorBidi"/>
          <w:sz w:val="22"/>
          <w:szCs w:val="22"/>
        </w:rPr>
      </w:pPr>
      <w:hyperlink w:anchor="_Toc237849315" w:history="1">
        <w:r w:rsidRPr="005463B3">
          <w:rPr>
            <w:rStyle w:val="a3"/>
          </w:rPr>
          <w:t>Российская экономика по итогам второго квартала текущего года показала рост выше ожиданий. Этот результат выглядит тем более убедительным по сравнению со статистикой на начало года. Кто и как помог в этот период расти ВВП России - и что способно оказать ему поддержку в ближайшие месяцы?</w:t>
        </w:r>
        <w:r>
          <w:rPr>
            <w:webHidden/>
          </w:rPr>
          <w:tab/>
        </w:r>
        <w:r>
          <w:rPr>
            <w:webHidden/>
          </w:rPr>
          <w:fldChar w:fldCharType="begin"/>
        </w:r>
        <w:r>
          <w:rPr>
            <w:webHidden/>
          </w:rPr>
          <w:instrText xml:space="preserve"> PAGEREF _Toc237849315 \h </w:instrText>
        </w:r>
        <w:r>
          <w:rPr>
            <w:webHidden/>
          </w:rPr>
        </w:r>
        <w:r>
          <w:rPr>
            <w:webHidden/>
          </w:rPr>
          <w:fldChar w:fldCharType="separate"/>
        </w:r>
        <w:r w:rsidR="004A2CDC">
          <w:rPr>
            <w:webHidden/>
          </w:rPr>
          <w:t>80</w:t>
        </w:r>
        <w:r>
          <w:rPr>
            <w:webHidden/>
          </w:rPr>
          <w:fldChar w:fldCharType="end"/>
        </w:r>
      </w:hyperlink>
    </w:p>
    <w:p w14:paraId="301A0DAE" w14:textId="4F3904EF"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16" w:history="1">
        <w:r w:rsidRPr="005463B3">
          <w:rPr>
            <w:rStyle w:val="a3"/>
            <w:noProof/>
          </w:rPr>
          <w:t>Элитный трейдер, 14.08.2026, Налоговые вычеты в 2026 году: какие бывают и как можно оформить</w:t>
        </w:r>
        <w:r>
          <w:rPr>
            <w:noProof/>
            <w:webHidden/>
          </w:rPr>
          <w:tab/>
        </w:r>
        <w:r>
          <w:rPr>
            <w:noProof/>
            <w:webHidden/>
          </w:rPr>
          <w:fldChar w:fldCharType="begin"/>
        </w:r>
        <w:r>
          <w:rPr>
            <w:noProof/>
            <w:webHidden/>
          </w:rPr>
          <w:instrText xml:space="preserve"> PAGEREF _Toc237849316 \h </w:instrText>
        </w:r>
        <w:r>
          <w:rPr>
            <w:noProof/>
            <w:webHidden/>
          </w:rPr>
        </w:r>
        <w:r>
          <w:rPr>
            <w:noProof/>
            <w:webHidden/>
          </w:rPr>
          <w:fldChar w:fldCharType="separate"/>
        </w:r>
        <w:r w:rsidR="004A2CDC">
          <w:rPr>
            <w:noProof/>
            <w:webHidden/>
          </w:rPr>
          <w:t>82</w:t>
        </w:r>
        <w:r>
          <w:rPr>
            <w:noProof/>
            <w:webHidden/>
          </w:rPr>
          <w:fldChar w:fldCharType="end"/>
        </w:r>
      </w:hyperlink>
    </w:p>
    <w:p w14:paraId="728B8B00" w14:textId="7E354100" w:rsidR="00FD232B" w:rsidRDefault="00FD232B">
      <w:pPr>
        <w:pStyle w:val="31"/>
        <w:rPr>
          <w:rFonts w:asciiTheme="minorHAnsi" w:eastAsiaTheme="minorEastAsia" w:hAnsiTheme="minorHAnsi" w:cstheme="minorBidi"/>
          <w:sz w:val="22"/>
          <w:szCs w:val="22"/>
        </w:rPr>
      </w:pPr>
      <w:hyperlink w:anchor="_Toc237849317" w:history="1">
        <w:r w:rsidRPr="005463B3">
          <w:rPr>
            <w:rStyle w:val="a3"/>
          </w:rPr>
          <w:t>Государство позволяет гражданам платить меньше налогов, если они тратятся на социальные цели или инвестируют на долгий срок. Это возможно благодаря налоговым вычетам — рассказываем, как их оформить.</w:t>
        </w:r>
        <w:r>
          <w:rPr>
            <w:webHidden/>
          </w:rPr>
          <w:tab/>
        </w:r>
        <w:r>
          <w:rPr>
            <w:webHidden/>
          </w:rPr>
          <w:fldChar w:fldCharType="begin"/>
        </w:r>
        <w:r>
          <w:rPr>
            <w:webHidden/>
          </w:rPr>
          <w:instrText xml:space="preserve"> PAGEREF _Toc237849317 \h </w:instrText>
        </w:r>
        <w:r>
          <w:rPr>
            <w:webHidden/>
          </w:rPr>
        </w:r>
        <w:r>
          <w:rPr>
            <w:webHidden/>
          </w:rPr>
          <w:fldChar w:fldCharType="separate"/>
        </w:r>
        <w:r w:rsidR="004A2CDC">
          <w:rPr>
            <w:webHidden/>
          </w:rPr>
          <w:t>82</w:t>
        </w:r>
        <w:r>
          <w:rPr>
            <w:webHidden/>
          </w:rPr>
          <w:fldChar w:fldCharType="end"/>
        </w:r>
      </w:hyperlink>
    </w:p>
    <w:p w14:paraId="6E606114" w14:textId="46976EAC"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18" w:history="1">
        <w:r w:rsidRPr="005463B3">
          <w:rPr>
            <w:rStyle w:val="a3"/>
            <w:noProof/>
          </w:rPr>
          <w:t>Finversia.ru, 14.0</w:t>
        </w:r>
        <w:r w:rsidRPr="005463B3">
          <w:rPr>
            <w:rStyle w:val="a3"/>
            <w:noProof/>
          </w:rPr>
          <w:t>8</w:t>
        </w:r>
        <w:r w:rsidRPr="005463B3">
          <w:rPr>
            <w:rStyle w:val="a3"/>
            <w:noProof/>
          </w:rPr>
          <w:t>.2026, С 10 000 рублей в месяц и ребенком на руках: как маме начать инвестировать, если кажется, что свободных денег нет</w:t>
        </w:r>
        <w:r>
          <w:rPr>
            <w:noProof/>
            <w:webHidden/>
          </w:rPr>
          <w:tab/>
        </w:r>
        <w:r>
          <w:rPr>
            <w:noProof/>
            <w:webHidden/>
          </w:rPr>
          <w:fldChar w:fldCharType="begin"/>
        </w:r>
        <w:r>
          <w:rPr>
            <w:noProof/>
            <w:webHidden/>
          </w:rPr>
          <w:instrText xml:space="preserve"> PAGEREF _Toc237849318 \h </w:instrText>
        </w:r>
        <w:r>
          <w:rPr>
            <w:noProof/>
            <w:webHidden/>
          </w:rPr>
        </w:r>
        <w:r>
          <w:rPr>
            <w:noProof/>
            <w:webHidden/>
          </w:rPr>
          <w:fldChar w:fldCharType="separate"/>
        </w:r>
        <w:r w:rsidR="004A2CDC">
          <w:rPr>
            <w:noProof/>
            <w:webHidden/>
          </w:rPr>
          <w:t>90</w:t>
        </w:r>
        <w:r>
          <w:rPr>
            <w:noProof/>
            <w:webHidden/>
          </w:rPr>
          <w:fldChar w:fldCharType="end"/>
        </w:r>
      </w:hyperlink>
    </w:p>
    <w:p w14:paraId="027933A1" w14:textId="7ED76180" w:rsidR="00FD232B" w:rsidRDefault="00FD232B">
      <w:pPr>
        <w:pStyle w:val="31"/>
        <w:rPr>
          <w:rFonts w:asciiTheme="minorHAnsi" w:eastAsiaTheme="minorEastAsia" w:hAnsiTheme="minorHAnsi" w:cstheme="minorBidi"/>
          <w:sz w:val="22"/>
          <w:szCs w:val="22"/>
        </w:rPr>
      </w:pPr>
      <w:hyperlink w:anchor="_Toc237849319" w:history="1">
        <w:r w:rsidRPr="005463B3">
          <w:rPr>
            <w:rStyle w:val="a3"/>
          </w:rPr>
          <w:t>В декрете привычный ритм жизни ломается: доходы становятся менее предсказуемыми, а расходы растут. Экономист и основатель школы финансовой грамотности PRO.FINANSY Ольга Гогаладзе и психолог Владислав Герасимов рассказали о том, как маме в декрете начать инвестировать с небольших сумм.</w:t>
        </w:r>
        <w:r>
          <w:rPr>
            <w:webHidden/>
          </w:rPr>
          <w:tab/>
        </w:r>
        <w:r>
          <w:rPr>
            <w:webHidden/>
          </w:rPr>
          <w:fldChar w:fldCharType="begin"/>
        </w:r>
        <w:r>
          <w:rPr>
            <w:webHidden/>
          </w:rPr>
          <w:instrText xml:space="preserve"> PAGEREF _Toc237849319 \h </w:instrText>
        </w:r>
        <w:r>
          <w:rPr>
            <w:webHidden/>
          </w:rPr>
        </w:r>
        <w:r>
          <w:rPr>
            <w:webHidden/>
          </w:rPr>
          <w:fldChar w:fldCharType="separate"/>
        </w:r>
        <w:r w:rsidR="004A2CDC">
          <w:rPr>
            <w:webHidden/>
          </w:rPr>
          <w:t>90</w:t>
        </w:r>
        <w:r>
          <w:rPr>
            <w:webHidden/>
          </w:rPr>
          <w:fldChar w:fldCharType="end"/>
        </w:r>
      </w:hyperlink>
    </w:p>
    <w:p w14:paraId="7EBE6899" w14:textId="379AF096"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20" w:history="1">
        <w:r w:rsidRPr="005463B3">
          <w:rPr>
            <w:rStyle w:val="a3"/>
            <w:noProof/>
          </w:rPr>
          <w:t>Бизнесдром, 14.08.2026, Доля клиентов страхования жизни младше 35 лет за пять лет снизилась с 18% до 14%</w:t>
        </w:r>
        <w:r>
          <w:rPr>
            <w:noProof/>
            <w:webHidden/>
          </w:rPr>
          <w:tab/>
        </w:r>
        <w:r>
          <w:rPr>
            <w:noProof/>
            <w:webHidden/>
          </w:rPr>
          <w:fldChar w:fldCharType="begin"/>
        </w:r>
        <w:r>
          <w:rPr>
            <w:noProof/>
            <w:webHidden/>
          </w:rPr>
          <w:instrText xml:space="preserve"> PAGEREF _Toc237849320 \h </w:instrText>
        </w:r>
        <w:r>
          <w:rPr>
            <w:noProof/>
            <w:webHidden/>
          </w:rPr>
        </w:r>
        <w:r>
          <w:rPr>
            <w:noProof/>
            <w:webHidden/>
          </w:rPr>
          <w:fldChar w:fldCharType="separate"/>
        </w:r>
        <w:r w:rsidR="004A2CDC">
          <w:rPr>
            <w:noProof/>
            <w:webHidden/>
          </w:rPr>
          <w:t>94</w:t>
        </w:r>
        <w:r>
          <w:rPr>
            <w:noProof/>
            <w:webHidden/>
          </w:rPr>
          <w:fldChar w:fldCharType="end"/>
        </w:r>
      </w:hyperlink>
    </w:p>
    <w:p w14:paraId="69BFAFDD" w14:textId="503DAE0F" w:rsidR="00FD232B" w:rsidRDefault="00FD232B">
      <w:pPr>
        <w:pStyle w:val="31"/>
        <w:rPr>
          <w:rFonts w:asciiTheme="minorHAnsi" w:eastAsiaTheme="minorEastAsia" w:hAnsiTheme="minorHAnsi" w:cstheme="minorBidi"/>
          <w:sz w:val="22"/>
          <w:szCs w:val="22"/>
        </w:rPr>
      </w:pPr>
      <w:hyperlink w:anchor="_Toc237849321" w:history="1">
        <w:r w:rsidRPr="005463B3">
          <w:rPr>
            <w:rStyle w:val="a3"/>
          </w:rPr>
          <w:t>Средний возраст новых клиентов, оформляющих программы страхования жизни, постепенно увеличивается. По данным «Эверия Лайф», средний возраст страхователя на момент заключения договора вырос с 45 лет в 2020 году до 46 лет в 2025 году. Медианный возраст увеличился с 44 до 46 лет.</w:t>
        </w:r>
        <w:r>
          <w:rPr>
            <w:webHidden/>
          </w:rPr>
          <w:tab/>
        </w:r>
        <w:r>
          <w:rPr>
            <w:webHidden/>
          </w:rPr>
          <w:fldChar w:fldCharType="begin"/>
        </w:r>
        <w:r>
          <w:rPr>
            <w:webHidden/>
          </w:rPr>
          <w:instrText xml:space="preserve"> PAGEREF _Toc237849321 \h </w:instrText>
        </w:r>
        <w:r>
          <w:rPr>
            <w:webHidden/>
          </w:rPr>
        </w:r>
        <w:r>
          <w:rPr>
            <w:webHidden/>
          </w:rPr>
          <w:fldChar w:fldCharType="separate"/>
        </w:r>
        <w:r w:rsidR="004A2CDC">
          <w:rPr>
            <w:webHidden/>
          </w:rPr>
          <w:t>94</w:t>
        </w:r>
        <w:r>
          <w:rPr>
            <w:webHidden/>
          </w:rPr>
          <w:fldChar w:fldCharType="end"/>
        </w:r>
      </w:hyperlink>
    </w:p>
    <w:p w14:paraId="79CAB2FC" w14:textId="0C555738"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22" w:history="1">
        <w:r w:rsidRPr="005463B3">
          <w:rPr>
            <w:rStyle w:val="a3"/>
            <w:noProof/>
          </w:rPr>
          <w:t>Накануне.</w:t>
        </w:r>
        <w:r w:rsidRPr="005463B3">
          <w:rPr>
            <w:rStyle w:val="a3"/>
            <w:noProof/>
            <w:lang w:val="en-US"/>
          </w:rPr>
          <w:t>ru</w:t>
        </w:r>
        <w:r w:rsidRPr="005463B3">
          <w:rPr>
            <w:rStyle w:val="a3"/>
            <w:noProof/>
          </w:rPr>
          <w:t>, 17.08.2026, Где наши деньги? Средняя зарплата достигла 110 тыс. по данным Росстата</w:t>
        </w:r>
        <w:r>
          <w:rPr>
            <w:noProof/>
            <w:webHidden/>
          </w:rPr>
          <w:tab/>
        </w:r>
        <w:r>
          <w:rPr>
            <w:noProof/>
            <w:webHidden/>
          </w:rPr>
          <w:fldChar w:fldCharType="begin"/>
        </w:r>
        <w:r>
          <w:rPr>
            <w:noProof/>
            <w:webHidden/>
          </w:rPr>
          <w:instrText xml:space="preserve"> PAGEREF _Toc237849322 \h </w:instrText>
        </w:r>
        <w:r>
          <w:rPr>
            <w:noProof/>
            <w:webHidden/>
          </w:rPr>
        </w:r>
        <w:r>
          <w:rPr>
            <w:noProof/>
            <w:webHidden/>
          </w:rPr>
          <w:fldChar w:fldCharType="separate"/>
        </w:r>
        <w:r w:rsidR="004A2CDC">
          <w:rPr>
            <w:noProof/>
            <w:webHidden/>
          </w:rPr>
          <w:t>95</w:t>
        </w:r>
        <w:r>
          <w:rPr>
            <w:noProof/>
            <w:webHidden/>
          </w:rPr>
          <w:fldChar w:fldCharType="end"/>
        </w:r>
      </w:hyperlink>
    </w:p>
    <w:p w14:paraId="7041577E" w14:textId="2B59A106" w:rsidR="00FD232B" w:rsidRDefault="00FD232B">
      <w:pPr>
        <w:pStyle w:val="31"/>
        <w:rPr>
          <w:rFonts w:asciiTheme="minorHAnsi" w:eastAsiaTheme="minorEastAsia" w:hAnsiTheme="minorHAnsi" w:cstheme="minorBidi"/>
          <w:sz w:val="22"/>
          <w:szCs w:val="22"/>
        </w:rPr>
      </w:pPr>
      <w:hyperlink w:anchor="_Toc237849323" w:history="1">
        <w:r w:rsidRPr="005463B3">
          <w:rPr>
            <w:rStyle w:val="a3"/>
          </w:rPr>
          <w:t>Росстат зафиксировал рост средней зарплаты до 110 тысяч рублей в мае 2026 года, средняя пенсия по старости тоже подросла и превысила немыслимые 27 тысяч рублей. Цифры хорошие, но есть ощущение, что они существуют в одном измерении, а мы живем в другом. Чем дальше от столичных офисов, тем очевиднее становится разрыв между отчетами и тем, что люди видят в своих кошельках. Подробнее о средних зарплатах и высоких ожиданиях — в материале Накануне.</w:t>
        </w:r>
        <w:r w:rsidRPr="005463B3">
          <w:rPr>
            <w:rStyle w:val="a3"/>
            <w:lang w:val="en-US"/>
          </w:rPr>
          <w:t>RU</w:t>
        </w:r>
        <w:r w:rsidRPr="005463B3">
          <w:rPr>
            <w:rStyle w:val="a3"/>
          </w:rPr>
          <w:t>.</w:t>
        </w:r>
        <w:r>
          <w:rPr>
            <w:webHidden/>
          </w:rPr>
          <w:tab/>
        </w:r>
        <w:r>
          <w:rPr>
            <w:webHidden/>
          </w:rPr>
          <w:fldChar w:fldCharType="begin"/>
        </w:r>
        <w:r>
          <w:rPr>
            <w:webHidden/>
          </w:rPr>
          <w:instrText xml:space="preserve"> PAGEREF _Toc237849323 \h </w:instrText>
        </w:r>
        <w:r>
          <w:rPr>
            <w:webHidden/>
          </w:rPr>
        </w:r>
        <w:r>
          <w:rPr>
            <w:webHidden/>
          </w:rPr>
          <w:fldChar w:fldCharType="separate"/>
        </w:r>
        <w:r w:rsidR="004A2CDC">
          <w:rPr>
            <w:webHidden/>
          </w:rPr>
          <w:t>95</w:t>
        </w:r>
        <w:r>
          <w:rPr>
            <w:webHidden/>
          </w:rPr>
          <w:fldChar w:fldCharType="end"/>
        </w:r>
      </w:hyperlink>
    </w:p>
    <w:p w14:paraId="15C676FC" w14:textId="4CDA2539" w:rsidR="00FD232B" w:rsidRDefault="00FD232B">
      <w:pPr>
        <w:pStyle w:val="12"/>
        <w:tabs>
          <w:tab w:val="right" w:leader="dot" w:pos="9061"/>
        </w:tabs>
        <w:rPr>
          <w:rFonts w:asciiTheme="minorHAnsi" w:eastAsiaTheme="minorEastAsia" w:hAnsiTheme="minorHAnsi" w:cstheme="minorBidi"/>
          <w:b w:val="0"/>
          <w:noProof/>
          <w:sz w:val="22"/>
          <w:szCs w:val="22"/>
        </w:rPr>
      </w:pPr>
      <w:hyperlink w:anchor="_Toc237849324" w:history="1">
        <w:r w:rsidRPr="005463B3">
          <w:rPr>
            <w:rStyle w:val="a3"/>
            <w:noProof/>
          </w:rPr>
          <w:t>НОВОСТИ ЗАРУБЕЖНЫХ ПЕНСИОННЫХ СИСТЕМ</w:t>
        </w:r>
        <w:r>
          <w:rPr>
            <w:noProof/>
            <w:webHidden/>
          </w:rPr>
          <w:tab/>
        </w:r>
        <w:r>
          <w:rPr>
            <w:noProof/>
            <w:webHidden/>
          </w:rPr>
          <w:fldChar w:fldCharType="begin"/>
        </w:r>
        <w:r>
          <w:rPr>
            <w:noProof/>
            <w:webHidden/>
          </w:rPr>
          <w:instrText xml:space="preserve"> PAGEREF _Toc237849324 \h </w:instrText>
        </w:r>
        <w:r>
          <w:rPr>
            <w:noProof/>
            <w:webHidden/>
          </w:rPr>
        </w:r>
        <w:r>
          <w:rPr>
            <w:noProof/>
            <w:webHidden/>
          </w:rPr>
          <w:fldChar w:fldCharType="separate"/>
        </w:r>
        <w:r w:rsidR="004A2CDC">
          <w:rPr>
            <w:noProof/>
            <w:webHidden/>
          </w:rPr>
          <w:t>98</w:t>
        </w:r>
        <w:r>
          <w:rPr>
            <w:noProof/>
            <w:webHidden/>
          </w:rPr>
          <w:fldChar w:fldCharType="end"/>
        </w:r>
      </w:hyperlink>
    </w:p>
    <w:p w14:paraId="79CF5EE9" w14:textId="1DCA53DF" w:rsidR="00FD232B" w:rsidRDefault="00FD232B">
      <w:pPr>
        <w:pStyle w:val="12"/>
        <w:tabs>
          <w:tab w:val="right" w:leader="dot" w:pos="9061"/>
        </w:tabs>
        <w:rPr>
          <w:rFonts w:asciiTheme="minorHAnsi" w:eastAsiaTheme="minorEastAsia" w:hAnsiTheme="minorHAnsi" w:cstheme="minorBidi"/>
          <w:b w:val="0"/>
          <w:noProof/>
          <w:sz w:val="22"/>
          <w:szCs w:val="22"/>
        </w:rPr>
      </w:pPr>
      <w:hyperlink w:anchor="_Toc237849325" w:history="1">
        <w:r w:rsidRPr="005463B3">
          <w:rPr>
            <w:rStyle w:val="a3"/>
            <w:noProof/>
          </w:rPr>
          <w:t>Новости пенсионной отрасли стран ближнего зарубежья</w:t>
        </w:r>
        <w:r>
          <w:rPr>
            <w:noProof/>
            <w:webHidden/>
          </w:rPr>
          <w:tab/>
        </w:r>
        <w:r>
          <w:rPr>
            <w:noProof/>
            <w:webHidden/>
          </w:rPr>
          <w:fldChar w:fldCharType="begin"/>
        </w:r>
        <w:r>
          <w:rPr>
            <w:noProof/>
            <w:webHidden/>
          </w:rPr>
          <w:instrText xml:space="preserve"> PAGEREF _Toc237849325 \h </w:instrText>
        </w:r>
        <w:r>
          <w:rPr>
            <w:noProof/>
            <w:webHidden/>
          </w:rPr>
        </w:r>
        <w:r>
          <w:rPr>
            <w:noProof/>
            <w:webHidden/>
          </w:rPr>
          <w:fldChar w:fldCharType="separate"/>
        </w:r>
        <w:r w:rsidR="004A2CDC">
          <w:rPr>
            <w:noProof/>
            <w:webHidden/>
          </w:rPr>
          <w:t>98</w:t>
        </w:r>
        <w:r>
          <w:rPr>
            <w:noProof/>
            <w:webHidden/>
          </w:rPr>
          <w:fldChar w:fldCharType="end"/>
        </w:r>
      </w:hyperlink>
    </w:p>
    <w:p w14:paraId="237907C8" w14:textId="04E96D67"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26" w:history="1">
        <w:r w:rsidRPr="005463B3">
          <w:rPr>
            <w:rStyle w:val="a3"/>
            <w:noProof/>
          </w:rPr>
          <w:t>Toppress, 14.08.2026, Куда уйдут ваши пенсионные деньги? В Казахстане меняют правила накоплений</w:t>
        </w:r>
        <w:r>
          <w:rPr>
            <w:noProof/>
            <w:webHidden/>
          </w:rPr>
          <w:tab/>
        </w:r>
        <w:r>
          <w:rPr>
            <w:noProof/>
            <w:webHidden/>
          </w:rPr>
          <w:fldChar w:fldCharType="begin"/>
        </w:r>
        <w:r>
          <w:rPr>
            <w:noProof/>
            <w:webHidden/>
          </w:rPr>
          <w:instrText xml:space="preserve"> PAGEREF _Toc237849326 \h </w:instrText>
        </w:r>
        <w:r>
          <w:rPr>
            <w:noProof/>
            <w:webHidden/>
          </w:rPr>
        </w:r>
        <w:r>
          <w:rPr>
            <w:noProof/>
            <w:webHidden/>
          </w:rPr>
          <w:fldChar w:fldCharType="separate"/>
        </w:r>
        <w:r w:rsidR="004A2CDC">
          <w:rPr>
            <w:noProof/>
            <w:webHidden/>
          </w:rPr>
          <w:t>98</w:t>
        </w:r>
        <w:r>
          <w:rPr>
            <w:noProof/>
            <w:webHidden/>
          </w:rPr>
          <w:fldChar w:fldCharType="end"/>
        </w:r>
      </w:hyperlink>
    </w:p>
    <w:p w14:paraId="752C564D" w14:textId="25F68912" w:rsidR="00FD232B" w:rsidRDefault="00FD232B">
      <w:pPr>
        <w:pStyle w:val="31"/>
        <w:rPr>
          <w:rFonts w:asciiTheme="minorHAnsi" w:eastAsiaTheme="minorEastAsia" w:hAnsiTheme="minorHAnsi" w:cstheme="minorBidi"/>
          <w:sz w:val="22"/>
          <w:szCs w:val="22"/>
        </w:rPr>
      </w:pPr>
      <w:hyperlink w:anchor="_Toc237849327" w:history="1">
        <w:r w:rsidRPr="005463B3">
          <w:rPr>
            <w:rStyle w:val="a3"/>
          </w:rPr>
          <w:t>В Казахстане меняются правила управления пенсионными накоплениями. Главные нововведения касаются передачи средств частным управляющим компаниям и государственной компенсации инфляционных потерь, сообщает Toppress со ссылкой на ЕНПФ.</w:t>
        </w:r>
        <w:r>
          <w:rPr>
            <w:webHidden/>
          </w:rPr>
          <w:tab/>
        </w:r>
        <w:r>
          <w:rPr>
            <w:webHidden/>
          </w:rPr>
          <w:fldChar w:fldCharType="begin"/>
        </w:r>
        <w:r>
          <w:rPr>
            <w:webHidden/>
          </w:rPr>
          <w:instrText xml:space="preserve"> PAGEREF _Toc237849327 \h </w:instrText>
        </w:r>
        <w:r>
          <w:rPr>
            <w:webHidden/>
          </w:rPr>
        </w:r>
        <w:r>
          <w:rPr>
            <w:webHidden/>
          </w:rPr>
          <w:fldChar w:fldCharType="separate"/>
        </w:r>
        <w:r w:rsidR="004A2CDC">
          <w:rPr>
            <w:webHidden/>
          </w:rPr>
          <w:t>98</w:t>
        </w:r>
        <w:r>
          <w:rPr>
            <w:webHidden/>
          </w:rPr>
          <w:fldChar w:fldCharType="end"/>
        </w:r>
      </w:hyperlink>
    </w:p>
    <w:p w14:paraId="40F7AF39" w14:textId="456E1CDC"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28" w:history="1">
        <w:r w:rsidRPr="005463B3">
          <w:rPr>
            <w:rStyle w:val="a3"/>
            <w:noProof/>
          </w:rPr>
          <w:t>NUR.KZ, 14.08.2026, Почему казахстанцам нужно самим копить на пенсию, объяснили в ЕНПФ</w:t>
        </w:r>
        <w:r>
          <w:rPr>
            <w:noProof/>
            <w:webHidden/>
          </w:rPr>
          <w:tab/>
        </w:r>
        <w:r>
          <w:rPr>
            <w:noProof/>
            <w:webHidden/>
          </w:rPr>
          <w:fldChar w:fldCharType="begin"/>
        </w:r>
        <w:r>
          <w:rPr>
            <w:noProof/>
            <w:webHidden/>
          </w:rPr>
          <w:instrText xml:space="preserve"> PAGEREF _Toc237849328 \h </w:instrText>
        </w:r>
        <w:r>
          <w:rPr>
            <w:noProof/>
            <w:webHidden/>
          </w:rPr>
        </w:r>
        <w:r>
          <w:rPr>
            <w:noProof/>
            <w:webHidden/>
          </w:rPr>
          <w:fldChar w:fldCharType="separate"/>
        </w:r>
        <w:r w:rsidR="004A2CDC">
          <w:rPr>
            <w:noProof/>
            <w:webHidden/>
          </w:rPr>
          <w:t>99</w:t>
        </w:r>
        <w:r>
          <w:rPr>
            <w:noProof/>
            <w:webHidden/>
          </w:rPr>
          <w:fldChar w:fldCharType="end"/>
        </w:r>
      </w:hyperlink>
    </w:p>
    <w:p w14:paraId="790A033B" w14:textId="7C33D9A5" w:rsidR="00FD232B" w:rsidRDefault="00FD232B">
      <w:pPr>
        <w:pStyle w:val="31"/>
        <w:rPr>
          <w:rFonts w:asciiTheme="minorHAnsi" w:eastAsiaTheme="minorEastAsia" w:hAnsiTheme="minorHAnsi" w:cstheme="minorBidi"/>
          <w:sz w:val="22"/>
          <w:szCs w:val="22"/>
        </w:rPr>
      </w:pPr>
      <w:hyperlink w:anchor="_Toc237849329" w:history="1">
        <w:r w:rsidRPr="005463B3">
          <w:rPr>
            <w:rStyle w:val="a3"/>
          </w:rPr>
          <w:t>К 2050 году в Казахстане может проживать 26,5 млн человек. Государству будет сложно обеспечивать пенсионеров, поэтому гражданам нужно самим готовиться к старости. Подробности читайте на NUR.KZ.</w:t>
        </w:r>
        <w:r>
          <w:rPr>
            <w:webHidden/>
          </w:rPr>
          <w:tab/>
        </w:r>
        <w:r>
          <w:rPr>
            <w:webHidden/>
          </w:rPr>
          <w:fldChar w:fldCharType="begin"/>
        </w:r>
        <w:r>
          <w:rPr>
            <w:webHidden/>
          </w:rPr>
          <w:instrText xml:space="preserve"> PAGEREF _Toc237849329 \h </w:instrText>
        </w:r>
        <w:r>
          <w:rPr>
            <w:webHidden/>
          </w:rPr>
        </w:r>
        <w:r>
          <w:rPr>
            <w:webHidden/>
          </w:rPr>
          <w:fldChar w:fldCharType="separate"/>
        </w:r>
        <w:r w:rsidR="004A2CDC">
          <w:rPr>
            <w:webHidden/>
          </w:rPr>
          <w:t>99</w:t>
        </w:r>
        <w:r>
          <w:rPr>
            <w:webHidden/>
          </w:rPr>
          <w:fldChar w:fldCharType="end"/>
        </w:r>
      </w:hyperlink>
    </w:p>
    <w:p w14:paraId="102AF35C" w14:textId="4173310A"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30" w:history="1">
        <w:r w:rsidRPr="005463B3">
          <w:rPr>
            <w:rStyle w:val="a3"/>
            <w:noProof/>
          </w:rPr>
          <w:t>Курсив, 14.08.2026, Казахстанцы переводят сотни миллиардов из ЕНПФ, чтобы получать пожизненную пенсию</w:t>
        </w:r>
        <w:r>
          <w:rPr>
            <w:noProof/>
            <w:webHidden/>
          </w:rPr>
          <w:tab/>
        </w:r>
        <w:r>
          <w:rPr>
            <w:noProof/>
            <w:webHidden/>
          </w:rPr>
          <w:fldChar w:fldCharType="begin"/>
        </w:r>
        <w:r>
          <w:rPr>
            <w:noProof/>
            <w:webHidden/>
          </w:rPr>
          <w:instrText xml:space="preserve"> PAGEREF _Toc237849330 \h </w:instrText>
        </w:r>
        <w:r>
          <w:rPr>
            <w:noProof/>
            <w:webHidden/>
          </w:rPr>
        </w:r>
        <w:r>
          <w:rPr>
            <w:noProof/>
            <w:webHidden/>
          </w:rPr>
          <w:fldChar w:fldCharType="separate"/>
        </w:r>
        <w:r w:rsidR="004A2CDC">
          <w:rPr>
            <w:noProof/>
            <w:webHidden/>
          </w:rPr>
          <w:t>100</w:t>
        </w:r>
        <w:r>
          <w:rPr>
            <w:noProof/>
            <w:webHidden/>
          </w:rPr>
          <w:fldChar w:fldCharType="end"/>
        </w:r>
      </w:hyperlink>
    </w:p>
    <w:p w14:paraId="5AC6CCE3" w14:textId="0B0AA596" w:rsidR="00FD232B" w:rsidRDefault="00FD232B">
      <w:pPr>
        <w:pStyle w:val="31"/>
        <w:rPr>
          <w:rFonts w:asciiTheme="minorHAnsi" w:eastAsiaTheme="minorEastAsia" w:hAnsiTheme="minorHAnsi" w:cstheme="minorBidi"/>
          <w:sz w:val="22"/>
          <w:szCs w:val="22"/>
        </w:rPr>
      </w:pPr>
      <w:hyperlink w:anchor="_Toc237849331" w:history="1">
        <w:r w:rsidRPr="005463B3">
          <w:rPr>
            <w:rStyle w:val="a3"/>
          </w:rPr>
          <w:t>Переводы пенсионных накоплений из ЕНПФ в страховые компании выросли в первом полугодии на 92,9% год к году – до 292,8 млрд теңге. Договоры пенсионного аннуитета стали главным драйвером роста страховых премий, обеспечив 63% от их объема, сообщает Ассоциация финансистов Казахстана.</w:t>
        </w:r>
        <w:r>
          <w:rPr>
            <w:webHidden/>
          </w:rPr>
          <w:tab/>
        </w:r>
        <w:r>
          <w:rPr>
            <w:webHidden/>
          </w:rPr>
          <w:fldChar w:fldCharType="begin"/>
        </w:r>
        <w:r>
          <w:rPr>
            <w:webHidden/>
          </w:rPr>
          <w:instrText xml:space="preserve"> PAGEREF _Toc237849331 \h </w:instrText>
        </w:r>
        <w:r>
          <w:rPr>
            <w:webHidden/>
          </w:rPr>
        </w:r>
        <w:r>
          <w:rPr>
            <w:webHidden/>
          </w:rPr>
          <w:fldChar w:fldCharType="separate"/>
        </w:r>
        <w:r w:rsidR="004A2CDC">
          <w:rPr>
            <w:webHidden/>
          </w:rPr>
          <w:t>100</w:t>
        </w:r>
        <w:r>
          <w:rPr>
            <w:webHidden/>
          </w:rPr>
          <w:fldChar w:fldCharType="end"/>
        </w:r>
      </w:hyperlink>
    </w:p>
    <w:p w14:paraId="17AF10B6" w14:textId="50F96B98"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32" w:history="1">
        <w:r w:rsidRPr="005463B3">
          <w:rPr>
            <w:rStyle w:val="a3"/>
            <w:noProof/>
          </w:rPr>
          <w:t>LS, 14.08.2026, Казахстанцы вывели из ЕНПФ более 407 млрд теңге на жилье за полгода</w:t>
        </w:r>
        <w:r>
          <w:rPr>
            <w:noProof/>
            <w:webHidden/>
          </w:rPr>
          <w:tab/>
        </w:r>
        <w:r>
          <w:rPr>
            <w:noProof/>
            <w:webHidden/>
          </w:rPr>
          <w:fldChar w:fldCharType="begin"/>
        </w:r>
        <w:r>
          <w:rPr>
            <w:noProof/>
            <w:webHidden/>
          </w:rPr>
          <w:instrText xml:space="preserve"> PAGEREF _Toc237849332 \h </w:instrText>
        </w:r>
        <w:r>
          <w:rPr>
            <w:noProof/>
            <w:webHidden/>
          </w:rPr>
        </w:r>
        <w:r>
          <w:rPr>
            <w:noProof/>
            <w:webHidden/>
          </w:rPr>
          <w:fldChar w:fldCharType="separate"/>
        </w:r>
        <w:r w:rsidR="004A2CDC">
          <w:rPr>
            <w:noProof/>
            <w:webHidden/>
          </w:rPr>
          <w:t>101</w:t>
        </w:r>
        <w:r>
          <w:rPr>
            <w:noProof/>
            <w:webHidden/>
          </w:rPr>
          <w:fldChar w:fldCharType="end"/>
        </w:r>
      </w:hyperlink>
    </w:p>
    <w:p w14:paraId="3220CD57" w14:textId="4E9AC708" w:rsidR="00FD232B" w:rsidRDefault="00FD232B">
      <w:pPr>
        <w:pStyle w:val="31"/>
        <w:rPr>
          <w:rFonts w:asciiTheme="minorHAnsi" w:eastAsiaTheme="minorEastAsia" w:hAnsiTheme="minorHAnsi" w:cstheme="minorBidi"/>
          <w:sz w:val="22"/>
          <w:szCs w:val="22"/>
        </w:rPr>
      </w:pPr>
      <w:hyperlink w:anchor="_Toc237849333" w:history="1">
        <w:r w:rsidRPr="005463B3">
          <w:rPr>
            <w:rStyle w:val="a3"/>
          </w:rPr>
          <w:t>Казахстанцы вывели из ЕНПФ более 6 трлн теңге на жилье и лечение, передает LS. Такие данные приводятся в обзоре АРРФР. Их них изъятия на жилье составили 5,04 трлн теңге, на лечение – чуть более 1 трлн теңге.</w:t>
        </w:r>
        <w:r>
          <w:rPr>
            <w:webHidden/>
          </w:rPr>
          <w:tab/>
        </w:r>
        <w:r>
          <w:rPr>
            <w:webHidden/>
          </w:rPr>
          <w:fldChar w:fldCharType="begin"/>
        </w:r>
        <w:r>
          <w:rPr>
            <w:webHidden/>
          </w:rPr>
          <w:instrText xml:space="preserve"> PAGEREF _Toc237849333 \h </w:instrText>
        </w:r>
        <w:r>
          <w:rPr>
            <w:webHidden/>
          </w:rPr>
        </w:r>
        <w:r>
          <w:rPr>
            <w:webHidden/>
          </w:rPr>
          <w:fldChar w:fldCharType="separate"/>
        </w:r>
        <w:r w:rsidR="004A2CDC">
          <w:rPr>
            <w:webHidden/>
          </w:rPr>
          <w:t>101</w:t>
        </w:r>
        <w:r>
          <w:rPr>
            <w:webHidden/>
          </w:rPr>
          <w:fldChar w:fldCharType="end"/>
        </w:r>
      </w:hyperlink>
    </w:p>
    <w:p w14:paraId="2F72576D" w14:textId="7DFDE3B5"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34" w:history="1">
        <w:r w:rsidRPr="005463B3">
          <w:rPr>
            <w:rStyle w:val="a3"/>
            <w:noProof/>
          </w:rPr>
          <w:t>Ак Жайык, 14.08.2026, Пенсии по-новому: почему казахстанцам больше не стоит рассчитывать только на государство</w:t>
        </w:r>
        <w:r>
          <w:rPr>
            <w:noProof/>
            <w:webHidden/>
          </w:rPr>
          <w:tab/>
        </w:r>
        <w:r>
          <w:rPr>
            <w:noProof/>
            <w:webHidden/>
          </w:rPr>
          <w:fldChar w:fldCharType="begin"/>
        </w:r>
        <w:r>
          <w:rPr>
            <w:noProof/>
            <w:webHidden/>
          </w:rPr>
          <w:instrText xml:space="preserve"> PAGEREF _Toc237849334 \h </w:instrText>
        </w:r>
        <w:r>
          <w:rPr>
            <w:noProof/>
            <w:webHidden/>
          </w:rPr>
        </w:r>
        <w:r>
          <w:rPr>
            <w:noProof/>
            <w:webHidden/>
          </w:rPr>
          <w:fldChar w:fldCharType="separate"/>
        </w:r>
        <w:r w:rsidR="004A2CDC">
          <w:rPr>
            <w:noProof/>
            <w:webHidden/>
          </w:rPr>
          <w:t>101</w:t>
        </w:r>
        <w:r>
          <w:rPr>
            <w:noProof/>
            <w:webHidden/>
          </w:rPr>
          <w:fldChar w:fldCharType="end"/>
        </w:r>
      </w:hyperlink>
    </w:p>
    <w:p w14:paraId="5090BBC0" w14:textId="2444E9AC" w:rsidR="00FD232B" w:rsidRDefault="00FD232B">
      <w:pPr>
        <w:pStyle w:val="31"/>
        <w:rPr>
          <w:rFonts w:asciiTheme="minorHAnsi" w:eastAsiaTheme="minorEastAsia" w:hAnsiTheme="minorHAnsi" w:cstheme="minorBidi"/>
          <w:sz w:val="22"/>
          <w:szCs w:val="22"/>
        </w:rPr>
      </w:pPr>
      <w:hyperlink w:anchor="_Toc237849335" w:history="1">
        <w:r w:rsidRPr="005463B3">
          <w:rPr>
            <w:rStyle w:val="a3"/>
          </w:rPr>
          <w:t>К 2050 году население Казахстана может вырасти до 26,5 миллиона человек, однако демографическая картина существенно изменится — доля пожилых граждан в стране удвоится. В Едином накопительном пенсионном фонде (ЕНПФ) объяснили, почему в новых реалиях государственная пенсия больше не сможет покрывать все потребности и гражданам стоит заранее позаботиться о личных накоплениях</w:t>
        </w:r>
        <w:r>
          <w:rPr>
            <w:webHidden/>
          </w:rPr>
          <w:tab/>
        </w:r>
        <w:r>
          <w:rPr>
            <w:webHidden/>
          </w:rPr>
          <w:fldChar w:fldCharType="begin"/>
        </w:r>
        <w:r>
          <w:rPr>
            <w:webHidden/>
          </w:rPr>
          <w:instrText xml:space="preserve"> PAGEREF _Toc237849335 \h </w:instrText>
        </w:r>
        <w:r>
          <w:rPr>
            <w:webHidden/>
          </w:rPr>
        </w:r>
        <w:r>
          <w:rPr>
            <w:webHidden/>
          </w:rPr>
          <w:fldChar w:fldCharType="separate"/>
        </w:r>
        <w:r w:rsidR="004A2CDC">
          <w:rPr>
            <w:webHidden/>
          </w:rPr>
          <w:t>101</w:t>
        </w:r>
        <w:r>
          <w:rPr>
            <w:webHidden/>
          </w:rPr>
          <w:fldChar w:fldCharType="end"/>
        </w:r>
      </w:hyperlink>
    </w:p>
    <w:p w14:paraId="5B7F95B5" w14:textId="60416987"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36" w:history="1">
        <w:r w:rsidRPr="005463B3">
          <w:rPr>
            <w:rStyle w:val="a3"/>
            <w:noProof/>
          </w:rPr>
          <w:t>Akchabar.kg, 14.08.2026, Пенсионные накопления в Корее: кыргызстанцы могут получить деньги в течение 5 лет</w:t>
        </w:r>
        <w:r>
          <w:rPr>
            <w:noProof/>
            <w:webHidden/>
          </w:rPr>
          <w:tab/>
        </w:r>
        <w:r>
          <w:rPr>
            <w:noProof/>
            <w:webHidden/>
          </w:rPr>
          <w:fldChar w:fldCharType="begin"/>
        </w:r>
        <w:r>
          <w:rPr>
            <w:noProof/>
            <w:webHidden/>
          </w:rPr>
          <w:instrText xml:space="preserve"> PAGEREF _Toc237849336 \h </w:instrText>
        </w:r>
        <w:r>
          <w:rPr>
            <w:noProof/>
            <w:webHidden/>
          </w:rPr>
        </w:r>
        <w:r>
          <w:rPr>
            <w:noProof/>
            <w:webHidden/>
          </w:rPr>
          <w:fldChar w:fldCharType="separate"/>
        </w:r>
        <w:r w:rsidR="004A2CDC">
          <w:rPr>
            <w:noProof/>
            <w:webHidden/>
          </w:rPr>
          <w:t>102</w:t>
        </w:r>
        <w:r>
          <w:rPr>
            <w:noProof/>
            <w:webHidden/>
          </w:rPr>
          <w:fldChar w:fldCharType="end"/>
        </w:r>
      </w:hyperlink>
    </w:p>
    <w:p w14:paraId="489F1C3E" w14:textId="1680FF75" w:rsidR="00FD232B" w:rsidRDefault="00FD232B">
      <w:pPr>
        <w:pStyle w:val="31"/>
        <w:rPr>
          <w:rFonts w:asciiTheme="minorHAnsi" w:eastAsiaTheme="minorEastAsia" w:hAnsiTheme="minorHAnsi" w:cstheme="minorBidi"/>
          <w:sz w:val="22"/>
          <w:szCs w:val="22"/>
        </w:rPr>
      </w:pPr>
      <w:hyperlink w:anchor="_Toc237849337" w:history="1">
        <w:r w:rsidRPr="005463B3">
          <w:rPr>
            <w:rStyle w:val="a3"/>
          </w:rPr>
          <w:t>Граждане Кыргызстана, официально работавшие в Корее и перечислявшие средства в Пенсионный фонд, могут получить единовременную выплату. Об этом в эфире «Биринчи радио» сообщил начальник управления по работе с общественностью Социального фонда Женишбек Мукамбетов.</w:t>
        </w:r>
        <w:r>
          <w:rPr>
            <w:webHidden/>
          </w:rPr>
          <w:tab/>
        </w:r>
        <w:r>
          <w:rPr>
            <w:webHidden/>
          </w:rPr>
          <w:fldChar w:fldCharType="begin"/>
        </w:r>
        <w:r>
          <w:rPr>
            <w:webHidden/>
          </w:rPr>
          <w:instrText xml:space="preserve"> PAGEREF _Toc237849337 \h </w:instrText>
        </w:r>
        <w:r>
          <w:rPr>
            <w:webHidden/>
          </w:rPr>
        </w:r>
        <w:r>
          <w:rPr>
            <w:webHidden/>
          </w:rPr>
          <w:fldChar w:fldCharType="separate"/>
        </w:r>
        <w:r w:rsidR="004A2CDC">
          <w:rPr>
            <w:webHidden/>
          </w:rPr>
          <w:t>102</w:t>
        </w:r>
        <w:r>
          <w:rPr>
            <w:webHidden/>
          </w:rPr>
          <w:fldChar w:fldCharType="end"/>
        </w:r>
      </w:hyperlink>
    </w:p>
    <w:p w14:paraId="1B0B480C" w14:textId="1BC885DB" w:rsidR="00FD232B" w:rsidRDefault="00FD232B">
      <w:pPr>
        <w:pStyle w:val="12"/>
        <w:tabs>
          <w:tab w:val="right" w:leader="dot" w:pos="9061"/>
        </w:tabs>
        <w:rPr>
          <w:rFonts w:asciiTheme="minorHAnsi" w:eastAsiaTheme="minorEastAsia" w:hAnsiTheme="minorHAnsi" w:cstheme="minorBidi"/>
          <w:b w:val="0"/>
          <w:noProof/>
          <w:sz w:val="22"/>
          <w:szCs w:val="22"/>
        </w:rPr>
      </w:pPr>
      <w:hyperlink w:anchor="_Toc237849338" w:history="1">
        <w:r w:rsidRPr="005463B3">
          <w:rPr>
            <w:rStyle w:val="a3"/>
            <w:noProof/>
          </w:rPr>
          <w:t>Новости пенсионной отрасли стран дальнего зарубежья</w:t>
        </w:r>
        <w:r>
          <w:rPr>
            <w:noProof/>
            <w:webHidden/>
          </w:rPr>
          <w:tab/>
        </w:r>
        <w:r>
          <w:rPr>
            <w:noProof/>
            <w:webHidden/>
          </w:rPr>
          <w:fldChar w:fldCharType="begin"/>
        </w:r>
        <w:r>
          <w:rPr>
            <w:noProof/>
            <w:webHidden/>
          </w:rPr>
          <w:instrText xml:space="preserve"> PAGEREF _Toc237849338 \h </w:instrText>
        </w:r>
        <w:r>
          <w:rPr>
            <w:noProof/>
            <w:webHidden/>
          </w:rPr>
        </w:r>
        <w:r>
          <w:rPr>
            <w:noProof/>
            <w:webHidden/>
          </w:rPr>
          <w:fldChar w:fldCharType="separate"/>
        </w:r>
        <w:r w:rsidR="004A2CDC">
          <w:rPr>
            <w:noProof/>
            <w:webHidden/>
          </w:rPr>
          <w:t>103</w:t>
        </w:r>
        <w:r>
          <w:rPr>
            <w:noProof/>
            <w:webHidden/>
          </w:rPr>
          <w:fldChar w:fldCharType="end"/>
        </w:r>
      </w:hyperlink>
    </w:p>
    <w:p w14:paraId="1AD7BFD1" w14:textId="5504C5C4"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39" w:history="1">
        <w:r w:rsidRPr="005463B3">
          <w:rPr>
            <w:rStyle w:val="a3"/>
            <w:noProof/>
          </w:rPr>
          <w:t>Vietnam.vn, 14.08.2026, Для получения пенсии необходимо вернуть часть взносов на социальное страхование</w:t>
        </w:r>
        <w:r>
          <w:rPr>
            <w:noProof/>
            <w:webHidden/>
          </w:rPr>
          <w:tab/>
        </w:r>
        <w:r>
          <w:rPr>
            <w:noProof/>
            <w:webHidden/>
          </w:rPr>
          <w:fldChar w:fldCharType="begin"/>
        </w:r>
        <w:r>
          <w:rPr>
            <w:noProof/>
            <w:webHidden/>
          </w:rPr>
          <w:instrText xml:space="preserve"> PAGEREF _Toc237849339 \h </w:instrText>
        </w:r>
        <w:r>
          <w:rPr>
            <w:noProof/>
            <w:webHidden/>
          </w:rPr>
        </w:r>
        <w:r>
          <w:rPr>
            <w:noProof/>
            <w:webHidden/>
          </w:rPr>
          <w:fldChar w:fldCharType="separate"/>
        </w:r>
        <w:r w:rsidR="004A2CDC">
          <w:rPr>
            <w:noProof/>
            <w:webHidden/>
          </w:rPr>
          <w:t>103</w:t>
        </w:r>
        <w:r>
          <w:rPr>
            <w:noProof/>
            <w:webHidden/>
          </w:rPr>
          <w:fldChar w:fldCharType="end"/>
        </w:r>
      </w:hyperlink>
    </w:p>
    <w:p w14:paraId="61E66507" w14:textId="7DBD68AB" w:rsidR="00FD232B" w:rsidRDefault="00FD232B">
      <w:pPr>
        <w:pStyle w:val="31"/>
        <w:rPr>
          <w:rFonts w:asciiTheme="minorHAnsi" w:eastAsiaTheme="minorEastAsia" w:hAnsiTheme="minorHAnsi" w:cstheme="minorBidi"/>
          <w:sz w:val="22"/>
          <w:szCs w:val="22"/>
        </w:rPr>
      </w:pPr>
      <w:hyperlink w:anchor="_Toc237849340" w:history="1">
        <w:r w:rsidRPr="005463B3">
          <w:rPr>
            <w:rStyle w:val="a3"/>
          </w:rPr>
          <w:t>Закон о социальном страховании 2024 года расширяет возможности получения пенсий, сокращая минимальный период страховых взносов до 15 лет, а также устанавливая случаи, когда взносы могут быть внесены для покрытия оставшегося периода или единовременной выплатой.</w:t>
        </w:r>
        <w:r>
          <w:rPr>
            <w:webHidden/>
          </w:rPr>
          <w:tab/>
        </w:r>
        <w:r>
          <w:rPr>
            <w:webHidden/>
          </w:rPr>
          <w:fldChar w:fldCharType="begin"/>
        </w:r>
        <w:r>
          <w:rPr>
            <w:webHidden/>
          </w:rPr>
          <w:instrText xml:space="preserve"> PAGEREF _Toc237849340 \h </w:instrText>
        </w:r>
        <w:r>
          <w:rPr>
            <w:webHidden/>
          </w:rPr>
        </w:r>
        <w:r>
          <w:rPr>
            <w:webHidden/>
          </w:rPr>
          <w:fldChar w:fldCharType="separate"/>
        </w:r>
        <w:r w:rsidR="004A2CDC">
          <w:rPr>
            <w:webHidden/>
          </w:rPr>
          <w:t>103</w:t>
        </w:r>
        <w:r>
          <w:rPr>
            <w:webHidden/>
          </w:rPr>
          <w:fldChar w:fldCharType="end"/>
        </w:r>
      </w:hyperlink>
    </w:p>
    <w:p w14:paraId="5EBEAEE8" w14:textId="58356E5E"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41" w:history="1">
        <w:r w:rsidRPr="005463B3">
          <w:rPr>
            <w:rStyle w:val="a3"/>
            <w:noProof/>
          </w:rPr>
          <w:t>Vietnam.vn, 14.08.2026, Предложение об увеличении пенсионных выплат для пожилых людей</w:t>
        </w:r>
        <w:r>
          <w:rPr>
            <w:noProof/>
            <w:webHidden/>
          </w:rPr>
          <w:tab/>
        </w:r>
        <w:r>
          <w:rPr>
            <w:noProof/>
            <w:webHidden/>
          </w:rPr>
          <w:fldChar w:fldCharType="begin"/>
        </w:r>
        <w:r>
          <w:rPr>
            <w:noProof/>
            <w:webHidden/>
          </w:rPr>
          <w:instrText xml:space="preserve"> PAGEREF _Toc237849341 \h </w:instrText>
        </w:r>
        <w:r>
          <w:rPr>
            <w:noProof/>
            <w:webHidden/>
          </w:rPr>
        </w:r>
        <w:r>
          <w:rPr>
            <w:noProof/>
            <w:webHidden/>
          </w:rPr>
          <w:fldChar w:fldCharType="separate"/>
        </w:r>
        <w:r w:rsidR="004A2CDC">
          <w:rPr>
            <w:noProof/>
            <w:webHidden/>
          </w:rPr>
          <w:t>104</w:t>
        </w:r>
        <w:r>
          <w:rPr>
            <w:noProof/>
            <w:webHidden/>
          </w:rPr>
          <w:fldChar w:fldCharType="end"/>
        </w:r>
      </w:hyperlink>
    </w:p>
    <w:p w14:paraId="5448F3AA" w14:textId="3C482DEF" w:rsidR="00FD232B" w:rsidRDefault="00FD232B">
      <w:pPr>
        <w:pStyle w:val="31"/>
        <w:rPr>
          <w:rFonts w:asciiTheme="minorHAnsi" w:eastAsiaTheme="minorEastAsia" w:hAnsiTheme="minorHAnsi" w:cstheme="minorBidi"/>
          <w:sz w:val="22"/>
          <w:szCs w:val="22"/>
        </w:rPr>
      </w:pPr>
      <w:hyperlink w:anchor="_Toc237849342" w:history="1">
        <w:r w:rsidRPr="005463B3">
          <w:rPr>
            <w:rStyle w:val="a3"/>
          </w:rPr>
          <w:t>Избиратели предложили увеличить пособие для лиц в возрасте 75 лет и старше, не имеющих пенсии, чтобы пожилые люди могли лучше покрывать свои расходы на проживание.</w:t>
        </w:r>
        <w:r>
          <w:rPr>
            <w:webHidden/>
          </w:rPr>
          <w:tab/>
        </w:r>
        <w:r>
          <w:rPr>
            <w:webHidden/>
          </w:rPr>
          <w:fldChar w:fldCharType="begin"/>
        </w:r>
        <w:r>
          <w:rPr>
            <w:webHidden/>
          </w:rPr>
          <w:instrText xml:space="preserve"> PAGEREF _Toc237849342 \h </w:instrText>
        </w:r>
        <w:r>
          <w:rPr>
            <w:webHidden/>
          </w:rPr>
        </w:r>
        <w:r>
          <w:rPr>
            <w:webHidden/>
          </w:rPr>
          <w:fldChar w:fldCharType="separate"/>
        </w:r>
        <w:r w:rsidR="004A2CDC">
          <w:rPr>
            <w:webHidden/>
          </w:rPr>
          <w:t>104</w:t>
        </w:r>
        <w:r>
          <w:rPr>
            <w:webHidden/>
          </w:rPr>
          <w:fldChar w:fldCharType="end"/>
        </w:r>
      </w:hyperlink>
    </w:p>
    <w:p w14:paraId="0DB8A47E" w14:textId="633FA198"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43" w:history="1">
        <w:r w:rsidRPr="005463B3">
          <w:rPr>
            <w:rStyle w:val="a3"/>
            <w:noProof/>
          </w:rPr>
          <w:t>Investing.com, 15.08.2026, Управляющие фондами стремятся к €500 млрд в пенсионной реформе Германии</w:t>
        </w:r>
        <w:r>
          <w:rPr>
            <w:noProof/>
            <w:webHidden/>
          </w:rPr>
          <w:tab/>
        </w:r>
        <w:r>
          <w:rPr>
            <w:noProof/>
            <w:webHidden/>
          </w:rPr>
          <w:fldChar w:fldCharType="begin"/>
        </w:r>
        <w:r>
          <w:rPr>
            <w:noProof/>
            <w:webHidden/>
          </w:rPr>
          <w:instrText xml:space="preserve"> PAGEREF _Toc237849343 \h </w:instrText>
        </w:r>
        <w:r>
          <w:rPr>
            <w:noProof/>
            <w:webHidden/>
          </w:rPr>
        </w:r>
        <w:r>
          <w:rPr>
            <w:noProof/>
            <w:webHidden/>
          </w:rPr>
          <w:fldChar w:fldCharType="separate"/>
        </w:r>
        <w:r w:rsidR="004A2CDC">
          <w:rPr>
            <w:noProof/>
            <w:webHidden/>
          </w:rPr>
          <w:t>106</w:t>
        </w:r>
        <w:r>
          <w:rPr>
            <w:noProof/>
            <w:webHidden/>
          </w:rPr>
          <w:fldChar w:fldCharType="end"/>
        </w:r>
      </w:hyperlink>
    </w:p>
    <w:p w14:paraId="7F8B202E" w14:textId="4BC39D0E" w:rsidR="00FD232B" w:rsidRDefault="00FD232B">
      <w:pPr>
        <w:pStyle w:val="31"/>
        <w:rPr>
          <w:rFonts w:asciiTheme="minorHAnsi" w:eastAsiaTheme="minorEastAsia" w:hAnsiTheme="minorHAnsi" w:cstheme="minorBidi"/>
          <w:sz w:val="22"/>
          <w:szCs w:val="22"/>
        </w:rPr>
      </w:pPr>
      <w:hyperlink w:anchor="_Toc237849344" w:history="1">
        <w:r w:rsidRPr="005463B3">
          <w:rPr>
            <w:rStyle w:val="a3"/>
          </w:rPr>
          <w:t>Частные пенсионные активы Германии могут удвоиться примерно до 500 млрд € ($577 млрд) в течение следующего десятилетия, поскольку крупная реформа направляет больше пенсионных накоплений на рынки капитала, сообщило агентство Bloomberg в субботу.</w:t>
        </w:r>
        <w:r>
          <w:rPr>
            <w:webHidden/>
          </w:rPr>
          <w:tab/>
        </w:r>
        <w:r>
          <w:rPr>
            <w:webHidden/>
          </w:rPr>
          <w:fldChar w:fldCharType="begin"/>
        </w:r>
        <w:r>
          <w:rPr>
            <w:webHidden/>
          </w:rPr>
          <w:instrText xml:space="preserve"> PAGEREF _Toc237849344 \h </w:instrText>
        </w:r>
        <w:r>
          <w:rPr>
            <w:webHidden/>
          </w:rPr>
        </w:r>
        <w:r>
          <w:rPr>
            <w:webHidden/>
          </w:rPr>
          <w:fldChar w:fldCharType="separate"/>
        </w:r>
        <w:r w:rsidR="004A2CDC">
          <w:rPr>
            <w:webHidden/>
          </w:rPr>
          <w:t>106</w:t>
        </w:r>
        <w:r>
          <w:rPr>
            <w:webHidden/>
          </w:rPr>
          <w:fldChar w:fldCharType="end"/>
        </w:r>
      </w:hyperlink>
    </w:p>
    <w:p w14:paraId="175E7D93" w14:textId="30A234F0"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45" w:history="1">
        <w:r w:rsidRPr="005463B3">
          <w:rPr>
            <w:rStyle w:val="a3"/>
            <w:noProof/>
          </w:rPr>
          <w:t>РИА Финмаркет, 14.08.2026, Квартальная доходность крупнейшего пенсионного фонда Канады продемонстрировала лучший результат за 11 лет</w:t>
        </w:r>
        <w:r>
          <w:rPr>
            <w:noProof/>
            <w:webHidden/>
          </w:rPr>
          <w:tab/>
        </w:r>
        <w:r>
          <w:rPr>
            <w:noProof/>
            <w:webHidden/>
          </w:rPr>
          <w:fldChar w:fldCharType="begin"/>
        </w:r>
        <w:r>
          <w:rPr>
            <w:noProof/>
            <w:webHidden/>
          </w:rPr>
          <w:instrText xml:space="preserve"> PAGEREF _Toc237849345 \h </w:instrText>
        </w:r>
        <w:r>
          <w:rPr>
            <w:noProof/>
            <w:webHidden/>
          </w:rPr>
        </w:r>
        <w:r>
          <w:rPr>
            <w:noProof/>
            <w:webHidden/>
          </w:rPr>
          <w:fldChar w:fldCharType="separate"/>
        </w:r>
        <w:r w:rsidR="004A2CDC">
          <w:rPr>
            <w:noProof/>
            <w:webHidden/>
          </w:rPr>
          <w:t>107</w:t>
        </w:r>
        <w:r>
          <w:rPr>
            <w:noProof/>
            <w:webHidden/>
          </w:rPr>
          <w:fldChar w:fldCharType="end"/>
        </w:r>
      </w:hyperlink>
    </w:p>
    <w:p w14:paraId="1F04236E" w14:textId="733325E1" w:rsidR="00FD232B" w:rsidRDefault="00FD232B">
      <w:pPr>
        <w:pStyle w:val="31"/>
        <w:rPr>
          <w:rFonts w:asciiTheme="minorHAnsi" w:eastAsiaTheme="minorEastAsia" w:hAnsiTheme="minorHAnsi" w:cstheme="minorBidi"/>
          <w:sz w:val="22"/>
          <w:szCs w:val="22"/>
        </w:rPr>
      </w:pPr>
      <w:hyperlink w:anchor="_Toc237849346" w:history="1">
        <w:r w:rsidRPr="005463B3">
          <w:rPr>
            <w:rStyle w:val="a3"/>
          </w:rPr>
          <w:t>Доходность крупнейшего канадского пенсионного фонда Canada Pension Plan Investment Board (CPP) в первом финансовом квартале, завершившемся 30 июня, составила 7,5%, что является лучшим показателем с 2015 года.</w:t>
        </w:r>
        <w:r>
          <w:rPr>
            <w:webHidden/>
          </w:rPr>
          <w:tab/>
        </w:r>
        <w:r>
          <w:rPr>
            <w:webHidden/>
          </w:rPr>
          <w:fldChar w:fldCharType="begin"/>
        </w:r>
        <w:r>
          <w:rPr>
            <w:webHidden/>
          </w:rPr>
          <w:instrText xml:space="preserve"> PAGEREF _Toc237849346 \h </w:instrText>
        </w:r>
        <w:r>
          <w:rPr>
            <w:webHidden/>
          </w:rPr>
        </w:r>
        <w:r>
          <w:rPr>
            <w:webHidden/>
          </w:rPr>
          <w:fldChar w:fldCharType="separate"/>
        </w:r>
        <w:r w:rsidR="004A2CDC">
          <w:rPr>
            <w:webHidden/>
          </w:rPr>
          <w:t>107</w:t>
        </w:r>
        <w:r>
          <w:rPr>
            <w:webHidden/>
          </w:rPr>
          <w:fldChar w:fldCharType="end"/>
        </w:r>
      </w:hyperlink>
    </w:p>
    <w:p w14:paraId="7CD0012F" w14:textId="3B6A9043" w:rsidR="00FD232B" w:rsidRDefault="00FD232B">
      <w:pPr>
        <w:pStyle w:val="21"/>
        <w:tabs>
          <w:tab w:val="right" w:leader="dot" w:pos="9061"/>
        </w:tabs>
        <w:rPr>
          <w:rFonts w:asciiTheme="minorHAnsi" w:eastAsiaTheme="minorEastAsia" w:hAnsiTheme="minorHAnsi" w:cstheme="minorBidi"/>
          <w:noProof/>
          <w:sz w:val="22"/>
          <w:szCs w:val="22"/>
        </w:rPr>
      </w:pPr>
      <w:hyperlink w:anchor="_Toc237849347" w:history="1">
        <w:r w:rsidRPr="005463B3">
          <w:rPr>
            <w:rStyle w:val="a3"/>
            <w:noProof/>
          </w:rPr>
          <w:t>РИА Новости,14.08.2026, Глава минфина Франции не исключил снижение индексации пенсий для экономии средств бюджета</w:t>
        </w:r>
        <w:r>
          <w:rPr>
            <w:noProof/>
            <w:webHidden/>
          </w:rPr>
          <w:tab/>
        </w:r>
        <w:r>
          <w:rPr>
            <w:noProof/>
            <w:webHidden/>
          </w:rPr>
          <w:fldChar w:fldCharType="begin"/>
        </w:r>
        <w:r>
          <w:rPr>
            <w:noProof/>
            <w:webHidden/>
          </w:rPr>
          <w:instrText xml:space="preserve"> PAGEREF _Toc237849347 \h </w:instrText>
        </w:r>
        <w:r>
          <w:rPr>
            <w:noProof/>
            <w:webHidden/>
          </w:rPr>
        </w:r>
        <w:r>
          <w:rPr>
            <w:noProof/>
            <w:webHidden/>
          </w:rPr>
          <w:fldChar w:fldCharType="separate"/>
        </w:r>
        <w:r w:rsidR="004A2CDC">
          <w:rPr>
            <w:noProof/>
            <w:webHidden/>
          </w:rPr>
          <w:t>107</w:t>
        </w:r>
        <w:r>
          <w:rPr>
            <w:noProof/>
            <w:webHidden/>
          </w:rPr>
          <w:fldChar w:fldCharType="end"/>
        </w:r>
      </w:hyperlink>
    </w:p>
    <w:p w14:paraId="52CA5A30" w14:textId="18045F3E" w:rsidR="00FD232B" w:rsidRDefault="00FD232B">
      <w:pPr>
        <w:pStyle w:val="31"/>
        <w:rPr>
          <w:rFonts w:asciiTheme="minorHAnsi" w:eastAsiaTheme="minorEastAsia" w:hAnsiTheme="minorHAnsi" w:cstheme="minorBidi"/>
          <w:sz w:val="22"/>
          <w:szCs w:val="22"/>
        </w:rPr>
      </w:pPr>
      <w:hyperlink w:anchor="_Toc237849348" w:history="1">
        <w:r w:rsidRPr="005463B3">
          <w:rPr>
            <w:rStyle w:val="a3"/>
          </w:rPr>
          <w:t>Власти могут рассмотреть вариант снижения индексации пенсий для экономии средств бюджета 2027 года, заявил министр экономики и финансов Франции Ролан Лескюр.</w:t>
        </w:r>
        <w:r>
          <w:rPr>
            <w:webHidden/>
          </w:rPr>
          <w:tab/>
        </w:r>
        <w:r>
          <w:rPr>
            <w:webHidden/>
          </w:rPr>
          <w:fldChar w:fldCharType="begin"/>
        </w:r>
        <w:r>
          <w:rPr>
            <w:webHidden/>
          </w:rPr>
          <w:instrText xml:space="preserve"> PAGEREF _Toc237849348 \h </w:instrText>
        </w:r>
        <w:r>
          <w:rPr>
            <w:webHidden/>
          </w:rPr>
        </w:r>
        <w:r>
          <w:rPr>
            <w:webHidden/>
          </w:rPr>
          <w:fldChar w:fldCharType="separate"/>
        </w:r>
        <w:r w:rsidR="004A2CDC">
          <w:rPr>
            <w:webHidden/>
          </w:rPr>
          <w:t>107</w:t>
        </w:r>
        <w:r>
          <w:rPr>
            <w:webHidden/>
          </w:rPr>
          <w:fldChar w:fldCharType="end"/>
        </w:r>
      </w:hyperlink>
    </w:p>
    <w:p w14:paraId="15E433F4" w14:textId="36FFCE86" w:rsidR="00A0290C" w:rsidRPr="00C01E7D" w:rsidRDefault="0016758D" w:rsidP="00310633">
      <w:pPr>
        <w:rPr>
          <w:b/>
          <w:caps/>
          <w:sz w:val="32"/>
        </w:rPr>
      </w:pPr>
      <w:r w:rsidRPr="00C01E7D">
        <w:rPr>
          <w:caps/>
          <w:sz w:val="28"/>
        </w:rPr>
        <w:fldChar w:fldCharType="end"/>
      </w:r>
    </w:p>
    <w:p w14:paraId="6EA9C6EB" w14:textId="77777777" w:rsidR="00D1642B" w:rsidRPr="00C01E7D" w:rsidRDefault="00D1642B" w:rsidP="00D1642B">
      <w:pPr>
        <w:pStyle w:val="251"/>
      </w:pPr>
      <w:bookmarkStart w:id="16" w:name="_Toc396864664"/>
      <w:bookmarkStart w:id="17" w:name="_Toc99318652"/>
      <w:bookmarkStart w:id="18" w:name="_Toc246216291"/>
      <w:bookmarkStart w:id="19" w:name="_Toc246297418"/>
      <w:bookmarkStart w:id="20" w:name="_Toc237849202"/>
      <w:bookmarkEnd w:id="8"/>
      <w:bookmarkEnd w:id="9"/>
      <w:bookmarkEnd w:id="10"/>
      <w:bookmarkEnd w:id="11"/>
      <w:bookmarkEnd w:id="12"/>
      <w:bookmarkEnd w:id="13"/>
      <w:bookmarkEnd w:id="14"/>
      <w:bookmarkEnd w:id="15"/>
      <w:r w:rsidRPr="00C01E7D">
        <w:lastRenderedPageBreak/>
        <w:t>НОВОСТИ ПЕНСИОННОЙ ОТРАСЛИ</w:t>
      </w:r>
      <w:bookmarkEnd w:id="16"/>
      <w:bookmarkEnd w:id="17"/>
      <w:bookmarkEnd w:id="20"/>
    </w:p>
    <w:p w14:paraId="024116D1" w14:textId="77777777" w:rsidR="00111D7C" w:rsidRDefault="00111D7C" w:rsidP="00111D7C">
      <w:pPr>
        <w:pStyle w:val="10"/>
      </w:pPr>
      <w:bookmarkStart w:id="21" w:name="_Toc99271685"/>
      <w:bookmarkStart w:id="22" w:name="_Toc99318653"/>
      <w:bookmarkStart w:id="23" w:name="_Toc165991072"/>
      <w:bookmarkStart w:id="24" w:name="_Toc246987631"/>
      <w:bookmarkStart w:id="25" w:name="_Toc248632297"/>
      <w:bookmarkStart w:id="26" w:name="_Toc251223975"/>
      <w:bookmarkStart w:id="27" w:name="_Toc237849203"/>
      <w:bookmarkEnd w:id="18"/>
      <w:bookmarkEnd w:id="19"/>
      <w:r w:rsidRPr="00C01E7D">
        <w:t>Новости отрасли НПФ</w:t>
      </w:r>
      <w:bookmarkEnd w:id="21"/>
      <w:bookmarkEnd w:id="22"/>
      <w:bookmarkEnd w:id="23"/>
      <w:bookmarkEnd w:id="27"/>
    </w:p>
    <w:p w14:paraId="37C796C3" w14:textId="20B9F439" w:rsidR="0032177E" w:rsidRDefault="0032177E" w:rsidP="0032177E">
      <w:pPr>
        <w:pStyle w:val="2"/>
      </w:pPr>
      <w:bookmarkStart w:id="28" w:name="_Toc237849204"/>
      <w:r>
        <w:t>om1.ru, 15.08.2026</w:t>
      </w:r>
      <w:r w:rsidRPr="0032177E">
        <w:t xml:space="preserve">, </w:t>
      </w:r>
      <w:r w:rsidR="00F8403D">
        <w:t xml:space="preserve">Определены лидеры среди </w:t>
      </w:r>
      <w:r>
        <w:t xml:space="preserve">НПФ </w:t>
      </w:r>
      <w:r w:rsidR="00F8403D">
        <w:t>федеральных банков</w:t>
      </w:r>
      <w:bookmarkEnd w:id="28"/>
    </w:p>
    <w:p w14:paraId="7EEF78EC" w14:textId="77777777" w:rsidR="0032177E" w:rsidRDefault="0032177E" w:rsidP="0032177E">
      <w:pPr>
        <w:pStyle w:val="3"/>
      </w:pPr>
      <w:bookmarkStart w:id="29" w:name="_Toc237849205"/>
      <w:r>
        <w:t>По итогам опубликованного отчёта Банка России первое место по объёму активов занял Пенсионный фонд ВТБ. С начала 2025 года объём активов НПФ вырос на 19,6 % и превысил 1,3 трлн рублей. Из них более 1 трлн рублей — пенсионные накопления клиентов по договорам обязательного пенсионного страхования (ОПС), по этому показателю фонд также занимает первую строчку рэнкинга НПФ.</w:t>
      </w:r>
      <w:bookmarkEnd w:id="29"/>
    </w:p>
    <w:p w14:paraId="43FEFDE1" w14:textId="77777777" w:rsidR="0032177E" w:rsidRDefault="0032177E" w:rsidP="0032177E">
      <w:r>
        <w:t>Свыше 250 млрд рублей составили пенсионные средства по договорам программы долгосрочных сбережений (ПДС) и негосударственного пенсионного обеспечения (НПО). Это в 1,7 раза больше, чем на конец 2024 года. Основной объём такого прироста пришёлся на долгосрочные сбережения — 64 млрд рублей участники программы внесли на свои счета, и ещё 17,8 млрд рублей перевели накоплений из ОПС в ПДС.</w:t>
      </w:r>
    </w:p>
    <w:p w14:paraId="285E7C3A" w14:textId="77777777" w:rsidR="0032177E" w:rsidRDefault="0032177E" w:rsidP="0032177E">
      <w:r>
        <w:t>В апреле 2026 года общее количество клиентов фонда по всем продуктам составляет уже 11,5 млн человек. За первый квартал текущего года клиенты внесли на свои счета почти 15 млрд рублей, более 3,8 млрд рублей накоплений ОПС заявили к переводу в ПДС. Количество участников программы в НПФ ВТБ превысило 1,5 млн человек, а общий объём их средств на счетах достиг 151 млрд рублей. Сегодня фонд выплачивает накопительные и негосударственные пенсии более 213 тыс. человек. Объём таких выплат за прошлый год вырос на 47 % и составил более 28 млрд рублей без учёта выплат правопреемникам и выкупных сумм.</w:t>
      </w:r>
    </w:p>
    <w:p w14:paraId="4BD08E98" w14:textId="77777777" w:rsidR="0032177E" w:rsidRDefault="0032177E" w:rsidP="0032177E">
      <w:r>
        <w:t>На втором месте по объёму активов находится НПФ «Сбербанка» (1,26 трлн рублей), на третьем — НПФ ГАЗФОНД пенсионные накопления (905 млрд рублей). По расчётам на основе данных Банка России, средневзвешенная доходность пенсионных накоплений ОПС негосударственных пенсионных фондов за 2025 год на счета составила 10,9 % годовых, пенсионных резервов (ПДС и НПО) — 12,78 % годовых.</w:t>
      </w:r>
    </w:p>
    <w:p w14:paraId="7F9E8AA1" w14:textId="66ACB677" w:rsidR="0032177E" w:rsidRPr="0032177E" w:rsidRDefault="006456B7" w:rsidP="0032177E">
      <w:hyperlink r:id="rId8" w:history="1">
        <w:r w:rsidR="0032177E" w:rsidRPr="00687A53">
          <w:rPr>
            <w:rStyle w:val="a3"/>
          </w:rPr>
          <w:t>https://www.om1.ru/amp/news/business/417809-opredeleny_lidery_sredi_npf_federalnykh_bankov/</w:t>
        </w:r>
      </w:hyperlink>
      <w:r w:rsidR="0032177E">
        <w:t xml:space="preserve"> </w:t>
      </w:r>
    </w:p>
    <w:p w14:paraId="2668C33A" w14:textId="649A35E4" w:rsidR="00D54182" w:rsidRPr="00C01E7D" w:rsidRDefault="00D54182" w:rsidP="00D54182">
      <w:pPr>
        <w:pStyle w:val="2"/>
      </w:pPr>
      <w:bookmarkStart w:id="30" w:name="ф1"/>
      <w:bookmarkStart w:id="31" w:name="_Toc237849206"/>
      <w:bookmarkEnd w:id="30"/>
      <w:r w:rsidRPr="00C01E7D">
        <w:t>Forbes, 14.08.2026, Долгосрочные сбережения в Альфа НПФ принесли клиентам в среднем 19,3% годовых</w:t>
      </w:r>
      <w:bookmarkEnd w:id="31"/>
    </w:p>
    <w:p w14:paraId="1C165480" w14:textId="77777777" w:rsidR="00D54182" w:rsidRPr="00C01E7D" w:rsidRDefault="00D54182" w:rsidP="00435941">
      <w:pPr>
        <w:pStyle w:val="3"/>
      </w:pPr>
      <w:bookmarkStart w:id="32" w:name="_Toc237849207"/>
      <w:r w:rsidRPr="00C01E7D">
        <w:t>За два года Альфа НПФ привлек 250 000 клиентов, активы фонда превысили 44 млрд рублей. Участники программы получили более 4 млрд рублей государственного софинансирования. Средняя доходность счетов ПДС составила 19,3% годовых.</w:t>
      </w:r>
      <w:bookmarkEnd w:id="32"/>
    </w:p>
    <w:p w14:paraId="1FB47078" w14:textId="625AF180" w:rsidR="00D54182" w:rsidRPr="00C01E7D" w:rsidRDefault="00D54182" w:rsidP="00D54182">
      <w:r w:rsidRPr="00C01E7D">
        <w:t xml:space="preserve">14 августа Альфа НПФ исполняется два года. Договоры по программе долгосрочных сбережений фонд начал заключать 25 ноября 2024 года. По числу новых клиентов и </w:t>
      </w:r>
      <w:r w:rsidRPr="00C01E7D">
        <w:lastRenderedPageBreak/>
        <w:t xml:space="preserve">объему новых взносов Альфа НПФ входит в топ-5 рынка. В 2025 году фонд стал лауреатом премии </w:t>
      </w:r>
      <w:r w:rsidR="00141F57">
        <w:t>«</w:t>
      </w:r>
      <w:r w:rsidRPr="00C01E7D">
        <w:t>Выбор потребителей</w:t>
      </w:r>
      <w:r w:rsidR="00141F57">
        <w:t>»</w:t>
      </w:r>
      <w:r w:rsidRPr="00C01E7D">
        <w:t xml:space="preserve"> в двух номинациях </w:t>
      </w:r>
      <w:r w:rsidR="00141F57">
        <w:t>«</w:t>
      </w:r>
      <w:r w:rsidRPr="00C01E7D">
        <w:t>Доверие клиента</w:t>
      </w:r>
      <w:r w:rsidR="00141F57">
        <w:t>»</w:t>
      </w:r>
      <w:r w:rsidRPr="00C01E7D">
        <w:t xml:space="preserve"> и </w:t>
      </w:r>
      <w:r w:rsidR="00141F57">
        <w:t>«</w:t>
      </w:r>
      <w:r w:rsidRPr="00C01E7D">
        <w:t>НПФ года. Быстрый старт</w:t>
      </w:r>
      <w:r w:rsidR="00141F57">
        <w:t>»</w:t>
      </w:r>
      <w:r w:rsidRPr="00C01E7D">
        <w:t>.</w:t>
      </w:r>
    </w:p>
    <w:p w14:paraId="684B6762" w14:textId="5BB11D8B" w:rsidR="00D54182" w:rsidRPr="00C01E7D" w:rsidRDefault="00141F57" w:rsidP="00D54182">
      <w:r>
        <w:t>«</w:t>
      </w:r>
      <w:r w:rsidR="00D54182" w:rsidRPr="00C01E7D">
        <w:t>За два года мы запустили продажи на всю сеть Альфа-Банка и интегрировались в его мобильное приложение. В 2026 году добавили Финуслуги: оформить программу можно на сайте и в приложении платформы, весь цикл сделки проходит внутри нее. С “АльфаСтрахование” запустили две совместные акции: участники ПДС, сделавшие взносы от 36 000 рублей, получают бесплатную страховую защиту от несчастных случаев, а клиенты программы лояльности могут конвертировать АльфаБАЛЛЫ “АльфаСтрахование” в ПДС</w:t>
      </w:r>
      <w:r>
        <w:t>»</w:t>
      </w:r>
      <w:r w:rsidR="00D54182" w:rsidRPr="00C01E7D">
        <w:t>, — прокомментировала Лариса Горчаковская, генеральный директор Альфа НПФ.</w:t>
      </w:r>
    </w:p>
    <w:p w14:paraId="161503B4" w14:textId="423BC03D" w:rsidR="00111D7C" w:rsidRPr="00C01E7D" w:rsidRDefault="006456B7" w:rsidP="00D54182">
      <w:hyperlink r:id="rId9" w:history="1">
        <w:r w:rsidR="00D54182" w:rsidRPr="00C01E7D">
          <w:rPr>
            <w:rStyle w:val="a3"/>
          </w:rPr>
          <w:t>https://www.forbes.ru/novosti-kompaniy/566662-dolgosrocnye-sberezenia-v-al-fa-npf-prinesli-klientam-v-srednem-19-3-godovyh</w:t>
        </w:r>
      </w:hyperlink>
    </w:p>
    <w:p w14:paraId="327CFBF2" w14:textId="4171A9A0" w:rsidR="00AE7536" w:rsidRDefault="00AE7536" w:rsidP="00AE7536">
      <w:pPr>
        <w:pStyle w:val="2"/>
      </w:pPr>
      <w:bookmarkStart w:id="33" w:name="_Toc237849208"/>
      <w:r>
        <w:t xml:space="preserve">НПФ ПСБ, 14.08.2026, Главный приз акции </w:t>
      </w:r>
      <w:r w:rsidR="00141F57">
        <w:t>«</w:t>
      </w:r>
      <w:r>
        <w:t>ПДС на миллион</w:t>
      </w:r>
      <w:r w:rsidR="00141F57">
        <w:t>»</w:t>
      </w:r>
      <w:r>
        <w:t xml:space="preserve"> разыгран</w:t>
      </w:r>
      <w:bookmarkEnd w:id="33"/>
    </w:p>
    <w:p w14:paraId="7FDA434F" w14:textId="4002B0D9" w:rsidR="00AE7536" w:rsidRDefault="00AE7536" w:rsidP="00435941">
      <w:pPr>
        <w:pStyle w:val="3"/>
      </w:pPr>
      <w:bookmarkStart w:id="34" w:name="_Toc237849209"/>
      <w:r>
        <w:t xml:space="preserve">НПФ ПСБ подвел итоги заключительного этапа акции </w:t>
      </w:r>
      <w:r w:rsidR="00141F57">
        <w:t>«</w:t>
      </w:r>
      <w:r>
        <w:t>ПДС на миллион</w:t>
      </w:r>
      <w:r w:rsidR="00141F57">
        <w:t>»</w:t>
      </w:r>
      <w:r>
        <w:t>. Обладателем главного приза в 1 000 000 рублей стал участник из Москвы.</w:t>
      </w:r>
      <w:bookmarkEnd w:id="34"/>
    </w:p>
    <w:p w14:paraId="73552A14" w14:textId="77777777" w:rsidR="00AE7536" w:rsidRDefault="00AE7536" w:rsidP="00AE7536">
      <w:r>
        <w:t>За время проведения акции, с 1 апреля по 30 июня 2026 года, зарегистрировалось более 2 200 человек из разных регионов страны. Среди победителей промежуточных этапов – жители Оренбургской, Запорожской, Ульяновской, Архангельской областей, Донецкой Народной Республики и Москвы. Средний размер взноса на счет ПДС у клиентов-участников превысил 58 000 рублей. Потенциальный объем государственного софинансирования, который они совокупно получат в следующем году, составит более 55,6 млн рублей. Это существенная финансовая поддержка, которая поможет увеличить будущие накопления клиентов НПФ ПСБ.</w:t>
      </w:r>
    </w:p>
    <w:p w14:paraId="253C2F30" w14:textId="77777777" w:rsidR="00AE7536" w:rsidRDefault="00AE7536" w:rsidP="00AE7536">
      <w:r>
        <w:t>Поздравляем победителя, получившего главный приз, и благодарим всех участников за интерес к акции!</w:t>
      </w:r>
    </w:p>
    <w:p w14:paraId="10EB09E6" w14:textId="0BE7C971" w:rsidR="00AE7536" w:rsidRDefault="00AE7536" w:rsidP="00AE7536">
      <w:r>
        <w:t xml:space="preserve">Результаты акции </w:t>
      </w:r>
      <w:r w:rsidR="00141F57">
        <w:t>«</w:t>
      </w:r>
      <w:r>
        <w:t>ПДС на миллион</w:t>
      </w:r>
      <w:r w:rsidR="00141F57">
        <w:t>»</w:t>
      </w:r>
      <w:r>
        <w:t xml:space="preserve"> доступны на официальной странице.</w:t>
      </w:r>
    </w:p>
    <w:p w14:paraId="63D8ED75" w14:textId="375D9253" w:rsidR="00D54182" w:rsidRDefault="006456B7" w:rsidP="00AE7536">
      <w:hyperlink r:id="rId10" w:history="1">
        <w:r w:rsidR="00AE7536" w:rsidRPr="005C567E">
          <w:rPr>
            <w:rStyle w:val="a3"/>
          </w:rPr>
          <w:t>https://psbnpf.ru/news/glavnyy-priz-aktsii-pds-na-million-razygran/</w:t>
        </w:r>
      </w:hyperlink>
    </w:p>
    <w:p w14:paraId="1C7CF070" w14:textId="0012522A" w:rsidR="0064629F" w:rsidRDefault="0064629F" w:rsidP="0064629F">
      <w:pPr>
        <w:pStyle w:val="2"/>
      </w:pPr>
      <w:bookmarkStart w:id="35" w:name="_Toc237849210"/>
      <w:r>
        <w:t>РБК, 17.08.2026</w:t>
      </w:r>
      <w:r w:rsidRPr="0064629F">
        <w:t xml:space="preserve">, </w:t>
      </w:r>
      <w:r>
        <w:t>Названы 8 сфер, где в</w:t>
      </w:r>
      <w:r w:rsidR="006456B7">
        <w:t xml:space="preserve"> России платят больше 500 тыс. в</w:t>
      </w:r>
      <w:r>
        <w:t xml:space="preserve"> месяц. Инфографика</w:t>
      </w:r>
      <w:bookmarkEnd w:id="35"/>
    </w:p>
    <w:p w14:paraId="0020C737" w14:textId="77777777" w:rsidR="0064629F" w:rsidRDefault="0064629F" w:rsidP="0064629F">
      <w:pPr>
        <w:pStyle w:val="3"/>
      </w:pPr>
      <w:bookmarkStart w:id="36" w:name="_Toc237849211"/>
      <w:r>
        <w:t>Одними из самых высокооплачиваемых сфер деятельности в России стали управление пенсионными резервами НПФ, управление ценными бумагами и аренда и лизинг медицинских приборов. В этих сферах месячные зарплаты достигают 827,1 тыс. руб., 737,5 тыс. руб. и 728,9 тыс. руб. соответственно, следует из данных Росстата по зарплатам за январь-май 2026 года, обновленных в конце июля.</w:t>
      </w:r>
      <w:bookmarkEnd w:id="36"/>
    </w:p>
    <w:p w14:paraId="04874A3F" w14:textId="77777777" w:rsidR="0064629F" w:rsidRDefault="0064629F" w:rsidP="0064629F">
      <w:r>
        <w:t xml:space="preserve">При этом самой высокооплачиваемой сферой в этих данных названо морское пастбищное рыбоводство (971 тыс. руб. в месяц). Однако эти данные представлены в </w:t>
      </w:r>
      <w:r>
        <w:lastRenderedPageBreak/>
        <w:t>сведениях Росстата только за январь-май без разбивки по месяцам и только по Сахалинской области, хотя подобные производства есть и в других регионах. Поэтому они могут быть непрезентативными или ошибочными.</w:t>
      </w:r>
    </w:p>
    <w:p w14:paraId="628C8FFD" w14:textId="39407F55" w:rsidR="0064629F" w:rsidRDefault="0064629F" w:rsidP="0064629F">
      <w:r>
        <w:t>Далее одними из самых высокооплачиваемых отраслей названы перестрахование, управление инвестфондами, страхование рисков и организация торговли на финансовых рынках.</w:t>
      </w:r>
    </w:p>
    <w:p w14:paraId="439B6CC2" w14:textId="7BA0D681" w:rsidR="0064629F" w:rsidRDefault="0064629F" w:rsidP="0064629F">
      <w:r>
        <w:fldChar w:fldCharType="begin"/>
      </w:r>
      <w:r>
        <w:instrText xml:space="preserve"> INCLUDEPICTURE "https://s0.rbk.ru/v6_top_pics/media/img/7/45/347867963831457.png" \* MERGEFORMATINET </w:instrText>
      </w:r>
      <w:r>
        <w:fldChar w:fldCharType="separate"/>
      </w:r>
      <w:r>
        <w:rPr>
          <w:noProof/>
        </w:rPr>
        <w:drawing>
          <wp:inline distT="0" distB="0" distL="0" distR="0" wp14:anchorId="669FE522" wp14:editId="161D4305">
            <wp:extent cx="5760085" cy="5760085"/>
            <wp:effectExtent l="0" t="0" r="5715" b="5715"/>
            <wp:docPr id="5409052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5760085"/>
                    </a:xfrm>
                    <a:prstGeom prst="rect">
                      <a:avLst/>
                    </a:prstGeom>
                    <a:noFill/>
                    <a:ln>
                      <a:noFill/>
                    </a:ln>
                  </pic:spPr>
                </pic:pic>
              </a:graphicData>
            </a:graphic>
          </wp:inline>
        </w:drawing>
      </w:r>
      <w:r>
        <w:fldChar w:fldCharType="end"/>
      </w:r>
    </w:p>
    <w:p w14:paraId="21DC13D6" w14:textId="29660306" w:rsidR="00AE7536" w:rsidRDefault="006456B7" w:rsidP="0064629F">
      <w:hyperlink r:id="rId12" w:history="1">
        <w:r w:rsidR="0064629F" w:rsidRPr="00991F89">
          <w:rPr>
            <w:rStyle w:val="a3"/>
          </w:rPr>
          <w:t>https://www.rbc.ru/finances/17/08/2026/6a7f7cb296006a0d0e8bf498</w:t>
        </w:r>
      </w:hyperlink>
      <w:r w:rsidR="0064629F">
        <w:t xml:space="preserve"> </w:t>
      </w:r>
    </w:p>
    <w:p w14:paraId="09A3D184" w14:textId="77777777" w:rsidR="0064629F" w:rsidRPr="00C01E7D" w:rsidRDefault="0064629F" w:rsidP="0064629F"/>
    <w:p w14:paraId="3F3BD793" w14:textId="77777777" w:rsidR="00111D7C" w:rsidRDefault="00111D7C" w:rsidP="00111D7C">
      <w:pPr>
        <w:pStyle w:val="10"/>
      </w:pPr>
      <w:bookmarkStart w:id="37" w:name="_Toc165991073"/>
      <w:bookmarkStart w:id="38" w:name="_Toc99271691"/>
      <w:bookmarkStart w:id="39" w:name="_Toc99318654"/>
      <w:bookmarkStart w:id="40" w:name="_Toc99318783"/>
      <w:bookmarkStart w:id="41" w:name="_Toc396864672"/>
      <w:bookmarkStart w:id="42" w:name="_Toc237849212"/>
      <w:r w:rsidRPr="00C01E7D">
        <w:lastRenderedPageBreak/>
        <w:t>Программа долгосрочных сбережений</w:t>
      </w:r>
      <w:bookmarkEnd w:id="37"/>
      <w:bookmarkEnd w:id="42"/>
    </w:p>
    <w:p w14:paraId="7139A63E" w14:textId="77777777" w:rsidR="001447AD" w:rsidRDefault="001447AD" w:rsidP="001447AD">
      <w:pPr>
        <w:pStyle w:val="2"/>
      </w:pPr>
      <w:bookmarkStart w:id="43" w:name="ф2"/>
      <w:bookmarkStart w:id="44" w:name="_Toc237849213"/>
      <w:bookmarkEnd w:id="43"/>
      <w:r>
        <w:t>Подмосковье сегодня, 14.08.2026, Пенсия станет выше: как увеличить будущие выплаты без жесткой экономии</w:t>
      </w:r>
      <w:bookmarkEnd w:id="44"/>
    </w:p>
    <w:p w14:paraId="4BAB9D60" w14:textId="4A3FEEC0" w:rsidR="001447AD" w:rsidRDefault="001447AD" w:rsidP="00435941">
      <w:pPr>
        <w:pStyle w:val="3"/>
      </w:pPr>
      <w:bookmarkStart w:id="45" w:name="_Toc237849214"/>
      <w:r>
        <w:t xml:space="preserve">Многие россияне задумываются о размере будущей пенсии, но откладывать крупные суммы из текущего дохода готовы далеко не все. При этом создать дополнительный пенсионный капитал можно постепенно — без резкого отказа от привычных расходов и заметного снижения уровня жизни. О том, с чего начать планирование и какие инструменты помогут увеличить будущие выплаты, интернет-изданию </w:t>
      </w:r>
      <w:r w:rsidR="00141F57">
        <w:t>«</w:t>
      </w:r>
      <w:r>
        <w:t>Подмосковье сегодня</w:t>
      </w:r>
      <w:r w:rsidR="00141F57">
        <w:t>»</w:t>
      </w:r>
      <w:r>
        <w:t xml:space="preserve"> рассказал президент Национальной ассоциации негосударственных пенсионных фондов (НАПФ) Сергей Беляков.</w:t>
      </w:r>
      <w:bookmarkEnd w:id="45"/>
    </w:p>
    <w:p w14:paraId="11C1383B" w14:textId="77777777" w:rsidR="001447AD" w:rsidRDefault="001447AD" w:rsidP="001447AD">
      <w:r>
        <w:t>По словам эксперта, первым шагом должно стать не сокращение расходов, а понимание того, куда именно уходят деньги. Многие траты кажутся небольшими, но в течение месяца могут складываться в значительную сумму.</w:t>
      </w:r>
    </w:p>
    <w:p w14:paraId="3C96E66E" w14:textId="48B78B41" w:rsidR="001447AD" w:rsidRDefault="00141F57" w:rsidP="001447AD">
      <w:r>
        <w:t>«</w:t>
      </w:r>
      <w:r w:rsidR="001447AD">
        <w:t>Очень часто люди не замечают, куда уходят деньги. Ощутимая часть бюджета может расходоваться на ненужные подписки, импульсивные покупки во время распродаж или регулярные небольшие траты вроде кофе. Рациональный взгляд на собственные расходы — это первый шаг к созданию личного финансового плана</w:t>
      </w:r>
      <w:r>
        <w:t>»</w:t>
      </w:r>
      <w:r w:rsidR="001447AD">
        <w:t>, — объяснил Беляков.</w:t>
      </w:r>
    </w:p>
    <w:p w14:paraId="0412F03E" w14:textId="77777777" w:rsidR="001447AD" w:rsidRDefault="001447AD" w:rsidP="001447AD">
      <w:r>
        <w:t>После анализа бюджета специалист посоветовал определить финансовые цели и выбрать комфортную сумму для регулярных накоплений. При этом начинать можно даже с небольших отчислений.</w:t>
      </w:r>
    </w:p>
    <w:p w14:paraId="65972BAD" w14:textId="4C28A28E" w:rsidR="001447AD" w:rsidRDefault="00141F57" w:rsidP="001447AD">
      <w:r>
        <w:t>«</w:t>
      </w:r>
      <w:r w:rsidR="001447AD">
        <w:t>Оптимальной точкой старта может стать ориентир в 3–5% от зарплаты. На первых этапах важнее не размер суммы, а привычка регулярно откладывать деньги. Дисциплина имеет гораздо большее значение, чем первоначальный объем накоплений</w:t>
      </w:r>
      <w:r>
        <w:t>»</w:t>
      </w:r>
      <w:r w:rsidR="001447AD">
        <w:t>, — отметил президент НАПФ.</w:t>
      </w:r>
    </w:p>
    <w:p w14:paraId="73736BAE" w14:textId="77777777" w:rsidR="001447AD" w:rsidRDefault="001447AD" w:rsidP="001447AD">
      <w:r>
        <w:t>Для долгосрочных целей, включая формирование дополнительного пенсионного капитала, эксперт порекомендовал рассматривать специальные инструменты накоплений.</w:t>
      </w:r>
    </w:p>
    <w:p w14:paraId="2DF6D844" w14:textId="72431B62" w:rsidR="001447AD" w:rsidRDefault="00141F57" w:rsidP="001447AD">
      <w:r>
        <w:t>«</w:t>
      </w:r>
      <w:r w:rsidR="001447AD">
        <w:t>Для краткосрочных задач подойдут накопительные счета, для среднесрочных целей — депозиты. А если речь идет о формировании капитала к завершению трудовой деятельности, стоит изучать инструменты негосударственного пенсионного обеспечения и программы долгосрочных сбережений</w:t>
      </w:r>
      <w:r>
        <w:t>»</w:t>
      </w:r>
      <w:r w:rsidR="001447AD">
        <w:t>, — рассказал Беляков.</w:t>
      </w:r>
    </w:p>
    <w:p w14:paraId="71D36B76" w14:textId="77777777" w:rsidR="001447AD" w:rsidRDefault="001447AD" w:rsidP="001447AD">
      <w:r>
        <w:t>Одним из вариантов могут стать корпоративные пенсионные программы, когда часть средств за сотрудника перечисляет работодатель или участвует в совместных взносах. Еще один инструмент — Программа долгосрочных сбережений (ПДС), которая позволяет постепенно создавать капитал за счет регулярных отчислений.</w:t>
      </w:r>
    </w:p>
    <w:p w14:paraId="56CE8800" w14:textId="61B729BC" w:rsidR="001447AD" w:rsidRDefault="00141F57" w:rsidP="001447AD">
      <w:r>
        <w:t>«</w:t>
      </w:r>
      <w:r w:rsidR="001447AD">
        <w:t>В рамках ПДС можно получать государственное софинансирование — до ₽36 тысяч в год, а также оформить налоговый вычет с личных взносов до ₽400 тысяч. Получить накопленные средства можно после 15 лет участия в программе или при достижении возраста 55 лет для женщин и 60 лет для мужчин</w:t>
      </w:r>
      <w:r>
        <w:t>»</w:t>
      </w:r>
      <w:r w:rsidR="001447AD">
        <w:t>, — сообщил эксперт.</w:t>
      </w:r>
    </w:p>
    <w:p w14:paraId="4C4444D6" w14:textId="77777777" w:rsidR="001447AD" w:rsidRDefault="001447AD" w:rsidP="001447AD">
      <w:r>
        <w:lastRenderedPageBreak/>
        <w:t>Беляков привел пример: если женщина с доходом ₽120 тысяч в месяц начнет в 30 лет направлять в программу 5% зарплаты, то есть около ₽6 тысяч ежемесячно, за 15 лет сможет сформировать капитал в несколько миллионов рублей.</w:t>
      </w:r>
    </w:p>
    <w:p w14:paraId="7211A19A" w14:textId="7ABD86E0" w:rsidR="001447AD" w:rsidRDefault="00141F57" w:rsidP="001447AD">
      <w:r>
        <w:t>«</w:t>
      </w:r>
      <w:r w:rsidR="001447AD">
        <w:t>За 15 лет ее собственные взносы составят около ₽1,08 млн. При этом итоговый капитал может быть значительно выше за счет государственного софинансирования, налоговых льгот и инвестиционного дохода. В приведенном примере при прогнозируемой доходности 10% годовых сумма может составить около ₽3,6 млн</w:t>
      </w:r>
      <w:r>
        <w:t>»</w:t>
      </w:r>
      <w:r w:rsidR="001447AD">
        <w:t>, — пояснил Беляков.</w:t>
      </w:r>
    </w:p>
    <w:p w14:paraId="29718550" w14:textId="77777777" w:rsidR="001447AD" w:rsidRDefault="001447AD" w:rsidP="001447AD">
      <w:r>
        <w:t>При этом эксперт подчеркнул, что чем раньше человек начинает формировать дополнительные накопления, тем меньше нагрузка на его текущий бюджет.</w:t>
      </w:r>
    </w:p>
    <w:p w14:paraId="031404FD" w14:textId="10325287" w:rsidR="001447AD" w:rsidRDefault="001447AD" w:rsidP="001447AD">
      <w:r>
        <w:t xml:space="preserve">Пенсию в России предлагают привязать к заработку, но обещанные 40% могут оказаться вовсе не универсальной гарантией. Почему одним россиянам такая реформа действительно даст прибавку, а высокооплачиваемым работникам она может не помочь, интернет-изданию </w:t>
      </w:r>
      <w:r w:rsidR="00141F57">
        <w:t>«</w:t>
      </w:r>
      <w:r>
        <w:t>Подмосковье сегодня</w:t>
      </w:r>
      <w:r w:rsidR="00141F57">
        <w:t>»</w:t>
      </w:r>
      <w:r>
        <w:t xml:space="preserve"> объяснил профессор Финансового университета Александр Сафонов.</w:t>
      </w:r>
    </w:p>
    <w:p w14:paraId="5B3C6EC8" w14:textId="709C25C5" w:rsidR="001447AD" w:rsidRPr="00AD59C6" w:rsidRDefault="006456B7" w:rsidP="001447AD">
      <w:hyperlink r:id="rId13" w:history="1">
        <w:r w:rsidR="001447AD" w:rsidRPr="005C567E">
          <w:rPr>
            <w:rStyle w:val="a3"/>
          </w:rPr>
          <w:t>https://mosregtoday.ru/news/interesnoe/pensija-stanet-vyshe-kak-uvelichit-buduschie-vyplaty-bez-zhestkoj-ekonomii/</w:t>
        </w:r>
      </w:hyperlink>
      <w:r w:rsidR="001447AD">
        <w:t xml:space="preserve"> </w:t>
      </w:r>
    </w:p>
    <w:p w14:paraId="4E46CA83" w14:textId="2E3FEE78" w:rsidR="00F4295A" w:rsidRPr="00F4295A" w:rsidRDefault="00F4295A" w:rsidP="00F4295A">
      <w:pPr>
        <w:pStyle w:val="2"/>
      </w:pPr>
      <w:bookmarkStart w:id="46" w:name="_Toc237849215"/>
      <w:r w:rsidRPr="00F4295A">
        <w:t xml:space="preserve">Газета </w:t>
      </w:r>
      <w:r w:rsidRPr="00F4295A">
        <w:rPr>
          <w:lang w:val="en-US"/>
        </w:rPr>
        <w:t>Metro</w:t>
      </w:r>
      <w:r w:rsidRPr="00F4295A">
        <w:t>, 17.08.2026</w:t>
      </w:r>
      <w:r w:rsidRPr="00F855CB">
        <w:t xml:space="preserve">, </w:t>
      </w:r>
      <w:r w:rsidRPr="00F4295A">
        <w:t>Как увеличить размер своей будущей пенсии</w:t>
      </w:r>
      <w:bookmarkEnd w:id="46"/>
    </w:p>
    <w:p w14:paraId="37DF8B41" w14:textId="0A8C28A6" w:rsidR="00F4295A" w:rsidRPr="00F4295A" w:rsidRDefault="00F4295A" w:rsidP="00F4295A">
      <w:pPr>
        <w:pStyle w:val="3"/>
      </w:pPr>
      <w:bookmarkStart w:id="47" w:name="_Toc237849216"/>
      <w:r w:rsidRPr="00F4295A">
        <w:t xml:space="preserve">Средняя пенсия в России - 25,4 тыс. рублей. Есть несколько вариантов увеличить пенсионную выплату, чтобы обеспечить себе достойную старость. </w:t>
      </w:r>
      <w:r w:rsidRPr="00F4295A">
        <w:rPr>
          <w:lang w:val="en-US"/>
        </w:rPr>
        <w:t>Metro</w:t>
      </w:r>
      <w:r w:rsidRPr="00F4295A">
        <w:t xml:space="preserve"> решило разобраться, какие из способов лучше и нужны ли сейчас дополнительные финансовые затраты для увеличенных выплат "завтра"</w:t>
      </w:r>
      <w:bookmarkEnd w:id="47"/>
    </w:p>
    <w:p w14:paraId="15EE049F" w14:textId="77777777" w:rsidR="00F4295A" w:rsidRPr="00F4295A" w:rsidRDefault="00F4295A" w:rsidP="00F4295A">
      <w:r w:rsidRPr="00F4295A">
        <w:t>Государственная пенсия состоит из двух частей - страховой и фиксированной (9,58 тыс. руб.). Повлиять можно только на страховую. Чтобы увеличить ее, необходимо накопить как можно больше пенсионных баллов - минимум 30.</w:t>
      </w:r>
    </w:p>
    <w:p w14:paraId="67341097" w14:textId="77777777" w:rsidR="00F4295A" w:rsidRPr="00F4295A" w:rsidRDefault="00F4295A" w:rsidP="00F4295A">
      <w:r w:rsidRPr="00F4295A">
        <w:t>При зарплате 50 тыс. руб. за год можно получить 2-2,1 балла, при заработке 100 тыс. руб. - уже 4,3- 4,35. Но есть ограничения: за год СФР может начислить максимум 10 баллов. Это соответствует заработку примерно 250 тыс. руб. в месяц.</w:t>
      </w:r>
    </w:p>
    <w:p w14:paraId="536D5FF9" w14:textId="77777777" w:rsidR="00F4295A" w:rsidRPr="00F4295A" w:rsidRDefault="00F4295A" w:rsidP="00F4295A">
      <w:r w:rsidRPr="00F4295A">
        <w:t>Правительство ежегодно может менять стоимость балла. Например, в 2026 году она составляет</w:t>
      </w:r>
    </w:p>
    <w:p w14:paraId="2607BB9C" w14:textId="77777777" w:rsidR="00F4295A" w:rsidRPr="00F4295A" w:rsidRDefault="00F4295A" w:rsidP="00F4295A">
      <w:r w:rsidRPr="00F4295A">
        <w:t>156,76 рублей. Сейчас при стаже 15 лет и среднем заработке 50 тыс. руб. страховая часть пенсии составит 14,9 тыс. руб. в месяц.</w:t>
      </w:r>
    </w:p>
    <w:p w14:paraId="11B51595" w14:textId="77777777" w:rsidR="00F4295A" w:rsidRPr="009F6801" w:rsidRDefault="00F4295A" w:rsidP="00F4295A">
      <w:r w:rsidRPr="009F6801">
        <w:t>Один из вариантов ее повысить - воспользоваться услугами корпоративных пенсионных программ.</w:t>
      </w:r>
    </w:p>
    <w:p w14:paraId="6B09BAA9" w14:textId="77777777" w:rsidR="00F4295A" w:rsidRPr="009F6801" w:rsidRDefault="00F4295A" w:rsidP="00F4295A">
      <w:r w:rsidRPr="009F6801">
        <w:t>По примерным оценкам экспертов, они есть у 10% российских компаний.</w:t>
      </w:r>
    </w:p>
    <w:p w14:paraId="6F4AD4CF" w14:textId="77777777" w:rsidR="00F4295A" w:rsidRPr="009F6801" w:rsidRDefault="00F4295A" w:rsidP="00F4295A">
      <w:r w:rsidRPr="009F6801">
        <w:t xml:space="preserve">Как правило, работник и работодатель делают в них отчисления в равной пропорции. По словам </w:t>
      </w:r>
      <w:r w:rsidRPr="009F6801">
        <w:rPr>
          <w:b/>
          <w:bCs/>
        </w:rPr>
        <w:t>президента Национальной ассоциации негосударственных пенсионных фондов (НАПФ) Сергея Белякова</w:t>
      </w:r>
      <w:r w:rsidRPr="009F6801">
        <w:t>, обычно это 3- 5% от заработной платы.</w:t>
      </w:r>
    </w:p>
    <w:p w14:paraId="24D30D4D" w14:textId="77777777" w:rsidR="00F4295A" w:rsidRPr="009F6801" w:rsidRDefault="00F4295A" w:rsidP="00F4295A">
      <w:r w:rsidRPr="009F6801">
        <w:lastRenderedPageBreak/>
        <w:t>За 10-15 лет участия в такой программе можно накопить сумму от 400 тыс. руб. до 1,5 млн. Это позволит дополнительно получать 4-12 тыс. руб. в месяц. Но при банкротстве работодателя можно потерять часть денег, если в договоре не прописана страховка.</w:t>
      </w:r>
    </w:p>
    <w:p w14:paraId="4FB1FF70" w14:textId="77777777" w:rsidR="00F4295A" w:rsidRPr="009F6801" w:rsidRDefault="00F4295A" w:rsidP="00F4295A">
      <w:r w:rsidRPr="009F6801">
        <w:t>Альтернатива - "покупка " пенсионных баллов. Это актуально для тех, кому до пенсии рукой подать, а для назначения государственной пенсии не хватает баллов - в этом случае можно рассчитывать только на социальное пособие. Купить баллы можно посредством взносов в СФР. Важно: в год можно приобрести только 8,72 балла. Стоимость одного составляет 65,6 тыс. рублей. Если вам не хватает 10-12 баллов, то получить их можно за 700-780 тыс. рублей.</w:t>
      </w:r>
    </w:p>
    <w:p w14:paraId="7AA15BED" w14:textId="77777777" w:rsidR="00F4295A" w:rsidRPr="009F6801" w:rsidRDefault="00F4295A" w:rsidP="00F4295A">
      <w:r w:rsidRPr="009F6801">
        <w:t>Еще будущий пенсионер может отложить оформление пенсии - в таком случае к ней будет применяться повышающий коэффициент, зависящий от длительности отсрочки. Если отложить пенсию на 10 лет, то ее размер, по оценкам экспертов, вырастет вдвое.</w:t>
      </w:r>
    </w:p>
    <w:p w14:paraId="1B50970D" w14:textId="77777777" w:rsidR="00F4295A" w:rsidRPr="009F6801" w:rsidRDefault="00F4295A" w:rsidP="00F4295A">
      <w:r w:rsidRPr="009F6801">
        <w:t>С финансовой точки зрения такая стратегия выглядит не очень выгодной, указывает Сергей Беляков. Сумма выплат из СФР, которые не получит за время "отсрочки" от пенсии гражданин, может оказаться существенно выше ожидаемой прибавки. По словам эксперта, откладывать срок выхода на пенсию стоит, только если это оправдано отсутствием необходимого стажа или баллов.</w:t>
      </w:r>
    </w:p>
    <w:p w14:paraId="7DBF7C40" w14:textId="77777777" w:rsidR="00F4295A" w:rsidRPr="009F6801" w:rsidRDefault="00F4295A" w:rsidP="00F4295A">
      <w:r w:rsidRPr="009F6801">
        <w:t xml:space="preserve">На этом варианты не заканчиваются - любой желающий может заключить договор с фондом негосударственного пенсионного обеспечения (НПО) или </w:t>
      </w:r>
      <w:r w:rsidRPr="009F6801">
        <w:rPr>
          <w:b/>
          <w:bCs/>
        </w:rPr>
        <w:t>вступить в программу долгосрочных сбережений (ПДС).</w:t>
      </w:r>
    </w:p>
    <w:p w14:paraId="360E9BBC" w14:textId="77777777" w:rsidR="00F4295A" w:rsidRPr="009F6801" w:rsidRDefault="00F4295A" w:rsidP="00F4295A">
      <w:r w:rsidRPr="009F6801">
        <w:t>Чтобы получать в старости прибавку к государственной пенсии в размере 9-10 тыс. руб. от НПО, по расчетам преподавателя учебного центра "Финам " Сергея Погудина, потребуется откладывать 15 лет по 5 тыс. руб. в месяц.</w:t>
      </w:r>
    </w:p>
    <w:p w14:paraId="69795821" w14:textId="77777777" w:rsidR="00F4295A" w:rsidRPr="00F855CB" w:rsidRDefault="00F4295A" w:rsidP="00F4295A">
      <w:r w:rsidRPr="009F6801">
        <w:t xml:space="preserve">ПДС может дать больший эффект. </w:t>
      </w:r>
      <w:r w:rsidRPr="00F855CB">
        <w:t>По словам заместителя гендиректора НПФ ВТБ Анны Пролиско, если в 50 лет мужчина с доходом 75 тыс. руб. заключит договор ПДС и будет ежемесячно пополнять счет на 3000 руб., то к наступлению пенсионного возраста он накопит около 3,5 млн рублей. Это позволит ему получать выплаты не ниже государственной пенсии. При этом остаток средств на счете будет инвестироваться и расти, поясняет эксперт.</w:t>
      </w:r>
    </w:p>
    <w:p w14:paraId="6F36EC36" w14:textId="77777777" w:rsidR="00F4295A" w:rsidRPr="00F855CB" w:rsidRDefault="00F4295A" w:rsidP="00F4295A">
      <w:r w:rsidRPr="00F855CB">
        <w:t xml:space="preserve">ЦИФРЫ </w:t>
      </w:r>
    </w:p>
    <w:p w14:paraId="03D4C579" w14:textId="4AFC870C" w:rsidR="00F4295A" w:rsidRPr="00F855CB" w:rsidRDefault="00F4295A" w:rsidP="00F4295A">
      <w:r w:rsidRPr="00F855CB">
        <w:t xml:space="preserve">53,5 тыс. руб. в месяц - такую пенсию, согласно данным </w:t>
      </w:r>
      <w:r w:rsidRPr="00F4295A">
        <w:rPr>
          <w:lang w:val="en-US"/>
        </w:rPr>
        <w:t>SuperJob</w:t>
      </w:r>
      <w:r w:rsidRPr="00F855CB">
        <w:t>, хотели бы получать в старости большинство россиян.</w:t>
      </w:r>
    </w:p>
    <w:p w14:paraId="14A86BE8" w14:textId="77777777" w:rsidR="00F4295A" w:rsidRPr="00F855CB" w:rsidRDefault="00F4295A" w:rsidP="00F4295A">
      <w:r w:rsidRPr="00F855CB">
        <w:t>418,6 млрд руб. вложили россияне в программу долгосрочных сбережений в 2026 году (по данным на 31 июля).</w:t>
      </w:r>
    </w:p>
    <w:p w14:paraId="36EF4A6F" w14:textId="1C40588F" w:rsidR="00F4295A" w:rsidRPr="00F855CB" w:rsidRDefault="00F4295A" w:rsidP="00F4295A">
      <w:r w:rsidRPr="00F855CB">
        <w:t xml:space="preserve">Альберт Кошкаров </w:t>
      </w:r>
      <w:r w:rsidRPr="00F4295A">
        <w:rPr>
          <w:lang w:val="en-US"/>
        </w:rPr>
        <w:t>albert</w:t>
      </w:r>
      <w:r w:rsidRPr="00F855CB">
        <w:t>.</w:t>
      </w:r>
      <w:r w:rsidRPr="00F4295A">
        <w:rPr>
          <w:lang w:val="en-US"/>
        </w:rPr>
        <w:t>koshkarev</w:t>
      </w:r>
      <w:r w:rsidRPr="00F855CB">
        <w:t>@</w:t>
      </w:r>
      <w:r w:rsidRPr="00F4295A">
        <w:rPr>
          <w:lang w:val="en-US"/>
        </w:rPr>
        <w:t>gazetametro</w:t>
      </w:r>
      <w:r w:rsidRPr="00F855CB">
        <w:t>.</w:t>
      </w:r>
      <w:r w:rsidRPr="00F4295A">
        <w:rPr>
          <w:lang w:val="en-US"/>
        </w:rPr>
        <w:t>ru</w:t>
      </w:r>
    </w:p>
    <w:p w14:paraId="1D82658D" w14:textId="0DDDA3CE" w:rsidR="00D87222" w:rsidRPr="00C01E7D" w:rsidRDefault="00D87222" w:rsidP="00D87222">
      <w:pPr>
        <w:pStyle w:val="2"/>
      </w:pPr>
      <w:bookmarkStart w:id="48" w:name="_Toc237849217"/>
      <w:r w:rsidRPr="00C01E7D">
        <w:lastRenderedPageBreak/>
        <w:t xml:space="preserve">Журнал </w:t>
      </w:r>
      <w:r w:rsidR="00141F57">
        <w:t>«</w:t>
      </w:r>
      <w:r w:rsidRPr="00C01E7D">
        <w:t>Лиза</w:t>
      </w:r>
      <w:r w:rsidR="00141F57">
        <w:t>»</w:t>
      </w:r>
      <w:r w:rsidRPr="00C01E7D">
        <w:t>, 08.08.2026, Программа долгосрочных сбережений: что это такое и как к ней присоединиться</w:t>
      </w:r>
      <w:bookmarkEnd w:id="48"/>
      <w:r w:rsidRPr="00C01E7D">
        <w:t xml:space="preserve"> </w:t>
      </w:r>
    </w:p>
    <w:p w14:paraId="2E7E8972" w14:textId="5BFD509D" w:rsidR="00D87222" w:rsidRPr="00C01E7D" w:rsidRDefault="0052060C" w:rsidP="00435941">
      <w:pPr>
        <w:pStyle w:val="3"/>
      </w:pPr>
      <w:bookmarkStart w:id="49" w:name="_Toc237849218"/>
      <w:r w:rsidRPr="00C01E7D">
        <w:t>Чтобы накопить на достойную старость,</w:t>
      </w:r>
      <w:r w:rsidR="00D87222" w:rsidRPr="00C01E7D">
        <w:t xml:space="preserve"> стоит воспользоваться существующими для этого инструментами. Один из них только появился, но выглядит заманчиво. С 1 января 2024 </w:t>
      </w:r>
      <w:r w:rsidR="002914A1" w:rsidRPr="00C01E7D">
        <w:t xml:space="preserve">года </w:t>
      </w:r>
      <w:r w:rsidR="00D87222" w:rsidRPr="00C01E7D">
        <w:t>в России работает программа долгосрочных сбережений (ПДС). Она позволяет накопить деньги, которыми можно воспользоваться в будущем, к примеру после выхода на пенсию или в тяжелой ситуации. Главная особенность программы - ее участники получают от государства прибавку к накоплениям. Как откладывать с помощью ПДС и на какой доход рассчитывать?</w:t>
      </w:r>
      <w:bookmarkEnd w:id="49"/>
    </w:p>
    <w:p w14:paraId="476BAF3C" w14:textId="77777777" w:rsidR="00D87222" w:rsidRPr="00C01E7D" w:rsidRDefault="00D87222" w:rsidP="00D87222">
      <w:r w:rsidRPr="00C01E7D">
        <w:t xml:space="preserve">СУТЬ ПРОГРАММЫ </w:t>
      </w:r>
    </w:p>
    <w:p w14:paraId="092E5BF4" w14:textId="77777777" w:rsidR="00D87222" w:rsidRPr="00C01E7D" w:rsidRDefault="00D87222" w:rsidP="00D87222">
      <w:r w:rsidRPr="00C01E7D">
        <w:t>Ты заключаешь договор долгосрочных сбережений с любым негосударственным пенсионным фондом (НПФ), участвующим в программе, и начинаешь отчислять туда взносы. Государство тоже регулярно пополняет твой счет. Вдобавок ты получаешь право на налоговый вычет - можешь вернуть часть уплаченного за год подоходного налога. Кроме того, если ты официально работала с 2002 по 2014 год, у тебя должны быть пенсионные накопления - так называемая накопительная часть пенсии. Она находится на твоем личном пенсионном счете в Социальном фонде России (СФР) либо в НПФ. Ее тоже разрешается перевести в программу долгосрочных сбережений. Фонд будет инвестировать твои деньги, чтобы уберечь их от инфляции и преумножить.</w:t>
      </w:r>
    </w:p>
    <w:p w14:paraId="528A5A3C" w14:textId="77777777" w:rsidR="00D87222" w:rsidRPr="00C01E7D" w:rsidRDefault="00D87222" w:rsidP="00D87222">
      <w:r w:rsidRPr="00C01E7D">
        <w:t xml:space="preserve">КОГДА ВЫПЛАТЯТ </w:t>
      </w:r>
    </w:p>
    <w:p w14:paraId="20B48B49" w14:textId="77777777" w:rsidR="00D87222" w:rsidRPr="00C01E7D" w:rsidRDefault="00D87222" w:rsidP="00D87222">
      <w:r w:rsidRPr="00C01E7D">
        <w:t>Если тебе еще не исполнилось 55 лет, начать получать ежемесячные выплаты от НПФ молено будет через 15 лет после заключения договора. Либо с 55-летнего возраста для женщин и с 60-летнего для мужчин - в этом случае в любое время. Причем, забрать все свои сбережения вместе с инвестиционным доходом разрешается и раньше - если деньги потребуются на лечение тяжелой болезни или семья потеряет кормильца. При этом твой счет в программе не закроется - при желании ты сможешь пополнить его позже.</w:t>
      </w:r>
    </w:p>
    <w:p w14:paraId="4950410B" w14:textId="77777777" w:rsidR="00D87222" w:rsidRPr="00C01E7D" w:rsidRDefault="00D87222" w:rsidP="00D87222">
      <w:r w:rsidRPr="00C01E7D">
        <w:t xml:space="preserve">КАКИЕ ГАРАНТИИ </w:t>
      </w:r>
    </w:p>
    <w:p w14:paraId="26DC0E73" w14:textId="77777777" w:rsidR="00D87222" w:rsidRPr="00C01E7D" w:rsidRDefault="00D87222" w:rsidP="00D87222">
      <w:r w:rsidRPr="00C01E7D">
        <w:t>Все твои взносы в ПДС, а также инвестиционный доход по ним застрахованы государством на сумму до 2,8 млн. рублей. Пенсионные накопления, которые ты перевела в программу, доплаты от государства и набежавший на них доход защищены полностью и не учитываются в этом лимите. В случае проблем у фонда, они компенсируются отдельно от страховки по взносам - другими словами, выплаты могут быть больше 2,8 млн. рублей. Участвовать в программе вправе любой гражданин России, которому исполнилось 18 лет. Разрешается открыть несколько счетов, как для себя, так и в пользу родственника или другого человека.</w:t>
      </w:r>
    </w:p>
    <w:p w14:paraId="6323283E" w14:textId="77777777" w:rsidR="00D87222" w:rsidRPr="00C01E7D" w:rsidRDefault="00D87222" w:rsidP="00D87222">
      <w:r w:rsidRPr="00C01E7D">
        <w:t xml:space="preserve">СКОЛЬКО ДОБАВИТ ГОСУДАРСТВО </w:t>
      </w:r>
    </w:p>
    <w:p w14:paraId="56CBC3E4" w14:textId="26E5CD67" w:rsidR="00D87222" w:rsidRPr="00C01E7D" w:rsidRDefault="00D87222" w:rsidP="00D87222">
      <w:r w:rsidRPr="00C01E7D">
        <w:t xml:space="preserve">Люди, которые внесут в программу не меньше 2 тыс. руб. за год, получат софинансирование </w:t>
      </w:r>
      <w:r w:rsidR="00263491">
        <w:t>из</w:t>
      </w:r>
      <w:r w:rsidRPr="00C01E7D">
        <w:t xml:space="preserve"> госбюджета. Максимальный размер доплаты одному человеку (даже если он оформит несколько договоров ПДС) составит 36 тыс. руб. в год. Но точный размер госдобавки будет зависеть от суммы, которую ты внесла на счет и от твоего ежемесячного дохода (до вычета налогов): при среднемесячном доходе до 8о тыс. руб. в месяц полагается доплата из расчета 1:1. То есть государство удвоит сумму, которую ты </w:t>
      </w:r>
      <w:r w:rsidRPr="00C01E7D">
        <w:lastRenderedPageBreak/>
        <w:t>внесешь на счет в ПДС. Чтобы получить максимальные 36 тыс. руб. госприбавки в год, нужно самой вложить не меньше этой суммы; при зарплате (включая налоги) от 8о тыс. до 150 тыс. руб. коэффициент составит 1:2 - рубль от государства на каждые два твоих рубля; с доходами от 150 тыс. руб. - 1:4.</w:t>
      </w:r>
    </w:p>
    <w:p w14:paraId="6226D4D9" w14:textId="77777777" w:rsidR="00D87222" w:rsidRPr="00C01E7D" w:rsidRDefault="00D87222" w:rsidP="00D87222">
      <w:r w:rsidRPr="00C01E7D">
        <w:t>Размер дохода определяется по данным Федеральной налоговой службы. В расчет идет не только зарплата, но и любые другие учтенные доходы человека. Например, заработок самозанятого вычисляется на основе уплаченного за год налога на профессиональный доход. А ИП на патенте - на базе его годовой выручки.</w:t>
      </w:r>
    </w:p>
    <w:p w14:paraId="06C06C91" w14:textId="77777777" w:rsidR="00D87222" w:rsidRPr="00C01E7D" w:rsidRDefault="00D87222" w:rsidP="00D87222">
      <w:r w:rsidRPr="00C01E7D">
        <w:t xml:space="preserve">Если срочно понадобятся деньги </w:t>
      </w:r>
    </w:p>
    <w:p w14:paraId="1F11A116" w14:textId="77777777" w:rsidR="00D87222" w:rsidRPr="00C01E7D" w:rsidRDefault="00D87222" w:rsidP="00D87222">
      <w:r w:rsidRPr="00C01E7D">
        <w:t>Забрать сбережения можно в любой момент. Но выкупная сумма, которую выплатит НПФ, может оказаться меньше твоих взносов. Порядок расчета выкупных сумм прописывается в договоре ПДС и правилах фонда. Если НПФ выплатит тебе больше того, что ты внесла, разница будет считаться твоим доходом - и с него придется отчислить налог.</w:t>
      </w:r>
    </w:p>
    <w:p w14:paraId="060BB8C8" w14:textId="025D9B7E" w:rsidR="00D87222" w:rsidRPr="00AD59C6" w:rsidRDefault="00D87222" w:rsidP="00D87222">
      <w:r w:rsidRPr="00C01E7D">
        <w:t>Учти: если ты не сможешь документально подтвердить, что находишься в тяжелой жизненной ситуации, пенсионные накопления и средства от государственного софинансирования снять досрочно не получится - они просто останутся на твоем счете в программе. Фонд продолжит инвестировать их и начислять по ним доход. Выплата этих денег будет возможна на общих основаниях: только через 15 лет после заключения договора либо когда ты достигнешь определенного возраста: 55 лет - для женщин, 6о - для мужчин.</w:t>
      </w:r>
    </w:p>
    <w:p w14:paraId="5E559718" w14:textId="79C39286" w:rsidR="004276F3" w:rsidRPr="00463D5E" w:rsidRDefault="004276F3" w:rsidP="004276F3">
      <w:pPr>
        <w:pStyle w:val="2"/>
      </w:pPr>
      <w:bookmarkStart w:id="50" w:name="_Toc237849219"/>
      <w:r w:rsidRPr="004276F3">
        <w:t>ПРАЙМ, 17.08.2026</w:t>
      </w:r>
      <w:r w:rsidRPr="00463D5E">
        <w:t xml:space="preserve">, </w:t>
      </w:r>
      <w:r w:rsidRPr="004276F3">
        <w:t>Финансист научил, как подготовиться к пенсии</w:t>
      </w:r>
      <w:bookmarkEnd w:id="50"/>
    </w:p>
    <w:p w14:paraId="097F98C5" w14:textId="77777777" w:rsidR="004276F3" w:rsidRPr="004276F3" w:rsidRDefault="004276F3" w:rsidP="004276F3">
      <w:pPr>
        <w:pStyle w:val="3"/>
      </w:pPr>
      <w:bookmarkStart w:id="51" w:name="_Toc237849220"/>
      <w:r w:rsidRPr="004276F3">
        <w:t>Подготовка к пенсии требует времени и понимания того, как работают сложные проценты, добровольные взносы и государственные программы. О том, как грамотно подойти к этому процессу, агентству "Прайм" рассказал бизнес-консультант, основатель бизнес-сообщества "Русяев Клуб" Илья Русяев.</w:t>
      </w:r>
      <w:bookmarkEnd w:id="51"/>
    </w:p>
    <w:p w14:paraId="51C3EE58" w14:textId="70EF73C2" w:rsidR="004276F3" w:rsidRPr="004276F3" w:rsidRDefault="004276F3" w:rsidP="004276F3">
      <w:r w:rsidRPr="004276F3">
        <w:t>Право на страховую пенсию по старости в 2026 году возникает при 15 годах стажа и 30 индивиду</w:t>
      </w:r>
      <w:r w:rsidR="006903C5">
        <w:t>альных пенсионных коэффициентах</w:t>
      </w:r>
      <w:r w:rsidRPr="004276F3">
        <w:t xml:space="preserve">. Недостающее можно добрать добровольными взносами по статье </w:t>
      </w:r>
      <w:r w:rsidR="006903C5">
        <w:t>29 Федерального закона № 167-ФЗ</w:t>
      </w:r>
      <w:r w:rsidRPr="004276F3">
        <w:t>. Платеж 2026 года в 71 525,52 рубля дает год стажа и 1,09 коэффициента.</w:t>
      </w:r>
    </w:p>
    <w:p w14:paraId="4DAEEB43" w14:textId="4A845529" w:rsidR="004276F3" w:rsidRPr="004276F3" w:rsidRDefault="004276F3" w:rsidP="004276F3">
      <w:r w:rsidRPr="004276F3">
        <w:t>Пассивный доход строится из купонов облигаций федерального займа (ОФЗ), дивидендов, арендных платежей и процентов по вкладам. Рабочая конструкция здесь - лестница, когда бумаги и депозиты гасятся каждые 6 или 12 месяцев. При ключевой ставке ЦБ 14% годовых длинные ОФЗ с фиксированным купоном закрепляют доходность на годы вперед, а бумаги с индексируемым номиналом защищают вложения от роста цен.</w:t>
      </w:r>
    </w:p>
    <w:p w14:paraId="3DB3AC2A" w14:textId="77777777" w:rsidR="004276F3" w:rsidRPr="004276F3" w:rsidRDefault="004276F3" w:rsidP="004276F3">
      <w:r w:rsidRPr="004276F3">
        <w:t>"Горизонт подготовки задает арифметика сложного процента. Взнос в 6000 рублей ежемесячно при доходности 10 процентов годовых за 10 лет превращается примерно в 1,2 млн рублей при собственных вложениях 720 000, а за 20 лет тот же взнос дает около 4,5 млн", - пояснил Русяев.</w:t>
      </w:r>
    </w:p>
    <w:p w14:paraId="3246A823" w14:textId="4EF918B4" w:rsidR="004276F3" w:rsidRPr="004276F3" w:rsidRDefault="004276F3" w:rsidP="004276F3">
      <w:r w:rsidRPr="004276F3">
        <w:lastRenderedPageBreak/>
        <w:t>Финансовая подушка должна равняться расходам семьи за 3-6 месяцев, а за 5 лет до выхода ее стоит довести до 12 месяцев. Держат ее на накопительном счете и коротких вкладах. Программ</w:t>
      </w:r>
      <w:r w:rsidR="00FD232B">
        <w:t>а долгосрочных сбережений (ПДС)</w:t>
      </w:r>
      <w:r w:rsidRPr="004276F3">
        <w:t>, запущенная в 2024 году, позволяет заключать договор с негосударственным пенсионным фондом, а государство добавляет до 36 тысяч рублей в год в течение 10 лет. Статья 219.2 Налогового кодекса дает возврат налога на доходы физических лиц с взносов до 400 тысяч рублей в год.</w:t>
      </w:r>
    </w:p>
    <w:p w14:paraId="14924BB0" w14:textId="30E091D0" w:rsidR="004276F3" w:rsidRPr="004276F3" w:rsidRDefault="004276F3" w:rsidP="004276F3">
      <w:r w:rsidRPr="004276F3">
        <w:t>Эксперт рекомендует не откладывать подготовку на последние годы, использовать добровольные взносы для покупки стажа и коэффициентов, диверсифицировать источники дохода через ОФЗ, вклады и ПДС, а также регулярно пересматривать финансовый план с учетом инфляции и изменений в законодательстве. Чем раньше начать, тем больше времени будет работать сложный процент, заключает Русяев.</w:t>
      </w:r>
    </w:p>
    <w:p w14:paraId="48189255" w14:textId="341F29AB" w:rsidR="004276F3" w:rsidRPr="00AD59C6" w:rsidRDefault="006456B7" w:rsidP="004276F3">
      <w:hyperlink r:id="rId14" w:history="1">
        <w:r w:rsidR="004276F3" w:rsidRPr="00991F89">
          <w:rPr>
            <w:rStyle w:val="a3"/>
            <w:lang w:val="en-US"/>
          </w:rPr>
          <w:t>https</w:t>
        </w:r>
        <w:r w:rsidR="004276F3" w:rsidRPr="00AD59C6">
          <w:rPr>
            <w:rStyle w:val="a3"/>
          </w:rPr>
          <w:t>://1</w:t>
        </w:r>
        <w:r w:rsidR="004276F3" w:rsidRPr="00991F89">
          <w:rPr>
            <w:rStyle w:val="a3"/>
            <w:lang w:val="en-US"/>
          </w:rPr>
          <w:t>prime</w:t>
        </w:r>
        <w:r w:rsidR="004276F3" w:rsidRPr="00AD59C6">
          <w:rPr>
            <w:rStyle w:val="a3"/>
          </w:rPr>
          <w:t>.</w:t>
        </w:r>
        <w:r w:rsidR="004276F3" w:rsidRPr="00991F89">
          <w:rPr>
            <w:rStyle w:val="a3"/>
            <w:lang w:val="en-US"/>
          </w:rPr>
          <w:t>ru</w:t>
        </w:r>
        <w:r w:rsidR="004276F3" w:rsidRPr="00AD59C6">
          <w:rPr>
            <w:rStyle w:val="a3"/>
          </w:rPr>
          <w:t>/20260817/</w:t>
        </w:r>
        <w:r w:rsidR="004276F3" w:rsidRPr="00991F89">
          <w:rPr>
            <w:rStyle w:val="a3"/>
            <w:lang w:val="en-US"/>
          </w:rPr>
          <w:t>pensiya</w:t>
        </w:r>
        <w:r w:rsidR="004276F3" w:rsidRPr="00AD59C6">
          <w:rPr>
            <w:rStyle w:val="a3"/>
          </w:rPr>
          <w:t>-872401292.</w:t>
        </w:r>
        <w:r w:rsidR="004276F3" w:rsidRPr="00991F89">
          <w:rPr>
            <w:rStyle w:val="a3"/>
            <w:lang w:val="en-US"/>
          </w:rPr>
          <w:t>html</w:t>
        </w:r>
      </w:hyperlink>
      <w:r w:rsidR="004276F3" w:rsidRPr="00AD59C6">
        <w:t xml:space="preserve"> </w:t>
      </w:r>
    </w:p>
    <w:p w14:paraId="7C124963" w14:textId="77777777" w:rsidR="00660F51" w:rsidRDefault="00660F51" w:rsidP="00660F51">
      <w:pPr>
        <w:pStyle w:val="2"/>
      </w:pPr>
      <w:bookmarkStart w:id="52" w:name="_Toc237849221"/>
      <w:r>
        <w:t>Народный путь, 14.08.2026, Пенсионные накопления граждан намерены перевести в долгосрочные сбережения: что это значит</w:t>
      </w:r>
      <w:bookmarkEnd w:id="52"/>
    </w:p>
    <w:p w14:paraId="6496555C" w14:textId="77777777" w:rsidR="00660F51" w:rsidRDefault="00660F51" w:rsidP="00435941">
      <w:pPr>
        <w:pStyle w:val="3"/>
      </w:pPr>
      <w:bookmarkStart w:id="53" w:name="_Toc237849222"/>
      <w:r>
        <w:t>Правительство РФ вместе с госкорпорацией ВЭБ разрабатывают законопроект о переводе пенсионных накоплений россиян в программу долгосрочных сбережений. Нововведение коснется граждан, которые копили на пенсию с 2002 по 2014 год, но не доверили деньги негосударственным фондам. Таких людей часто называют молчунами.</w:t>
      </w:r>
      <w:bookmarkEnd w:id="53"/>
    </w:p>
    <w:p w14:paraId="76558C5A" w14:textId="77777777" w:rsidR="00660F51" w:rsidRDefault="00660F51" w:rsidP="00660F51">
      <w:r>
        <w:t>Сейчас пенсионные деньги лежат в Социальном фонде и ВЭБ РФ. Средства заморожены и не приносят владельцам никакого дохода. Власти считают, что перевод денег в программу. сбережений поможет россиянам получать больше прибыли. Минфин и ВЭБ планируют использовать все средства для вложений в технологические и инфраструктурные проекты страны.</w:t>
      </w:r>
    </w:p>
    <w:p w14:paraId="4AF6420B" w14:textId="77777777" w:rsidR="00660F51" w:rsidRDefault="00660F51" w:rsidP="00660F51">
      <w:r>
        <w:t>Сейчас для участия в программе сбережений человеку нужно подавать заявление. Новый закон позволит переводить накопления молчунов в автоматическом режиме.</w:t>
      </w:r>
    </w:p>
    <w:p w14:paraId="645088D2" w14:textId="77777777" w:rsidR="00660F51" w:rsidRDefault="00660F51" w:rsidP="00660F51">
      <w:r>
        <w:t>Напомним, что в 2026 году российские банки обновили правила выдачи наличных денег в чужих банкоматах. Теперь кредитные организации стремятся всеми силами оставить клиентов внутри своей сети, поэтому делают снятие денег в банкоматах сторонних банков невыгодным для людей.</w:t>
      </w:r>
    </w:p>
    <w:p w14:paraId="2E20AAF9" w14:textId="7702B1A5" w:rsidR="00660F51" w:rsidRDefault="006456B7" w:rsidP="00660F51">
      <w:hyperlink r:id="rId15" w:history="1">
        <w:r w:rsidR="00660F51" w:rsidRPr="00303F74">
          <w:rPr>
            <w:rStyle w:val="a3"/>
          </w:rPr>
          <w:t>https://narodny-put.in/pensionerov-rossii-s-bankovskimi-kartami-predupredili-o-treh-mesyatsah-kogo-kosnetsya-pravilo/</w:t>
        </w:r>
      </w:hyperlink>
      <w:r w:rsidR="00660F51">
        <w:t xml:space="preserve"> </w:t>
      </w:r>
    </w:p>
    <w:p w14:paraId="32DA1E37" w14:textId="77777777" w:rsidR="00E62A19" w:rsidRDefault="00E62A19" w:rsidP="00E62A19">
      <w:pPr>
        <w:pStyle w:val="2"/>
      </w:pPr>
      <w:bookmarkStart w:id="54" w:name="_Toc237849223"/>
      <w:r>
        <w:t>gubtrk.ru, 14.08.2026, Белгородцы формируют финансовый резерв с помощью программы долгосрочных сбережений</w:t>
      </w:r>
      <w:bookmarkEnd w:id="54"/>
    </w:p>
    <w:p w14:paraId="74C5E3E4" w14:textId="77777777" w:rsidR="00E62A19" w:rsidRDefault="00E62A19" w:rsidP="00435941">
      <w:pPr>
        <w:pStyle w:val="3"/>
      </w:pPr>
      <w:bookmarkStart w:id="55" w:name="_Toc237849224"/>
      <w:r>
        <w:t>По данным на конец первого полугодия 2026 года, в регионе заключено более 178 тысяч договоров долгосрочных сбережений. Участником программы стал уже каждый восьмой житель области.</w:t>
      </w:r>
      <w:bookmarkEnd w:id="55"/>
    </w:p>
    <w:p w14:paraId="66C49FB5" w14:textId="77777777" w:rsidR="00E62A19" w:rsidRDefault="00E62A19" w:rsidP="00E62A19">
      <w:r>
        <w:t xml:space="preserve">Интерес белгородцев к инструменту продолжает расти: только с начала года жители региона подписали около 34 тысяч новых договоров, внеся по ним 810 млн рублей </w:t>
      </w:r>
      <w:r>
        <w:lastRenderedPageBreak/>
        <w:t>взносов. Ещё более 2 млрд рублей перечислено по договорам, заключённым в 2024–2025 годах. Общий объём средств, доверенных программе, уже превысил 10 млрд рублей.</w:t>
      </w:r>
    </w:p>
    <w:p w14:paraId="202FC297" w14:textId="6F349ED8" w:rsidR="00E62A19" w:rsidRDefault="00141F57" w:rsidP="00E62A19">
      <w:r>
        <w:t>«</w:t>
      </w:r>
      <w:r w:rsidR="00E62A19">
        <w:t>Программа долгосрочных сбережений стала для белгородцев понятным и надёжным способом позаботиться о своём финансовом благополучии в долгосрочной перспективе. Высокие темпы вовлечённости жителей говорят о том, что люди ценят не только возможность самостоятельного накопления, но и государственную поддержку: софинансирование взносов, налоговые вычеты и гарантии сохранности средств. Участники программы подходят к планированию бюджета ответственно, рассматривая ПДС как инструмент для достижения крупных целей — будь то дополнительный доход к пенсии или формирование капитала для важных жизненных этапов</w:t>
      </w:r>
      <w:r>
        <w:t>»</w:t>
      </w:r>
      <w:r w:rsidR="00E62A19">
        <w:t>, – отметил Владимир Яновский, руководитель направления экономического отдела белгородского отделения Банка России.</w:t>
      </w:r>
    </w:p>
    <w:p w14:paraId="6348DA8B" w14:textId="77777777" w:rsidR="00E62A19" w:rsidRDefault="00E62A19" w:rsidP="00E62A19">
      <w:r>
        <w:t>За первое полугодие 2026 года к программе присоединились более 781 тысячи жителей Центральной России. Без учёта Московского региона, Белгородская область наряду с Воронежской и Владимирской стала лидером по количеству заключённых договоров.</w:t>
      </w:r>
    </w:p>
    <w:p w14:paraId="4AFAF5EC" w14:textId="7420EBF1" w:rsidR="00E62A19" w:rsidRDefault="006456B7" w:rsidP="00E62A19">
      <w:hyperlink r:id="rId16" w:history="1">
        <w:r w:rsidR="00E62A19" w:rsidRPr="005C567E">
          <w:rPr>
            <w:rStyle w:val="a3"/>
          </w:rPr>
          <w:t>https://gubtrk.ru/news/society/21402-140826</w:t>
        </w:r>
      </w:hyperlink>
      <w:r w:rsidR="00E62A19">
        <w:t xml:space="preserve"> </w:t>
      </w:r>
    </w:p>
    <w:p w14:paraId="20BA91BE" w14:textId="77777777" w:rsidR="006B44EC" w:rsidRDefault="006B44EC" w:rsidP="006B44EC">
      <w:pPr>
        <w:pStyle w:val="2"/>
      </w:pPr>
      <w:bookmarkStart w:id="56" w:name="_Toc237849225"/>
      <w:r>
        <w:t>БелПресса, 15.08.2026, Белгородцы заключили более 178 тысяч договоров долгосрочных сбережений</w:t>
      </w:r>
      <w:bookmarkEnd w:id="56"/>
    </w:p>
    <w:p w14:paraId="3075DB86" w14:textId="77777777" w:rsidR="006B44EC" w:rsidRDefault="006B44EC" w:rsidP="00435941">
      <w:pPr>
        <w:pStyle w:val="3"/>
      </w:pPr>
      <w:bookmarkStart w:id="57" w:name="_Toc237849226"/>
      <w:r>
        <w:t>Интерес жителей Белгородской области к программе долгосрочных сбережений (ПДС) продолжает расти. С начала 2026 года белгородцы заключили около 34 тыс. новых договоров и внесли по ним 810 млн рублей. Ещё более 2 млрд рублей жители региона перечислили по договорам, заключённым в 2024-м и 2025 году. Таким образом, общий объём средств, которые они направили в программу в качестве взносов, превысил 10 млрд.</w:t>
      </w:r>
      <w:bookmarkEnd w:id="57"/>
    </w:p>
    <w:p w14:paraId="347371AE" w14:textId="77777777" w:rsidR="006B44EC" w:rsidRDefault="006B44EC" w:rsidP="006B44EC">
      <w:r>
        <w:t>Участником программы стал уже каждый 8-й житель области. По словам руководителя направления экономического отдела белгородского отделения Банка России Владимира Яновского, интерес к ПДС связан в том числе с возможностью получить государственную поддержку.</w:t>
      </w:r>
    </w:p>
    <w:p w14:paraId="4BDCFD6C" w14:textId="3A1AB104" w:rsidR="006B44EC" w:rsidRDefault="00141F57" w:rsidP="006B44EC">
      <w:r>
        <w:t>«</w:t>
      </w:r>
      <w:r w:rsidR="006B44EC">
        <w:t>Программа долгосрочных сбережений стала для белгородцев понятным и надёжным способом позаботиться о своём финансовом благополучии в долгосрочной перспективе</w:t>
      </w:r>
      <w:r>
        <w:t>»</w:t>
      </w:r>
      <w:r w:rsidR="006B44EC">
        <w:t>, – подчеркнул он.</w:t>
      </w:r>
    </w:p>
    <w:p w14:paraId="77F2F092" w14:textId="77777777" w:rsidR="006B44EC" w:rsidRDefault="006B44EC" w:rsidP="006B44EC">
      <w:r>
        <w:t>Эксперт добавил, что участники программы учитывают возможность софинансирования взносов, получения налоговых вычетов и гарантии сохранности денег. Накопления можно использовать для разных долгосрочных целей, в том числе для формирования дополнительного дохода к пенсии или капитала для крупных расходов на важных этапах жизни.</w:t>
      </w:r>
    </w:p>
    <w:p w14:paraId="3E041729" w14:textId="77777777" w:rsidR="006B44EC" w:rsidRDefault="006B44EC" w:rsidP="006B44EC">
      <w:r>
        <w:t>За первое полугодие 2026 года к программе долгосрочных сбережений присоединились более 781 тыс. жителей Центральной России. Без учёта Московского региона Белгородская область наряду с Воронежской и Владимирской вошла в число лидеров по количеству заключённых договоров.</w:t>
      </w:r>
    </w:p>
    <w:p w14:paraId="3DF95F21" w14:textId="77777777" w:rsidR="006B44EC" w:rsidRDefault="006B44EC" w:rsidP="006B44EC">
      <w:r>
        <w:t xml:space="preserve">Для участников ПДС предусмотрено несколько видов государственной поддержки. Один из них – софинансирование. При выполнении установленных условий государство </w:t>
      </w:r>
      <w:r>
        <w:lastRenderedPageBreak/>
        <w:t xml:space="preserve">добавляет деньги к собственным взносам участника. Размер поддержки зависит от дохода человека и суммы, которую он направляет в программу. Ещё один механизм – налоговый вычет. Он позволяет вернуть часть НДФЛ, ранее уплаченного с официального дохода. </w:t>
      </w:r>
    </w:p>
    <w:p w14:paraId="22C349A9" w14:textId="77777777" w:rsidR="006B44EC" w:rsidRDefault="006B44EC" w:rsidP="006B44EC">
      <w:r>
        <w:t>При максимальной сумме взносов, учитываемой для вычета, можно вернуть до 52 тыс. рублей в год при ставке НДФЛ 13 % или до 60 тыс. рублей при ставке 15 %.</w:t>
      </w:r>
    </w:p>
    <w:p w14:paraId="38ED959D" w14:textId="77777777" w:rsidR="006B44EC" w:rsidRDefault="006B44EC" w:rsidP="006B44EC">
      <w:r>
        <w:t>Конкретная сумма зависит от размера взносов и уплаченного человеком налога. Кроме того, накопления участников защищены системой гарантирования. Таким образом, ПДС сочетает собственные регулярные взносы человека с возможностью получить дополнительную поддержку от государства и налоговый возврат.</w:t>
      </w:r>
    </w:p>
    <w:p w14:paraId="080362CD" w14:textId="2522A140" w:rsidR="006B44EC" w:rsidRPr="00C01E7D" w:rsidRDefault="006456B7" w:rsidP="006B44EC">
      <w:hyperlink r:id="rId17" w:history="1">
        <w:r w:rsidR="006B44EC" w:rsidRPr="00303F74">
          <w:rPr>
            <w:rStyle w:val="a3"/>
          </w:rPr>
          <w:t>https://www.belpressa.ru/ekonomics/finansy/78551.html</w:t>
        </w:r>
      </w:hyperlink>
      <w:r w:rsidR="006B44EC">
        <w:t xml:space="preserve"> </w:t>
      </w:r>
    </w:p>
    <w:p w14:paraId="3BA42AA9" w14:textId="0C75826F" w:rsidR="00D57CE9" w:rsidRPr="00C01E7D" w:rsidRDefault="00D57CE9" w:rsidP="00D57CE9">
      <w:pPr>
        <w:pStyle w:val="2"/>
      </w:pPr>
      <w:bookmarkStart w:id="58" w:name="_Toc237849227"/>
      <w:r w:rsidRPr="00C01E7D">
        <w:t xml:space="preserve">Знамя (Тула), 14.08.2026, Час полезной информации </w:t>
      </w:r>
      <w:r w:rsidR="00141F57">
        <w:t>«</w:t>
      </w:r>
      <w:r w:rsidRPr="00C01E7D">
        <w:t>Программа долгосрочных сбережений</w:t>
      </w:r>
      <w:r w:rsidR="00141F57">
        <w:t>»</w:t>
      </w:r>
      <w:bookmarkEnd w:id="58"/>
    </w:p>
    <w:p w14:paraId="24056472" w14:textId="2A74508F" w:rsidR="00D57CE9" w:rsidRPr="00C01E7D" w:rsidRDefault="00D57CE9" w:rsidP="00435941">
      <w:pPr>
        <w:pStyle w:val="3"/>
      </w:pPr>
      <w:bookmarkStart w:id="59" w:name="_Toc237849228"/>
      <w:r w:rsidRPr="00C01E7D">
        <w:t xml:space="preserve">В рамках Всероссийской просветительской эстафеты </w:t>
      </w:r>
      <w:r w:rsidR="00141F57">
        <w:t>«</w:t>
      </w:r>
      <w:r w:rsidRPr="00C01E7D">
        <w:t>Мои финансы</w:t>
      </w:r>
      <w:r w:rsidR="00141F57">
        <w:t>»</w:t>
      </w:r>
      <w:r w:rsidRPr="00C01E7D">
        <w:t xml:space="preserve"> в центральной городской библиотеке состоялось очередное занятие в Школе финансовой грамотности.</w:t>
      </w:r>
      <w:bookmarkEnd w:id="59"/>
    </w:p>
    <w:p w14:paraId="7DEB3517" w14:textId="77777777" w:rsidR="00D57CE9" w:rsidRPr="00C01E7D" w:rsidRDefault="00D57CE9" w:rsidP="00D57CE9">
      <w:r w:rsidRPr="00C01E7D">
        <w:t>Директор операционного офиса банка рассказала о программе долгосрочных сбережений - новом сберегательном продукте, разработанном государством для граждан. Она разъяснила какие меры господдержки доступны сегодня, как грамотно распоряжаться личными финансами с их помощью, дала практические советы по управлению бюджетом и сбережениями.</w:t>
      </w:r>
    </w:p>
    <w:p w14:paraId="43609EBA" w14:textId="77777777" w:rsidR="00D57CE9" w:rsidRPr="00C01E7D" w:rsidRDefault="00D57CE9" w:rsidP="00D57CE9">
      <w:r w:rsidRPr="00C01E7D">
        <w:t>Участники получили полезные знания и рекомендации, которые помогут чувствовать себя увереннее в финансовых вопросах.</w:t>
      </w:r>
    </w:p>
    <w:p w14:paraId="75CA024F" w14:textId="237E5A04" w:rsidR="00111D7C" w:rsidRPr="00C01E7D" w:rsidRDefault="006456B7" w:rsidP="00D57CE9">
      <w:hyperlink r:id="rId18" w:history="1">
        <w:r w:rsidR="00D57CE9" w:rsidRPr="00C01E7D">
          <w:rPr>
            <w:rStyle w:val="a3"/>
          </w:rPr>
          <w:t>https://znamyuzl.ru/n111348</w:t>
        </w:r>
        <w:r w:rsidR="00D57CE9" w:rsidRPr="00C01E7D">
          <w:rPr>
            <w:rStyle w:val="a3"/>
          </w:rPr>
          <w:t>3</w:t>
        </w:r>
        <w:r w:rsidR="00D57CE9" w:rsidRPr="00C01E7D">
          <w:rPr>
            <w:rStyle w:val="a3"/>
          </w:rPr>
          <w:t>.html</w:t>
        </w:r>
      </w:hyperlink>
    </w:p>
    <w:p w14:paraId="0F31AA37" w14:textId="33299960" w:rsidR="00871FB6" w:rsidRPr="00871FB6" w:rsidRDefault="00871FB6" w:rsidP="00871FB6">
      <w:pPr>
        <w:pStyle w:val="2"/>
      </w:pPr>
      <w:bookmarkStart w:id="60" w:name="_Toc237849229"/>
      <w:r>
        <w:t>Ямал медиа</w:t>
      </w:r>
      <w:r w:rsidRPr="00871FB6">
        <w:t>, 16.08.2026, Ямальцы вложили почти 7 миллиардов рублей в долгосрочные сбережения</w:t>
      </w:r>
      <w:bookmarkEnd w:id="60"/>
    </w:p>
    <w:p w14:paraId="0F62BC2C" w14:textId="77777777" w:rsidR="00871FB6" w:rsidRDefault="00871FB6" w:rsidP="00871FB6">
      <w:pPr>
        <w:pStyle w:val="3"/>
      </w:pPr>
      <w:bookmarkStart w:id="61" w:name="_Toc237849230"/>
      <w:r>
        <w:t>Жители Ямала заключили около 31 тысячи договоров по программе, инициированной государством для повышения финансовой стабильности. Объем фактических взносов участников достиг внушительной суммы в 6,9 млрд рублей, сообщили в региональном департаменте финансов.</w:t>
      </w:r>
      <w:bookmarkEnd w:id="61"/>
    </w:p>
    <w:p w14:paraId="59D9AE63" w14:textId="77777777" w:rsidR="00871FB6" w:rsidRDefault="00871FB6" w:rsidP="00871FB6">
      <w:r>
        <w:t>«Программа долгосрочных сбережений позволяет не только накопить на будущие цели, но и получить дополнительный инвестиционный доход при поддержке государства. Наша задача — и дальше информировать граждан о доступных и выгодных инструментах приумножения капитала», — подчеркнула первый заместитель директора департамента финансов ЯНАО Ольга Медведева.</w:t>
      </w:r>
    </w:p>
    <w:p w14:paraId="0F03F3F8" w14:textId="77777777" w:rsidR="00871FB6" w:rsidRDefault="00871FB6" w:rsidP="00871FB6">
      <w:r>
        <w:t>В среднем каждый участник из Ямала вложил в программу 226 тысяч рублей, что значительно превышает общероссийский показатель в 65 тысяч. Статистика подтверждает: жители арктического региона рассматривают этот инструмент как фундамент для будущего, активно используя государственное софинансирование и налоговые вычеты.</w:t>
      </w:r>
    </w:p>
    <w:p w14:paraId="25B32911" w14:textId="77777777" w:rsidR="00871FB6" w:rsidRDefault="00871FB6" w:rsidP="00871FB6">
      <w:r>
        <w:lastRenderedPageBreak/>
        <w:t>Программа долгосрочных сбережений позволяет гражданам формировать накопления за счет личных взносов и средств пенсионных накоплений. Ключевыми преимуществами ПДС остаются государственное софинансирование (до 36 тысяч рублей в год на протяжении 10 лет) и возможность получения налогового вычета до 52 тысяч рублей ежегодно. Гибкие условия выплат позволяют использовать накопленные средства по истечении 15 лет участия или при достижении установленного возраста.</w:t>
      </w:r>
    </w:p>
    <w:p w14:paraId="63511356" w14:textId="653B3EF3" w:rsidR="00D57CE9" w:rsidRPr="00905F79" w:rsidRDefault="00871FB6" w:rsidP="00871FB6">
      <w:r>
        <w:t>«Ямал-Медиа» писал, что накоплений северян в среднем хватит на 4,4 месяца без зарплаты. Такие данные озвучил сервис по поиску работы SuperJob.</w:t>
      </w:r>
    </w:p>
    <w:p w14:paraId="30959F9F" w14:textId="21FC0B81" w:rsidR="00871FB6" w:rsidRDefault="006456B7" w:rsidP="00871FB6">
      <w:hyperlink r:id="rId19" w:history="1">
        <w:r w:rsidR="00871FB6" w:rsidRPr="00557B33">
          <w:rPr>
            <w:rStyle w:val="a3"/>
            <w:lang w:val="en-US"/>
          </w:rPr>
          <w:t>https</w:t>
        </w:r>
        <w:r w:rsidR="00871FB6" w:rsidRPr="00905F79">
          <w:rPr>
            <w:rStyle w:val="a3"/>
          </w:rPr>
          <w:t>://</w:t>
        </w:r>
        <w:r w:rsidR="00871FB6" w:rsidRPr="00557B33">
          <w:rPr>
            <w:rStyle w:val="a3"/>
            <w:lang w:val="en-US"/>
          </w:rPr>
          <w:t>yamal</w:t>
        </w:r>
        <w:r w:rsidR="00871FB6" w:rsidRPr="00905F79">
          <w:rPr>
            <w:rStyle w:val="a3"/>
          </w:rPr>
          <w:t>-</w:t>
        </w:r>
        <w:r w:rsidR="00871FB6" w:rsidRPr="00557B33">
          <w:rPr>
            <w:rStyle w:val="a3"/>
            <w:lang w:val="en-US"/>
          </w:rPr>
          <w:t>media</w:t>
        </w:r>
        <w:r w:rsidR="00871FB6" w:rsidRPr="00905F79">
          <w:rPr>
            <w:rStyle w:val="a3"/>
          </w:rPr>
          <w:t>.</w:t>
        </w:r>
        <w:r w:rsidR="00871FB6" w:rsidRPr="00557B33">
          <w:rPr>
            <w:rStyle w:val="a3"/>
            <w:lang w:val="en-US"/>
          </w:rPr>
          <w:t>ru</w:t>
        </w:r>
        <w:r w:rsidR="00871FB6" w:rsidRPr="00905F79">
          <w:rPr>
            <w:rStyle w:val="a3"/>
          </w:rPr>
          <w:t>/</w:t>
        </w:r>
        <w:r w:rsidR="00871FB6" w:rsidRPr="00557B33">
          <w:rPr>
            <w:rStyle w:val="a3"/>
            <w:lang w:val="en-US"/>
          </w:rPr>
          <w:t>news</w:t>
        </w:r>
        <w:r w:rsidR="00871FB6" w:rsidRPr="00905F79">
          <w:rPr>
            <w:rStyle w:val="a3"/>
          </w:rPr>
          <w:t>/</w:t>
        </w:r>
        <w:r w:rsidR="00871FB6" w:rsidRPr="00557B33">
          <w:rPr>
            <w:rStyle w:val="a3"/>
            <w:lang w:val="en-US"/>
          </w:rPr>
          <w:t>jamaltsy</w:t>
        </w:r>
        <w:r w:rsidR="00871FB6" w:rsidRPr="00905F79">
          <w:rPr>
            <w:rStyle w:val="a3"/>
          </w:rPr>
          <w:t>-</w:t>
        </w:r>
        <w:r w:rsidR="00871FB6" w:rsidRPr="00557B33">
          <w:rPr>
            <w:rStyle w:val="a3"/>
            <w:lang w:val="en-US"/>
          </w:rPr>
          <w:t>vlozhili</w:t>
        </w:r>
        <w:r w:rsidR="00871FB6" w:rsidRPr="00905F79">
          <w:rPr>
            <w:rStyle w:val="a3"/>
          </w:rPr>
          <w:t>-</w:t>
        </w:r>
        <w:r w:rsidR="00871FB6" w:rsidRPr="00557B33">
          <w:rPr>
            <w:rStyle w:val="a3"/>
            <w:lang w:val="en-US"/>
          </w:rPr>
          <w:t>pochti</w:t>
        </w:r>
        <w:r w:rsidR="00871FB6" w:rsidRPr="00905F79">
          <w:rPr>
            <w:rStyle w:val="a3"/>
          </w:rPr>
          <w:t>-7-</w:t>
        </w:r>
        <w:r w:rsidR="00871FB6" w:rsidRPr="00557B33">
          <w:rPr>
            <w:rStyle w:val="a3"/>
            <w:lang w:val="en-US"/>
          </w:rPr>
          <w:t>milliardov</w:t>
        </w:r>
        <w:r w:rsidR="00871FB6" w:rsidRPr="00905F79">
          <w:rPr>
            <w:rStyle w:val="a3"/>
          </w:rPr>
          <w:t>-</w:t>
        </w:r>
        <w:r w:rsidR="00871FB6" w:rsidRPr="00557B33">
          <w:rPr>
            <w:rStyle w:val="a3"/>
            <w:lang w:val="en-US"/>
          </w:rPr>
          <w:t>rublej</w:t>
        </w:r>
        <w:r w:rsidR="00871FB6" w:rsidRPr="00905F79">
          <w:rPr>
            <w:rStyle w:val="a3"/>
          </w:rPr>
          <w:t>-</w:t>
        </w:r>
        <w:r w:rsidR="00871FB6" w:rsidRPr="00557B33">
          <w:rPr>
            <w:rStyle w:val="a3"/>
            <w:lang w:val="en-US"/>
          </w:rPr>
          <w:t>v</w:t>
        </w:r>
        <w:r w:rsidR="00871FB6" w:rsidRPr="00905F79">
          <w:rPr>
            <w:rStyle w:val="a3"/>
          </w:rPr>
          <w:t>-</w:t>
        </w:r>
        <w:r w:rsidR="00871FB6" w:rsidRPr="00557B33">
          <w:rPr>
            <w:rStyle w:val="a3"/>
            <w:lang w:val="en-US"/>
          </w:rPr>
          <w:t>dolgosrochnye</w:t>
        </w:r>
        <w:r w:rsidR="00871FB6" w:rsidRPr="00905F79">
          <w:rPr>
            <w:rStyle w:val="a3"/>
          </w:rPr>
          <w:t>-</w:t>
        </w:r>
        <w:r w:rsidR="00871FB6" w:rsidRPr="00557B33">
          <w:rPr>
            <w:rStyle w:val="a3"/>
            <w:lang w:val="en-US"/>
          </w:rPr>
          <w:t>sberezhenija</w:t>
        </w:r>
      </w:hyperlink>
      <w:r w:rsidR="00871FB6" w:rsidRPr="00905F79">
        <w:t xml:space="preserve"> </w:t>
      </w:r>
    </w:p>
    <w:p w14:paraId="1246F6E8" w14:textId="77777777" w:rsidR="00D70072" w:rsidRPr="00D70072" w:rsidRDefault="00D70072" w:rsidP="00D70072">
      <w:pPr>
        <w:pStyle w:val="2"/>
      </w:pPr>
      <w:bookmarkStart w:id="62" w:name="_Toc237849231"/>
      <w:r>
        <w:rPr>
          <w:lang w:val="en-US"/>
        </w:rPr>
        <w:t>PriamurMedia</w:t>
      </w:r>
      <w:r w:rsidRPr="00D70072">
        <w:t>, 17.08.2026, Аналитика ВТБ: амурчане фиксируют доходность вкладов</w:t>
      </w:r>
      <w:bookmarkEnd w:id="62"/>
    </w:p>
    <w:p w14:paraId="5277C45B" w14:textId="77777777" w:rsidR="00D70072" w:rsidRPr="00B83AF9" w:rsidRDefault="00D70072" w:rsidP="00D70072">
      <w:pPr>
        <w:pStyle w:val="3"/>
      </w:pPr>
      <w:bookmarkStart w:id="63" w:name="_Toc237849232"/>
      <w:r w:rsidRPr="00B83AF9">
        <w:t>По данным ВТБ, сберегательная активность амурчан чуть снизилась, но сохраняется. За первое полугодие это года объем розничных пассивов ВТБ в Приамурье вырос на 10% и превысил 68 млрд рублей, сообщает пресс-служба ВТБ.</w:t>
      </w:r>
      <w:bookmarkEnd w:id="63"/>
    </w:p>
    <w:p w14:paraId="0496DC4C" w14:textId="77777777" w:rsidR="00D70072" w:rsidRPr="00B83AF9" w:rsidRDefault="00D70072" w:rsidP="00D70072">
      <w:r w:rsidRPr="00B83AF9">
        <w:t xml:space="preserve">«Депозиты и накопительные счета остаются привлекательными инструментами для получения дохода и амурчане продолжают использовать эти возможности. Более того, они осваивают новые форматы: металлические счета, инвестиционные инструменты, программу долгосрочных сбережений. Темп роста вложений в инвестинструменты опережающий: за январь-июнь — 36%», — прокомментировала заместитель управляющего ВТБ в Амурской области Наталья Кушнарева.  </w:t>
      </w:r>
    </w:p>
    <w:p w14:paraId="24D9F783" w14:textId="77777777" w:rsidR="00D70072" w:rsidRPr="00B83AF9" w:rsidRDefault="00D70072" w:rsidP="00D70072">
      <w:r w:rsidRPr="00B83AF9">
        <w:t>Эксперты рекомендуют тем, у кого есть накопительные цели, фиксировать хорошие ставки сейчас, открывая «длинные» депозиты на срок 6-12 месяцев. Это важно на период, когда ставки по вкладам будут снижаться дальше. Также логично распределить свои средства: деньги на фундаментальные цели размещать на вклады, а накопительные счета держать для срочных нужд.</w:t>
      </w:r>
    </w:p>
    <w:p w14:paraId="58F91D8D" w14:textId="77777777" w:rsidR="00D70072" w:rsidRPr="00B83AF9" w:rsidRDefault="00D70072" w:rsidP="00D70072">
      <w:r w:rsidRPr="00B83AF9">
        <w:t xml:space="preserve">По прогнозам ВТБ, совокупный объем привлеченных средств розничных клиентов в банках вырастет на 10% и превысит 72 трлн рублей — это замедление в 1,5 раза относительно 2025 года, что связано с циклом снижения ключевой ставки. При этом рост сбережений остается выше динамики розничного кредитного портфеля . Процентный доход россиян по вкладам в 2026 году ожидается на уровне 7 трлн рублей </w:t>
      </w:r>
    </w:p>
    <w:p w14:paraId="27BC09A1" w14:textId="7A697EB1" w:rsidR="00D70072" w:rsidRPr="00AD59C6" w:rsidRDefault="006456B7" w:rsidP="00D70072">
      <w:hyperlink r:id="rId20" w:history="1">
        <w:r w:rsidR="00D70072" w:rsidRPr="00991F89">
          <w:rPr>
            <w:rStyle w:val="a3"/>
            <w:lang w:val="en-US"/>
          </w:rPr>
          <w:t>https</w:t>
        </w:r>
        <w:r w:rsidR="00D70072" w:rsidRPr="00991F89">
          <w:rPr>
            <w:rStyle w:val="a3"/>
          </w:rPr>
          <w:t>://</w:t>
        </w:r>
        <w:r w:rsidR="00D70072" w:rsidRPr="00991F89">
          <w:rPr>
            <w:rStyle w:val="a3"/>
            <w:lang w:val="en-US"/>
          </w:rPr>
          <w:t>priamurmedia</w:t>
        </w:r>
        <w:r w:rsidR="00D70072" w:rsidRPr="00991F89">
          <w:rPr>
            <w:rStyle w:val="a3"/>
          </w:rPr>
          <w:t>.</w:t>
        </w:r>
        <w:r w:rsidR="00D70072" w:rsidRPr="00991F89">
          <w:rPr>
            <w:rStyle w:val="a3"/>
            <w:lang w:val="en-US"/>
          </w:rPr>
          <w:t>ru</w:t>
        </w:r>
        <w:r w:rsidR="00D70072" w:rsidRPr="00991F89">
          <w:rPr>
            <w:rStyle w:val="a3"/>
          </w:rPr>
          <w:t>/</w:t>
        </w:r>
        <w:r w:rsidR="00D70072" w:rsidRPr="00991F89">
          <w:rPr>
            <w:rStyle w:val="a3"/>
            <w:lang w:val="en-US"/>
          </w:rPr>
          <w:t>news</w:t>
        </w:r>
        <w:r w:rsidR="00D70072" w:rsidRPr="00991F89">
          <w:rPr>
            <w:rStyle w:val="a3"/>
          </w:rPr>
          <w:t>/2591072/</w:t>
        </w:r>
      </w:hyperlink>
    </w:p>
    <w:p w14:paraId="44D8B1FF" w14:textId="77777777" w:rsidR="00D70072" w:rsidRPr="00AD59C6" w:rsidRDefault="00D70072" w:rsidP="00D70072"/>
    <w:p w14:paraId="61C77DB8" w14:textId="77777777" w:rsidR="00111D7C" w:rsidRDefault="00111D7C" w:rsidP="00111D7C">
      <w:pPr>
        <w:pStyle w:val="10"/>
      </w:pPr>
      <w:bookmarkStart w:id="64" w:name="_Toc165991074"/>
      <w:bookmarkStart w:id="65" w:name="_Toc237849233"/>
      <w:r w:rsidRPr="00C01E7D">
        <w:lastRenderedPageBreak/>
        <w:t>Новости развития системы обязательного пенсионного страхования и страховой пенсии</w:t>
      </w:r>
      <w:bookmarkEnd w:id="38"/>
      <w:bookmarkEnd w:id="39"/>
      <w:bookmarkEnd w:id="40"/>
      <w:bookmarkEnd w:id="64"/>
      <w:bookmarkEnd w:id="65"/>
    </w:p>
    <w:p w14:paraId="5997B9FF" w14:textId="076C4978" w:rsidR="00905F79" w:rsidRDefault="00905F79" w:rsidP="00905F79">
      <w:pPr>
        <w:pStyle w:val="2"/>
      </w:pPr>
      <w:bookmarkStart w:id="66" w:name="_Toc237849234"/>
      <w:r>
        <w:t>Российская газета, 17.08.2026</w:t>
      </w:r>
      <w:r w:rsidRPr="004276F3">
        <w:t xml:space="preserve">, </w:t>
      </w:r>
      <w:r>
        <w:t>Успеть за день</w:t>
      </w:r>
      <w:bookmarkEnd w:id="66"/>
    </w:p>
    <w:p w14:paraId="2CC746D3" w14:textId="77777777" w:rsidR="00905F79" w:rsidRDefault="00905F79" w:rsidP="00905F79">
      <w:pPr>
        <w:pStyle w:val="3"/>
      </w:pPr>
      <w:bookmarkStart w:id="67" w:name="_Toc237849235"/>
      <w:r>
        <w:t>В минтруде предложили до одного дня ускорить процедуру по отзыву  материнского капитала с накопительной пенсии, если женщина решила  распорядиться им по-другому. Проект ведомственного приказа об этом размещен  для общественного обсуждения.</w:t>
      </w:r>
      <w:bookmarkEnd w:id="67"/>
    </w:p>
    <w:p w14:paraId="73F4E8A9" w14:textId="77777777" w:rsidR="00905F79" w:rsidRDefault="00905F79" w:rsidP="00905F79">
      <w:r>
        <w:t>"Суть документа в том, что мама, решившая ранее направить маткапитал  или его часть на формирование своей накопительной пенсии, в любое время  может отозвать заявление, если пенсию еще не назначили, и потратить  средства сертификата на другие цели. Решение по ее заявлению будет принято  Соцфондом в течение одного рабочего дня", - пояснили в пресс-службе  министерства.</w:t>
      </w:r>
    </w:p>
    <w:p w14:paraId="158E9DB3" w14:textId="77777777" w:rsidR="00905F79" w:rsidRDefault="00905F79" w:rsidP="00905F79">
      <w:r>
        <w:t>Сегодня на него уходит до пяти рабочих дней. Отмечается также, что у  женщины будет шесть месяцев, чтобы определиться с новым направлением  расходования средств.</w:t>
      </w:r>
    </w:p>
    <w:p w14:paraId="1B448AB6" w14:textId="77777777" w:rsidR="00905F79" w:rsidRDefault="00905F79" w:rsidP="00905F79">
      <w:r>
        <w:t>"Таким образом, процедура становится более оперативной и  ориентированной на потребности семей с детьми", - подчеркнули в минтруде.</w:t>
      </w:r>
    </w:p>
    <w:p w14:paraId="2F8A21D0" w14:textId="77777777" w:rsidR="00905F79" w:rsidRDefault="00905F79" w:rsidP="00905F79">
      <w:r>
        <w:t>Сегодня маткапитал можно направить на улучшение жилищных условий,  оплату образования, товары и реабилитационные услуги для детей с  инвалидностью, формирование накопительной пенсии. Также из его средств  можно получать ежемесячную выплату на любого ребенка до трех лет, если  среднедушевой доход семьи не превышает двух прожиточных минимумов в  регионе.</w:t>
      </w:r>
    </w:p>
    <w:p w14:paraId="613FFD28" w14:textId="77777777" w:rsidR="00905F79" w:rsidRDefault="00905F79" w:rsidP="00905F79">
      <w:r>
        <w:t>С 1 января 2020 года маткапиталом могут воспользоваться семьи, в  которых родился не только второй, но и первый ребенок. С 2020 года  сертификаты оформляются в беззаявительном порядке, по факту регистрации  рождения ребенка.</w:t>
      </w:r>
    </w:p>
    <w:p w14:paraId="278F307F" w14:textId="6EDFC424" w:rsidR="00905F79" w:rsidRPr="00905F79" w:rsidRDefault="00905F79" w:rsidP="00905F79">
      <w:r>
        <w:t>Елена Манукиян</w:t>
      </w:r>
    </w:p>
    <w:p w14:paraId="6E8D316A" w14:textId="77777777" w:rsidR="00AF7B94" w:rsidRDefault="00AF7B94" w:rsidP="00AF7B94">
      <w:pPr>
        <w:pStyle w:val="2"/>
      </w:pPr>
      <w:bookmarkStart w:id="68" w:name="_Toc237849236"/>
      <w:r>
        <w:t>РИА Новости, 15.08.2026, Россиянам рассказали о ближайшей индексации пенсий</w:t>
      </w:r>
      <w:bookmarkEnd w:id="68"/>
    </w:p>
    <w:p w14:paraId="39ADAE23" w14:textId="71761E10" w:rsidR="00AF7B94" w:rsidRDefault="00AF7B94" w:rsidP="00435941">
      <w:pPr>
        <w:pStyle w:val="3"/>
      </w:pPr>
      <w:bookmarkStart w:id="69" w:name="_Toc237849237"/>
      <w:r>
        <w:t xml:space="preserve">Ближайшая индексация пенсий пройдет 1 октября 2026 года, выплаты повысят военным и бывшим сотрудникам силовых структур, сообщила РИА Новости доцент базовой кафедры торгово-промышленной палаты РФ </w:t>
      </w:r>
      <w:r w:rsidR="00141F57">
        <w:t>«</w:t>
      </w:r>
      <w:r>
        <w:t>Управление человеческими ресурсами</w:t>
      </w:r>
      <w:r w:rsidR="00141F57">
        <w:t>»</w:t>
      </w:r>
      <w:r>
        <w:t xml:space="preserve"> РЭУ имени Г.В. Плеханова Людмила Иванова-Швец.</w:t>
      </w:r>
      <w:bookmarkEnd w:id="69"/>
    </w:p>
    <w:p w14:paraId="56FE4DA7" w14:textId="4CEB5186" w:rsidR="00AF7B94" w:rsidRDefault="00141F57" w:rsidP="00AF7B94">
      <w:r>
        <w:t>«</w:t>
      </w:r>
      <w:r w:rsidR="00AF7B94">
        <w:t>Индексация пенсий для военных пенсионеров происходит обычно с 1 октября. Размер индексации военных пенсий часто отличается от страховых гражданских пенсий. В 2026 году индексация предусмотрена для военных и других силовых структур также в октябре</w:t>
      </w:r>
      <w:r>
        <w:t>»</w:t>
      </w:r>
      <w:r w:rsidR="00AF7B94">
        <w:t>, - сказала Иванова-Швец.</w:t>
      </w:r>
    </w:p>
    <w:p w14:paraId="74F5F0CF" w14:textId="77777777" w:rsidR="00AF7B94" w:rsidRDefault="00AF7B94" w:rsidP="00AF7B94">
      <w:r>
        <w:t>Она уточнила, что в этом году повышение запланировано на 4%. Итоговый размер индексации определят в начале осени с учетом уровня инфляции и доли денежного довольствия, используемой при расчете пенсий.</w:t>
      </w:r>
    </w:p>
    <w:p w14:paraId="1A2419AE" w14:textId="77777777" w:rsidR="00AF7B94" w:rsidRDefault="00AF7B94" w:rsidP="00AF7B94">
      <w:r>
        <w:lastRenderedPageBreak/>
        <w:t>При этом, по словам специалиста, в последние годы фактическое повышение пенсий превышало первоначально запланированный уровень. Индексация военных пенсий происходит ежегодно с 1 октября. В 2025 году военнослужащим повысили выплаты на 7,6%.</w:t>
      </w:r>
    </w:p>
    <w:p w14:paraId="558A57B2" w14:textId="01FA0BEE" w:rsidR="00AF7B94" w:rsidRPr="00AF7B94" w:rsidRDefault="006456B7" w:rsidP="00AF7B94">
      <w:hyperlink r:id="rId21" w:history="1">
        <w:r w:rsidR="00AF7B94" w:rsidRPr="00303F74">
          <w:rPr>
            <w:rStyle w:val="a3"/>
          </w:rPr>
          <w:t>https://ria.ru/20260815/pensii-2111022336.html</w:t>
        </w:r>
      </w:hyperlink>
      <w:r w:rsidR="00AF7B94">
        <w:t xml:space="preserve"> </w:t>
      </w:r>
    </w:p>
    <w:p w14:paraId="27D96E96" w14:textId="77777777" w:rsidR="00D87222" w:rsidRPr="00C01E7D" w:rsidRDefault="00D87222" w:rsidP="00D87222">
      <w:pPr>
        <w:pStyle w:val="2"/>
      </w:pPr>
      <w:bookmarkStart w:id="70" w:name="ф3"/>
      <w:bookmarkStart w:id="71" w:name="_Toc237849238"/>
      <w:bookmarkEnd w:id="70"/>
      <w:r w:rsidRPr="00C01E7D">
        <w:t>ТАСС, 14.08.2026, Средняя пенсия госслужащих свыше 60 тыс. рублей отмечена только в 2 регионах РФ</w:t>
      </w:r>
      <w:bookmarkEnd w:id="71"/>
    </w:p>
    <w:p w14:paraId="5B743234" w14:textId="77777777" w:rsidR="00D87222" w:rsidRPr="00C01E7D" w:rsidRDefault="00D87222" w:rsidP="00435941">
      <w:pPr>
        <w:pStyle w:val="3"/>
      </w:pPr>
      <w:bookmarkStart w:id="72" w:name="_Toc237849239"/>
      <w:r w:rsidRPr="00C01E7D">
        <w:t>Средний размер пенсионного обеспечения среди федеральных государственных гражданских служащих свыше 60 тыс. рублей в июле 2026 года зафиксирована только в двух регионах России, выяснил ТАСС, изучив статистику.</w:t>
      </w:r>
      <w:bookmarkEnd w:id="72"/>
    </w:p>
    <w:p w14:paraId="13B6DA32" w14:textId="77777777" w:rsidR="00D87222" w:rsidRPr="00C01E7D" w:rsidRDefault="00D87222" w:rsidP="00D87222">
      <w:r w:rsidRPr="00C01E7D">
        <w:t>Так, средняя пенсия госслужащих в июле текущего года отмечена на Чукотке (67,4 тыс. рублей) и в Магаданской области (60,3 тыс. рублей).</w:t>
      </w:r>
    </w:p>
    <w:p w14:paraId="503F0B25" w14:textId="1ABE6D60" w:rsidR="00D87222" w:rsidRPr="00C01E7D" w:rsidRDefault="00D87222" w:rsidP="00D87222">
      <w:r w:rsidRPr="00C01E7D">
        <w:t xml:space="preserve">При этом средний размер пенсионного обеспечения госслужащих в России составляет 39 536 рублей. </w:t>
      </w:r>
    </w:p>
    <w:p w14:paraId="37AF3A0D" w14:textId="3CF71222" w:rsidR="00D87222" w:rsidRPr="00C01E7D" w:rsidRDefault="00D87222" w:rsidP="00D87222">
      <w:pPr>
        <w:pStyle w:val="2"/>
      </w:pPr>
      <w:bookmarkStart w:id="73" w:name="ф4"/>
      <w:bookmarkStart w:id="74" w:name="_Toc237849240"/>
      <w:bookmarkEnd w:id="73"/>
      <w:r w:rsidRPr="00C01E7D">
        <w:t>ТАСС, 14.08.2026, Разрыв между средней пенсией неработающих в регионах РФ составил почти 25 тыс. руб.</w:t>
      </w:r>
      <w:bookmarkEnd w:id="74"/>
    </w:p>
    <w:p w14:paraId="5852D0A0" w14:textId="77777777" w:rsidR="00D87222" w:rsidRPr="00C01E7D" w:rsidRDefault="00D87222" w:rsidP="00435941">
      <w:pPr>
        <w:pStyle w:val="3"/>
      </w:pPr>
      <w:bookmarkStart w:id="75" w:name="_Toc237849241"/>
      <w:r w:rsidRPr="00C01E7D">
        <w:t>Разница между самой высокой и низкой средней пенсией среди неработающих граждан по регионам РФ в июле текущего года составила практически 25 тыс. рублей, выяснил ТАСС, изучив статистику.</w:t>
      </w:r>
      <w:bookmarkEnd w:id="75"/>
    </w:p>
    <w:p w14:paraId="7C1A6409" w14:textId="77777777" w:rsidR="00D87222" w:rsidRPr="00C01E7D" w:rsidRDefault="00D87222" w:rsidP="00D87222">
      <w:r w:rsidRPr="00C01E7D">
        <w:t>Минимальный размер пенсионного обеспечения среди неработающих отмечен в Республике Дагестан - 19,2 тыс. рублей, а максимальный - в Чукотском автономном округе - 43,9 тыс. рублей.</w:t>
      </w:r>
    </w:p>
    <w:p w14:paraId="7DF20FC2" w14:textId="25A9FCAD" w:rsidR="00D87222" w:rsidRPr="00C01E7D" w:rsidRDefault="00D87222" w:rsidP="00D87222">
      <w:r w:rsidRPr="00C01E7D">
        <w:t xml:space="preserve">При этом средний размер пенсионного обеспечения среди неработающих граждан в июле 2026 года составил 25 834 рублей. </w:t>
      </w:r>
    </w:p>
    <w:p w14:paraId="36556CE3" w14:textId="77777777" w:rsidR="00E908C6" w:rsidRPr="00C01E7D" w:rsidRDefault="00E908C6" w:rsidP="00E908C6">
      <w:pPr>
        <w:pStyle w:val="2"/>
      </w:pPr>
      <w:bookmarkStart w:id="76" w:name="_Toc237849242"/>
      <w:r w:rsidRPr="00C01E7D">
        <w:t>ТАСС, 14.08.2026, В ГД напомнили, что пенсионера не могут уволить из-за его возраста</w:t>
      </w:r>
      <w:bookmarkEnd w:id="76"/>
    </w:p>
    <w:p w14:paraId="063F1BE2" w14:textId="77777777" w:rsidR="00E908C6" w:rsidRPr="00C01E7D" w:rsidRDefault="00E908C6" w:rsidP="00435941">
      <w:pPr>
        <w:pStyle w:val="3"/>
      </w:pPr>
      <w:bookmarkStart w:id="77" w:name="_Toc237849243"/>
      <w:r w:rsidRPr="00C01E7D">
        <w:t>Закон защищает работающих пенсионеров наравне с другими работниками, работодатель не может уволить сотрудника на основании его возраста. Об этом рассказал ТАСС депутат Госдумы от ЛДПР Дмитрий Свищев.</w:t>
      </w:r>
      <w:bookmarkEnd w:id="77"/>
    </w:p>
    <w:p w14:paraId="3E1D514B" w14:textId="3E32004D" w:rsidR="00E908C6" w:rsidRPr="00C01E7D" w:rsidRDefault="00141F57" w:rsidP="00E908C6">
      <w:r>
        <w:t>«</w:t>
      </w:r>
      <w:r w:rsidR="00E908C6" w:rsidRPr="00C01E7D">
        <w:t xml:space="preserve">Ко мне на приемы приходят пенсионеры, которые боятся, что их уволят, потому что они </w:t>
      </w:r>
      <w:r>
        <w:t>«</w:t>
      </w:r>
      <w:r w:rsidR="00E908C6" w:rsidRPr="00C01E7D">
        <w:t>старые</w:t>
      </w:r>
      <w:r>
        <w:t>»</w:t>
      </w:r>
      <w:r w:rsidR="00E908C6" w:rsidRPr="00C01E7D">
        <w:t>. Но возраст не может быть основанием для увольнения. Это дискриминация. Если пенсионер добросовестно выполняет свою работу, работодатель не имеет права уволить его по возрасту. Трудовой кодекс един для всех</w:t>
      </w:r>
      <w:r>
        <w:t>»</w:t>
      </w:r>
      <w:r w:rsidR="00E908C6" w:rsidRPr="00C01E7D">
        <w:t>, - заявил Свищев.</w:t>
      </w:r>
    </w:p>
    <w:p w14:paraId="05C479D3" w14:textId="77777777" w:rsidR="00E908C6" w:rsidRPr="00C01E7D" w:rsidRDefault="00E908C6" w:rsidP="00E908C6">
      <w:r w:rsidRPr="00C01E7D">
        <w:t xml:space="preserve">По словам депутата, Трудовой кодекс (ТК) прямо запрещает дискриминацию по возрасту при установлении условий труда. Уволить пенсионера можно только на общих </w:t>
      </w:r>
      <w:r w:rsidRPr="00C01E7D">
        <w:lastRenderedPageBreak/>
        <w:t>основаниях, предусмотренных ТК: по соглашению сторон, по собственному желанию, при сокращении штата, в связи с ликвидацией организации или за дисциплинарные проступки.</w:t>
      </w:r>
    </w:p>
    <w:p w14:paraId="5D824361" w14:textId="77777777" w:rsidR="00E908C6" w:rsidRPr="00C01E7D" w:rsidRDefault="00E908C6" w:rsidP="00E908C6">
      <w:r w:rsidRPr="00C01E7D">
        <w:t>Кроме того, при сокращении штата пенсионеры имеют преимущественное право на оставление на работе. По закону, при равной производительности труда и квалификации предпочтение отдается работникам с более высокой квалификацией и стажем работы - на практике это часто означает, что пенсионеры с большим стажем имеют преимущество перед молодыми сотрудниками.</w:t>
      </w:r>
    </w:p>
    <w:p w14:paraId="695FD520" w14:textId="77777777" w:rsidR="00E908C6" w:rsidRPr="00C01E7D" w:rsidRDefault="00E908C6" w:rsidP="00E908C6">
      <w:r w:rsidRPr="00C01E7D">
        <w:t>Депутат добавил, что если пенсионера увольняют по возрасту или под надуманным предлогом, следует обратиться в Государственную инспекцию труда, чьи сотрудники проведут проверку и при обнаружении нарушения выдадут работодателю предписания о восстановлении работника. Также можно обратиться в прокуратуру или подать иск в суд.</w:t>
      </w:r>
    </w:p>
    <w:p w14:paraId="1C801441" w14:textId="5CBCBEE2" w:rsidR="00E908C6" w:rsidRPr="00C01E7D" w:rsidRDefault="00141F57" w:rsidP="00E908C6">
      <w:r>
        <w:t>«</w:t>
      </w:r>
      <w:r w:rsidR="00E908C6" w:rsidRPr="00C01E7D">
        <w:t>Пенсионеры часто боятся судиться, но зря. Суды в таких делах чаще всего на стороне работника, если доказана дискриминация. Если вас уволили по возрасту, то собирайте доказательства, пишите жалобу в инспекцию труда и идите в суд. Закон на вашей стороне</w:t>
      </w:r>
      <w:r>
        <w:t>»</w:t>
      </w:r>
      <w:r w:rsidR="00E908C6" w:rsidRPr="00C01E7D">
        <w:t>, - отметил Свищев.</w:t>
      </w:r>
    </w:p>
    <w:p w14:paraId="3A436CEB" w14:textId="36B88DEA" w:rsidR="00E908C6" w:rsidRPr="00C01E7D" w:rsidRDefault="006456B7" w:rsidP="00E908C6">
      <w:hyperlink r:id="rId22" w:history="1">
        <w:r w:rsidR="00E908C6" w:rsidRPr="00C01E7D">
          <w:rPr>
            <w:rStyle w:val="a3"/>
          </w:rPr>
          <w:t>https://tass.ru/ekonomika/28011307</w:t>
        </w:r>
      </w:hyperlink>
      <w:r w:rsidR="00E908C6" w:rsidRPr="00C01E7D">
        <w:t xml:space="preserve"> </w:t>
      </w:r>
    </w:p>
    <w:p w14:paraId="11F91342" w14:textId="6B5DAE6D" w:rsidR="00D87222" w:rsidRPr="00C01E7D" w:rsidRDefault="00D87222" w:rsidP="00D87222">
      <w:pPr>
        <w:pStyle w:val="2"/>
      </w:pPr>
      <w:bookmarkStart w:id="78" w:name="ф5"/>
      <w:bookmarkStart w:id="79" w:name="_Toc237849244"/>
      <w:bookmarkEnd w:id="78"/>
      <w:r w:rsidRPr="00C01E7D">
        <w:t>ТАСС, 14.08.2026, Пенсию по старости в 2027 году на общих основаниях не назначат никому - эксперт</w:t>
      </w:r>
      <w:bookmarkEnd w:id="79"/>
    </w:p>
    <w:p w14:paraId="1B647E15" w14:textId="77777777" w:rsidR="00D87222" w:rsidRPr="00C01E7D" w:rsidRDefault="00D87222" w:rsidP="00435941">
      <w:pPr>
        <w:pStyle w:val="3"/>
      </w:pPr>
      <w:bookmarkStart w:id="80" w:name="_Toc237849245"/>
      <w:r w:rsidRPr="00C01E7D">
        <w:t>Страховая пенсия по старости в 2027 году на общих основаниях не будет назначаться никому, все дело в особенностях переходного периода пенсионной реформы. Об этом сообщил ТАСС доцент Финансового университета при правительстве РФ Игорь Балынин.</w:t>
      </w:r>
      <w:bookmarkEnd w:id="80"/>
    </w:p>
    <w:p w14:paraId="79459A75" w14:textId="14159752" w:rsidR="00D87222" w:rsidRPr="00C01E7D" w:rsidRDefault="00141F57" w:rsidP="00D87222">
      <w:r>
        <w:t>«</w:t>
      </w:r>
      <w:r w:rsidR="00D87222" w:rsidRPr="00C01E7D">
        <w:t>В 2027 году, как и в 2025-м, страховая пенсия на общих основаниях не назначается никому</w:t>
      </w:r>
      <w:r>
        <w:t>»</w:t>
      </w:r>
      <w:r w:rsidR="00D87222" w:rsidRPr="00C01E7D">
        <w:t>, - сказал Балынин.</w:t>
      </w:r>
    </w:p>
    <w:p w14:paraId="7E43687F" w14:textId="77777777" w:rsidR="00D87222" w:rsidRPr="00C01E7D" w:rsidRDefault="00D87222" w:rsidP="00D87222">
      <w:r w:rsidRPr="00C01E7D">
        <w:t>Как пояснил эксперт, с 2019 по 2028 годы идет период корректировки возраста назначения страховой пенсии по старости. В 2024 году страховая пенсия назначалась женщинам 1966 года рождения (в 58 лет) и мужчинам 1961 года рождения (в 63 года). В 2026 году ее назначают женщинам 1967 года рождения (в 59 лет) и мужчинам 1962 года рождения (в 64 года), в 2028 году - женщинам 1968 года рождения (в 60 лет) и мужчинам 1963 года рождения (в 65 лет).</w:t>
      </w:r>
    </w:p>
    <w:p w14:paraId="7B0CC2D9" w14:textId="77777777" w:rsidR="00D87222" w:rsidRPr="00C01E7D" w:rsidRDefault="00D87222" w:rsidP="00D87222">
      <w:r w:rsidRPr="00C01E7D">
        <w:t>Балынин добавил, что при наличии 42 лет страхового стажа у мужчин и 37 лет страхового стажа у женщин есть право на досрочное назначение страховой пенсии по старости - на два года раньше.</w:t>
      </w:r>
    </w:p>
    <w:p w14:paraId="441E0F2A" w14:textId="031DC7D0" w:rsidR="00D87222" w:rsidRDefault="00D87222" w:rsidP="00D87222">
      <w:r w:rsidRPr="00C01E7D">
        <w:t xml:space="preserve">Также эксперт напомнил, что для назначения страховой пенсии по старости важно соблюсти три условия: набрать не менее 30 индивидуальных пенсионных коэффициентов (ИПК), иметь не менее 15 лет страхового стажа и достичь установленного возраста. </w:t>
      </w:r>
    </w:p>
    <w:p w14:paraId="3C953632" w14:textId="173D5F6F" w:rsidR="00AF7B94" w:rsidRDefault="00AF7B94" w:rsidP="00AF7B94">
      <w:pPr>
        <w:pStyle w:val="2"/>
      </w:pPr>
      <w:bookmarkStart w:id="81" w:name="_Toc237849246"/>
      <w:r>
        <w:lastRenderedPageBreak/>
        <w:t>ТАСС, 15.08.2026, Россиянам назвали условие для назначения пенсии более 40 тыс. рублей</w:t>
      </w:r>
      <w:bookmarkEnd w:id="81"/>
    </w:p>
    <w:p w14:paraId="434D0151" w14:textId="77777777" w:rsidR="00AF7B94" w:rsidRDefault="00AF7B94" w:rsidP="00435941">
      <w:pPr>
        <w:pStyle w:val="3"/>
      </w:pPr>
      <w:bookmarkStart w:id="82" w:name="_Toc237849247"/>
      <w:r>
        <w:t>Человек получит пенсию свыше 40 тыс. рублей, если накопит 200 пенсионных баллов (индивидуальных пенсионных коэффициентов). Об этом сообщил ТАСС доцент Финансового университета при правительстве РФ Игорь Балынин.</w:t>
      </w:r>
      <w:bookmarkEnd w:id="82"/>
    </w:p>
    <w:p w14:paraId="7C386281" w14:textId="171C19CC" w:rsidR="00AF7B94" w:rsidRDefault="00141F57" w:rsidP="00AF7B94">
      <w:r>
        <w:t>«</w:t>
      </w:r>
      <w:r w:rsidR="00AF7B94">
        <w:t>При наличии 200 ИПК, сформированных к моменту назначения страховой пенсии, ее размер составит: 200*156,76 + 9 584,69 = 40 936,69 рублей. 200 ИПК могут быть сформированы, например, при ежегодном формировании 5,714 ИПК на протяжении 35 лет</w:t>
      </w:r>
      <w:r>
        <w:t>»</w:t>
      </w:r>
      <w:r w:rsidR="00AF7B94">
        <w:t>, - сказал Балынин.</w:t>
      </w:r>
    </w:p>
    <w:p w14:paraId="1A27E627" w14:textId="77777777" w:rsidR="00AF7B94" w:rsidRDefault="00AF7B94" w:rsidP="00AF7B94">
      <w:r>
        <w:t>Балынин уточнил, что для расчета страховой пенсии необходимо умножить число пенсионных баллов на стоимость одного ИПК, а после этого сложить к полученной сумме фиксированную выплату. Так, в 2026-м стоимость одного ИПК составляет 156,76 рублей, а величина фиксированной выплаты - 9 584,69 рублей.</w:t>
      </w:r>
    </w:p>
    <w:p w14:paraId="07B5203E" w14:textId="77777777" w:rsidR="00AF7B94" w:rsidRDefault="00AF7B94" w:rsidP="00AF7B94">
      <w:r>
        <w:t>Эксперт пояснил, что в 2026 году для формирования 5,714 пенсионных баллов необходима официальная ежемесячная зарплата в размере 141 850 рублей.</w:t>
      </w:r>
    </w:p>
    <w:p w14:paraId="4AA2953B" w14:textId="77777777" w:rsidR="00AF7B94" w:rsidRDefault="00AF7B94" w:rsidP="00AF7B94">
      <w:r>
        <w:t>По слова Балынина, в мае 2026 года средняя зарплата выше этого значения была зафиксирована в 11 регионах: Чукотка (260 730 рублей), Магаданская область (214 453 рубля), Ямало-Ненецкий АО (205 365 рублей), Камчатский край (198 784 рубля), Москва (183 651 рубль), Ненецкий АО (178 010 рублей), Якутия (169 225 рублей), Сахалинская область (160 659 рублей), Мурманская область (150 467 рублей), Ханты-Мансийский АО (149 229 рублей), Тюменская область (147 536 рублей).</w:t>
      </w:r>
    </w:p>
    <w:p w14:paraId="5A43E6CD" w14:textId="77777777" w:rsidR="00AF7B94" w:rsidRDefault="00AF7B94" w:rsidP="00AF7B94">
      <w:r>
        <w:t>Кроме этого, эксперт отметил, что ИПК формируются и за социально значимые периоды. Например, к ним относится период ухода одного из родителей за ребенком до достижения им возраста полутора лет.</w:t>
      </w:r>
    </w:p>
    <w:p w14:paraId="53D998AE" w14:textId="6D2902CF" w:rsidR="00AF7B94" w:rsidRPr="00905F79" w:rsidRDefault="006456B7" w:rsidP="00AF7B94">
      <w:hyperlink r:id="rId23" w:history="1">
        <w:r w:rsidR="00AF7B94" w:rsidRPr="00303F74">
          <w:rPr>
            <w:rStyle w:val="a3"/>
          </w:rPr>
          <w:t>https://tass.ru/obschestvo/28014323</w:t>
        </w:r>
      </w:hyperlink>
      <w:r w:rsidR="00AF7B94">
        <w:t xml:space="preserve"> </w:t>
      </w:r>
    </w:p>
    <w:p w14:paraId="2A840953" w14:textId="6D83FD52" w:rsidR="001C00DE" w:rsidRPr="001C00DE" w:rsidRDefault="001C00DE" w:rsidP="001C00DE">
      <w:pPr>
        <w:pStyle w:val="2"/>
      </w:pPr>
      <w:bookmarkStart w:id="83" w:name="_Toc237849248"/>
      <w:r w:rsidRPr="001C00DE">
        <w:t>ТАСС, 16.08.2026, Назван максимальный размер пенсии при медианной зарплате и большом стаже</w:t>
      </w:r>
      <w:bookmarkEnd w:id="83"/>
    </w:p>
    <w:p w14:paraId="46F5DE8A" w14:textId="637C5A45" w:rsidR="001C00DE" w:rsidRPr="001C00DE" w:rsidRDefault="001C00DE" w:rsidP="001C00DE">
      <w:pPr>
        <w:pStyle w:val="3"/>
      </w:pPr>
      <w:bookmarkStart w:id="84" w:name="_Toc237849249"/>
      <w:r w:rsidRPr="001C00DE">
        <w:t>Россияне со стажем 42 года при медианной зарплате по стране могут получить пенсию свыше 30 тыс. рублей. Об этом сообщил ТАСС доцент Финансового университета при правительстве РФ Игорь Балынин.</w:t>
      </w:r>
      <w:bookmarkEnd w:id="84"/>
    </w:p>
    <w:p w14:paraId="61673FE1" w14:textId="77777777" w:rsidR="001C00DE" w:rsidRPr="001C00DE" w:rsidRDefault="001C00DE" w:rsidP="001C00DE">
      <w:r w:rsidRPr="001C00DE">
        <w:t>"При формировании 2,961-3,182 ИПК в зависимости от страхового стажа с учетом актуальных для 2026-го стоимости одного ИПК и размера фиксированной выплаты размер пенсии получается равным: 25 лет - 21 188,85 рубля - 22 054,95 рубля; 30 лет - 23 509,68 рубля - 24 549,00 рубля; 33 года - 24 902,18 рубля - 26 045,43 рубля; 35 лет - 25 830,51 рубля - 27 043,05 рубля; 37 лет - 26 758,85 рубля - 28 040,67 рубля; 42 года - 29 079,68 рубля - 30 534,72 рубля", - сказал Балынин.</w:t>
      </w:r>
    </w:p>
    <w:p w14:paraId="510A7C38" w14:textId="77777777" w:rsidR="001C00DE" w:rsidRPr="001C00DE" w:rsidRDefault="001C00DE" w:rsidP="001C00DE">
      <w:r w:rsidRPr="001C00DE">
        <w:t xml:space="preserve">Он добавил, что за последние пять лет медианная зарплата увеличилась на 85%, с 35 370 рублей до 65 307 рублей. Эксперт предположил, что по итогам 2026 года медианная зарплата в России увеличится до 73,5-79 тыс. рублей. Так, при зарплате в 73,5 тыс. </w:t>
      </w:r>
      <w:r w:rsidRPr="001C00DE">
        <w:lastRenderedPageBreak/>
        <w:t>рублей в 2026 году у работника будет сформировано 2,961 ИПК, а при зарплате в 79 тыс. рублей - 3,182 ИПК, отметил Балынин.</w:t>
      </w:r>
    </w:p>
    <w:p w14:paraId="139378E3" w14:textId="13B01491" w:rsidR="001C00DE" w:rsidRPr="00905F79" w:rsidRDefault="006456B7" w:rsidP="001C00DE">
      <w:hyperlink r:id="rId24" w:history="1">
        <w:r w:rsidR="001C00DE" w:rsidRPr="00557B33">
          <w:rPr>
            <w:rStyle w:val="a3"/>
            <w:lang w:val="en-US"/>
          </w:rPr>
          <w:t>https</w:t>
        </w:r>
        <w:r w:rsidR="001C00DE" w:rsidRPr="00905F79">
          <w:rPr>
            <w:rStyle w:val="a3"/>
          </w:rPr>
          <w:t>://</w:t>
        </w:r>
        <w:r w:rsidR="001C00DE" w:rsidRPr="00557B33">
          <w:rPr>
            <w:rStyle w:val="a3"/>
            <w:lang w:val="en-US"/>
          </w:rPr>
          <w:t>tass</w:t>
        </w:r>
        <w:r w:rsidR="001C00DE" w:rsidRPr="00905F79">
          <w:rPr>
            <w:rStyle w:val="a3"/>
          </w:rPr>
          <w:t>.</w:t>
        </w:r>
        <w:r w:rsidR="001C00DE" w:rsidRPr="00557B33">
          <w:rPr>
            <w:rStyle w:val="a3"/>
            <w:lang w:val="en-US"/>
          </w:rPr>
          <w:t>ru</w:t>
        </w:r>
        <w:r w:rsidR="001C00DE" w:rsidRPr="00905F79">
          <w:rPr>
            <w:rStyle w:val="a3"/>
          </w:rPr>
          <w:t>/</w:t>
        </w:r>
        <w:r w:rsidR="001C00DE" w:rsidRPr="00557B33">
          <w:rPr>
            <w:rStyle w:val="a3"/>
            <w:lang w:val="en-US"/>
          </w:rPr>
          <w:t>obschestvo</w:t>
        </w:r>
        <w:r w:rsidR="001C00DE" w:rsidRPr="00905F79">
          <w:rPr>
            <w:rStyle w:val="a3"/>
          </w:rPr>
          <w:t>/28015967</w:t>
        </w:r>
      </w:hyperlink>
      <w:r w:rsidR="001C00DE" w:rsidRPr="00905F79">
        <w:t xml:space="preserve"> </w:t>
      </w:r>
    </w:p>
    <w:p w14:paraId="20809065" w14:textId="77777777" w:rsidR="00184195" w:rsidRDefault="00184195" w:rsidP="00184195">
      <w:pPr>
        <w:pStyle w:val="2"/>
      </w:pPr>
      <w:bookmarkStart w:id="85" w:name="_Toc237849250"/>
      <w:r>
        <w:t>РИА Новости, 14.08.2026, Россияне сделали 1,6 млн расчетов будущей пенсии с помощью онлайн-калькулятора Соцфонда</w:t>
      </w:r>
      <w:bookmarkEnd w:id="85"/>
    </w:p>
    <w:p w14:paraId="7F303E97" w14:textId="77777777" w:rsidR="00184195" w:rsidRDefault="00184195" w:rsidP="00435941">
      <w:pPr>
        <w:pStyle w:val="3"/>
      </w:pPr>
      <w:bookmarkStart w:id="86" w:name="_Toc237849251"/>
      <w:r>
        <w:t>Россияне в 2026 году сделали уже 1,6 миллиона расчетов будущей пенсии с помощью онлайн-калькулятора Социального фонда России, сообщили в ведомстве.</w:t>
      </w:r>
      <w:bookmarkEnd w:id="86"/>
    </w:p>
    <w:p w14:paraId="78DE2721" w14:textId="30991D37" w:rsidR="00184195" w:rsidRDefault="00141F57" w:rsidP="00184195">
      <w:r>
        <w:t>«</w:t>
      </w:r>
      <w:r w:rsidR="00184195">
        <w:t>В этом году с помощью онлайн калькулятора Социального фонда граждане выполнили 1,6 миллиона расчетов будущей пенсии. При подсчете пенсионный калькулятор автоматически определяет заработанные коэффициенты и стаж</w:t>
      </w:r>
      <w:r>
        <w:t>»</w:t>
      </w:r>
      <w:r w:rsidR="00184195">
        <w:t>, - говорится в сообщении на официальном сайте ведомства.</w:t>
      </w:r>
    </w:p>
    <w:p w14:paraId="7D901BFD" w14:textId="77777777" w:rsidR="00184195" w:rsidRDefault="00184195" w:rsidP="00184195">
      <w:r>
        <w:t>Как отметили в Соцфонде, сервис помогает заранее понять, в каком объеме складываются выплаты по старости, и при необходимости скорректировать свои действия для увеличения размера пенсии.</w:t>
      </w:r>
    </w:p>
    <w:p w14:paraId="1C8EB49F" w14:textId="77777777" w:rsidR="00184195" w:rsidRDefault="00184195" w:rsidP="00184195">
      <w:r>
        <w:t>Уточняется, что сервис также позволяет указать наличие социально значимых периодов жизни, которые влияют на размер пенсии, - службу в армии, уход за ребенком или пожилым человеком.</w:t>
      </w:r>
    </w:p>
    <w:p w14:paraId="29B3E70B" w14:textId="77777777" w:rsidR="00184195" w:rsidRDefault="00184195" w:rsidP="00184195">
      <w:r>
        <w:t>Кроме того, пользователь может указать, как он планирует вести трудовую деятельность в дальнейшем: по найму, в качестве индивидуального предпринимателя или работая на себя. Это позволяет получить максимально точный прогноз размера пенсии.</w:t>
      </w:r>
    </w:p>
    <w:p w14:paraId="33F0C9EF" w14:textId="799B90C3" w:rsidR="00184195" w:rsidRDefault="00184195" w:rsidP="00184195">
      <w:r>
        <w:t xml:space="preserve">Сервис также может сделать обратный расчет. Пользователь задает желаемый размер пенсии, а калькулятор показывает, сколько еще лет нужно работать и какой при этом должна быть зарплата, чтобы достичь необходимо уровня выплат после выхода на пенсию. </w:t>
      </w:r>
    </w:p>
    <w:p w14:paraId="4864F7D0" w14:textId="1FB455D3" w:rsidR="002F1F0D" w:rsidRDefault="002F1F0D" w:rsidP="002F1F0D">
      <w:pPr>
        <w:pStyle w:val="2"/>
      </w:pPr>
      <w:bookmarkStart w:id="87" w:name="_Toc237849252"/>
      <w:r>
        <w:t>РИА Новости, 15.08.2026</w:t>
      </w:r>
      <w:r w:rsidRPr="008B7FAA">
        <w:t xml:space="preserve">, </w:t>
      </w:r>
      <w:r>
        <w:t>В Госдуме рассказали, как оформить ежемесячную выплату из материнского капитала</w:t>
      </w:r>
      <w:bookmarkEnd w:id="87"/>
    </w:p>
    <w:p w14:paraId="6483D109" w14:textId="20BB1627" w:rsidR="002F1F0D" w:rsidRDefault="002F1F0D" w:rsidP="002F1F0D">
      <w:pPr>
        <w:pStyle w:val="3"/>
      </w:pPr>
      <w:bookmarkStart w:id="88" w:name="_Toc237849253"/>
      <w:r>
        <w:t>Семьи с детьми до трех лет могут оформить ежемесячную выплату из средств материнского капитала при условии, что среднедушевой доход не превышает двух региональных прожиточных минимумов, сообщил РИА Новости депутат Госдумы Николай Коломейцев.</w:t>
      </w:r>
      <w:bookmarkEnd w:id="88"/>
    </w:p>
    <w:p w14:paraId="2FF72FD8" w14:textId="77777777" w:rsidR="002F1F0D" w:rsidRDefault="002F1F0D" w:rsidP="002F1F0D">
      <w:r>
        <w:t>"При определенных условиях закон позволяет оформить ежемесячную выплату из средств материнского капитала на любого по счету ребенка до достижения им трех лет . Если в семье несколько детей младше трех лет, пособие можно оформить на каждого из них по одному заявлению", - сказал Коломейцев.</w:t>
      </w:r>
    </w:p>
    <w:p w14:paraId="38F348B0" w14:textId="77777777" w:rsidR="002F1F0D" w:rsidRDefault="002F1F0D" w:rsidP="002F1F0D">
      <w:r>
        <w:t>Он пояснил, что маткапитал можно использовать на определенные цели - улучшение жилищных условий российской семьи, обучение детей, формирование пенсионных накоплений матери, но порой средства нужны прямо здесь и сейчас.</w:t>
      </w:r>
    </w:p>
    <w:p w14:paraId="68384BE5" w14:textId="77777777" w:rsidR="002F1F0D" w:rsidRDefault="002F1F0D" w:rsidP="002F1F0D">
      <w:r>
        <w:lastRenderedPageBreak/>
        <w:t>По словам депутата, для оформления выплаты у семьи должен быть действующий сертификат на материнский капитал. Главное условие, как рассказал Коломейцев, - соблюдение критерия нуждаемости: среднедушевой доход не должен превышать два региональных прожиточных минимума.</w:t>
      </w:r>
    </w:p>
    <w:p w14:paraId="52C486BA" w14:textId="77777777" w:rsidR="002F1F0D" w:rsidRDefault="002F1F0D" w:rsidP="002F1F0D">
      <w:r>
        <w:t>Депутат пояснил, что для расчета нужно взять общий доход всех членов семьи за 12 месяцев - зарплаты, пенсии, премии, стипендии, алименты, доходы от предпринимательства и проценты по вкладам - и разделить на 12, а затем на количество членов семьи.</w:t>
      </w:r>
    </w:p>
    <w:p w14:paraId="5871750C" w14:textId="77777777" w:rsidR="002F1F0D" w:rsidRDefault="002F1F0D" w:rsidP="002F1F0D">
      <w:r>
        <w:t>"Если семья подходит под эти условия, то заявление на выплату можно подать через Госуслуги, в клиентской службе Социального фонда или в МФЦ в любой момент до того, как ребенку исполнится три года. Но важно учесть, что если подать заявление в течение полугода после рождения малыша, деньги начнут перечислять с месяца его рождения. А вот если позже, то со дня обращения", - добавил парламентарий.</w:t>
      </w:r>
    </w:p>
    <w:p w14:paraId="13A42148" w14:textId="77777777" w:rsidR="002F1F0D" w:rsidRDefault="002F1F0D" w:rsidP="002F1F0D">
      <w:r>
        <w:t>Он также отметил, что через год потребуется подать заявление для продления выплат, если условия сохраняются, и как только ребенку исполнится три года или все деньги из маткапитала будут потрачены, выплату прекратят автоматически.</w:t>
      </w:r>
    </w:p>
    <w:p w14:paraId="2048A909" w14:textId="1A9D8B6B" w:rsidR="002F1F0D" w:rsidRPr="00905F79" w:rsidRDefault="002F1F0D" w:rsidP="002F1F0D">
      <w:r>
        <w:t>"Самый главный вопрос - размер выплаты из средств материнского капитала. Это всегда региональный прожиточный минимум на ребенка в том регионе, где зарегистрирована семья", - подытожил Коломейцев.</w:t>
      </w:r>
    </w:p>
    <w:p w14:paraId="2722F0A1" w14:textId="34E697E3" w:rsidR="00BB3700" w:rsidRPr="00BB3700" w:rsidRDefault="00BB3700" w:rsidP="00BB3700">
      <w:pPr>
        <w:pStyle w:val="2"/>
      </w:pPr>
      <w:bookmarkStart w:id="89" w:name="_Toc237849254"/>
      <w:r w:rsidRPr="00BB3700">
        <w:rPr>
          <w:lang w:val="en-US"/>
        </w:rPr>
        <w:t>RT</w:t>
      </w:r>
      <w:r w:rsidRPr="00BB3700">
        <w:t>, 16.08.2026</w:t>
      </w:r>
      <w:r w:rsidRPr="00103186">
        <w:t xml:space="preserve">, </w:t>
      </w:r>
      <w:r w:rsidRPr="00BB3700">
        <w:t>Депутат Панеш: подготовку к оформлению пенсии лучше начать за год-два</w:t>
      </w:r>
      <w:bookmarkEnd w:id="89"/>
    </w:p>
    <w:p w14:paraId="08A4BCD0" w14:textId="3E47FC06" w:rsidR="00BB3700" w:rsidRPr="00BB3700" w:rsidRDefault="00BB3700" w:rsidP="00BB3700">
      <w:pPr>
        <w:pStyle w:val="3"/>
      </w:pPr>
      <w:bookmarkStart w:id="90" w:name="_Toc237849255"/>
      <w:r w:rsidRPr="00BB3700">
        <w:t xml:space="preserve">По закону заявление на пенсию можно подать не ранее чем за месяц до наступления пенсионного возраста. Но эксперты и Социальный фонд настоятельно рекомендуют начинать подготовку за полгода, а лучше - за год-два. Об этом </w:t>
      </w:r>
      <w:r w:rsidRPr="00BB3700">
        <w:rPr>
          <w:lang w:val="en-US"/>
        </w:rPr>
        <w:t>RT</w:t>
      </w:r>
      <w:r w:rsidRPr="00BB3700">
        <w:t xml:space="preserve"> рассказал депутат Госдумы, заместитель председателя Комитета по бюджету и налогам Каплан Панеш (фракция ЛДПР).</w:t>
      </w:r>
      <w:bookmarkEnd w:id="90"/>
    </w:p>
    <w:p w14:paraId="32EC3C93" w14:textId="77777777" w:rsidR="00BB3700" w:rsidRPr="00BB3700" w:rsidRDefault="00BB3700" w:rsidP="00BB3700">
      <w:r w:rsidRPr="00BB3700">
        <w:t>"В лицевом счёте могут быть ошибки, неучтённые периоды работы, потерянные справки. Восстановить их за месяц часто невозможно, а пенсия будет назначена со дня подачи заявления, а не со дня возникновения права. Если вы упустите время, вы потеряете деньги за каждый день задержки. Это не шутки", - объяснил парламентарий.</w:t>
      </w:r>
    </w:p>
    <w:p w14:paraId="2BDCA90A" w14:textId="77777777" w:rsidR="00BB3700" w:rsidRPr="00BB3700" w:rsidRDefault="00BB3700" w:rsidP="00BB3700">
      <w:r w:rsidRPr="00BB3700">
        <w:t>Он отметил, что оформить страховую пенсию по старости можно через портал "Госуслуги", в клиентской службе Социального фонда, в МФЦ или через работодателя.</w:t>
      </w:r>
    </w:p>
    <w:p w14:paraId="4B4DA076" w14:textId="77777777" w:rsidR="00BB3700" w:rsidRPr="00103186" w:rsidRDefault="00BB3700" w:rsidP="00BB3700">
      <w:r w:rsidRPr="00103186">
        <w:t>"Подать заявление можно не раньше чем за месяц до наступления пенсионного возраста, но в этом случае вы рискуете, что в лицевом счёте будут ошибки. При назначении пенсии учитываются только те данные, которые уже есть в вашем лицевом счёте, а если работодатель не передал сведения о вашем стаже, эти годы могут просто не засчитаться. Если заявление подано после возникновения права на пенсию, выплата назначается со дня обращения, а не задним числом", - добавил Панеш.</w:t>
      </w:r>
    </w:p>
    <w:p w14:paraId="7C11BD6C" w14:textId="77777777" w:rsidR="00BB3700" w:rsidRPr="00103186" w:rsidRDefault="00BB3700" w:rsidP="00BB3700">
      <w:r w:rsidRPr="00103186">
        <w:t>Исключение может быть в одном случае: только если вы подаёте заявление в течение 30 дней после увольнения. Тогда пенсию назначат со следующего дня после увольнения.</w:t>
      </w:r>
    </w:p>
    <w:p w14:paraId="4F9CC5B4" w14:textId="77777777" w:rsidR="00BB3700" w:rsidRPr="00103186" w:rsidRDefault="00BB3700" w:rsidP="00BB3700">
      <w:r w:rsidRPr="00103186">
        <w:lastRenderedPageBreak/>
        <w:t>"Что можно сделать заранее? Проверьте свой индивидуальный лицевой счёт на портале "Госуслуги". Убедитесь, что все периоды работы, включая советский стаж, учтены. Если чего-то нет - подайте заявление на корректировку через Социальный фонд. Обратитесь в клиентскую службу Социального фонда, чтобы проверить полноту документов и при необходимости сделать запросы в архивы", - посоветовал депутат.</w:t>
      </w:r>
    </w:p>
    <w:p w14:paraId="4C5972C4" w14:textId="77777777" w:rsidR="00BB3700" w:rsidRPr="00103186" w:rsidRDefault="00BB3700" w:rsidP="00BB3700">
      <w:r w:rsidRPr="00103186">
        <w:t>Он также порекомендовал подготовить документы: трудовая книжка, военный билет, справки о стаже, свидетельства о рождении детей для нестраховых периодов (армия, уход за детьми, уход за инвалидами).</w:t>
      </w:r>
    </w:p>
    <w:p w14:paraId="1E94A405" w14:textId="77777777" w:rsidR="00BB3700" w:rsidRPr="00103186" w:rsidRDefault="00BB3700" w:rsidP="00BB3700">
      <w:r w:rsidRPr="00103186">
        <w:t xml:space="preserve">"Чем раньше вы это сделаете, тем выше шанс, что пенсия будет назначена в срок и в полном размере. За месяц до пенсии уже поздно что-то исправлять. Если в вашем лицевом счёте ошибка... вы можете остаться без пенсии на неопределённый срок", - заключил собеседник </w:t>
      </w:r>
      <w:r w:rsidRPr="00BB3700">
        <w:rPr>
          <w:lang w:val="en-US"/>
        </w:rPr>
        <w:t>RT</w:t>
      </w:r>
      <w:r w:rsidRPr="00103186">
        <w:t>.</w:t>
      </w:r>
    </w:p>
    <w:p w14:paraId="5F92DC8E" w14:textId="0617E64F" w:rsidR="00BB3700" w:rsidRPr="00AD59C6" w:rsidRDefault="006456B7" w:rsidP="00BB3700">
      <w:hyperlink r:id="rId25" w:history="1">
        <w:r w:rsidR="00BB3700" w:rsidRPr="00557B33">
          <w:rPr>
            <w:rStyle w:val="a3"/>
            <w:lang w:val="en-US"/>
          </w:rPr>
          <w:t>https</w:t>
        </w:r>
        <w:r w:rsidR="00BB3700" w:rsidRPr="00103186">
          <w:rPr>
            <w:rStyle w:val="a3"/>
          </w:rPr>
          <w:t>://</w:t>
        </w:r>
        <w:r w:rsidR="00BB3700" w:rsidRPr="00557B33">
          <w:rPr>
            <w:rStyle w:val="a3"/>
            <w:lang w:val="en-US"/>
          </w:rPr>
          <w:t>russian</w:t>
        </w:r>
        <w:r w:rsidR="00BB3700" w:rsidRPr="00103186">
          <w:rPr>
            <w:rStyle w:val="a3"/>
          </w:rPr>
          <w:t>.</w:t>
        </w:r>
        <w:r w:rsidR="00BB3700" w:rsidRPr="00557B33">
          <w:rPr>
            <w:rStyle w:val="a3"/>
            <w:lang w:val="en-US"/>
          </w:rPr>
          <w:t>rt</w:t>
        </w:r>
        <w:r w:rsidR="00BB3700" w:rsidRPr="00103186">
          <w:rPr>
            <w:rStyle w:val="a3"/>
          </w:rPr>
          <w:t>.</w:t>
        </w:r>
        <w:r w:rsidR="00BB3700" w:rsidRPr="00557B33">
          <w:rPr>
            <w:rStyle w:val="a3"/>
            <w:lang w:val="en-US"/>
          </w:rPr>
          <w:t>com</w:t>
        </w:r>
        <w:r w:rsidR="00BB3700" w:rsidRPr="00103186">
          <w:rPr>
            <w:rStyle w:val="a3"/>
          </w:rPr>
          <w:t>/</w:t>
        </w:r>
        <w:r w:rsidR="00BB3700" w:rsidRPr="00557B33">
          <w:rPr>
            <w:rStyle w:val="a3"/>
            <w:lang w:val="en-US"/>
          </w:rPr>
          <w:t>russia</w:t>
        </w:r>
        <w:r w:rsidR="00BB3700" w:rsidRPr="00103186">
          <w:rPr>
            <w:rStyle w:val="a3"/>
          </w:rPr>
          <w:t>/</w:t>
        </w:r>
        <w:r w:rsidR="00BB3700" w:rsidRPr="00557B33">
          <w:rPr>
            <w:rStyle w:val="a3"/>
            <w:lang w:val="en-US"/>
          </w:rPr>
          <w:t>news</w:t>
        </w:r>
        <w:r w:rsidR="00BB3700" w:rsidRPr="00103186">
          <w:rPr>
            <w:rStyle w:val="a3"/>
          </w:rPr>
          <w:t>/1670372-</w:t>
        </w:r>
        <w:r w:rsidR="00BB3700" w:rsidRPr="00557B33">
          <w:rPr>
            <w:rStyle w:val="a3"/>
            <w:lang w:val="en-US"/>
          </w:rPr>
          <w:t>deputat</w:t>
        </w:r>
        <w:r w:rsidR="00BB3700" w:rsidRPr="00103186">
          <w:rPr>
            <w:rStyle w:val="a3"/>
          </w:rPr>
          <w:t>-</w:t>
        </w:r>
        <w:r w:rsidR="00BB3700" w:rsidRPr="00557B33">
          <w:rPr>
            <w:rStyle w:val="a3"/>
            <w:lang w:val="en-US"/>
          </w:rPr>
          <w:t>podgotovka</w:t>
        </w:r>
        <w:r w:rsidR="00BB3700" w:rsidRPr="00103186">
          <w:rPr>
            <w:rStyle w:val="a3"/>
          </w:rPr>
          <w:t>-</w:t>
        </w:r>
        <w:r w:rsidR="00BB3700" w:rsidRPr="00557B33">
          <w:rPr>
            <w:rStyle w:val="a3"/>
            <w:lang w:val="en-US"/>
          </w:rPr>
          <w:t>pensiya</w:t>
        </w:r>
        <w:r w:rsidR="00BB3700" w:rsidRPr="00103186">
          <w:rPr>
            <w:rStyle w:val="a3"/>
          </w:rPr>
          <w:t>?</w:t>
        </w:r>
        <w:r w:rsidR="00BB3700" w:rsidRPr="00557B33">
          <w:rPr>
            <w:rStyle w:val="a3"/>
            <w:lang w:val="en-US"/>
          </w:rPr>
          <w:t>utm</w:t>
        </w:r>
        <w:r w:rsidR="00BB3700" w:rsidRPr="00103186">
          <w:rPr>
            <w:rStyle w:val="a3"/>
          </w:rPr>
          <w:t>_</w:t>
        </w:r>
        <w:r w:rsidR="00BB3700" w:rsidRPr="00557B33">
          <w:rPr>
            <w:rStyle w:val="a3"/>
            <w:lang w:val="en-US"/>
          </w:rPr>
          <w:t>source</w:t>
        </w:r>
        <w:r w:rsidR="00BB3700" w:rsidRPr="00103186">
          <w:rPr>
            <w:rStyle w:val="a3"/>
          </w:rPr>
          <w:t>=</w:t>
        </w:r>
        <w:r w:rsidR="00BB3700" w:rsidRPr="00557B33">
          <w:rPr>
            <w:rStyle w:val="a3"/>
            <w:lang w:val="en-US"/>
          </w:rPr>
          <w:t>rss</w:t>
        </w:r>
        <w:r w:rsidR="00BB3700" w:rsidRPr="00103186">
          <w:rPr>
            <w:rStyle w:val="a3"/>
          </w:rPr>
          <w:t>&amp;</w:t>
        </w:r>
        <w:r w:rsidR="00BB3700" w:rsidRPr="00557B33">
          <w:rPr>
            <w:rStyle w:val="a3"/>
            <w:lang w:val="en-US"/>
          </w:rPr>
          <w:t>utm</w:t>
        </w:r>
        <w:r w:rsidR="00BB3700" w:rsidRPr="00103186">
          <w:rPr>
            <w:rStyle w:val="a3"/>
          </w:rPr>
          <w:t>_</w:t>
        </w:r>
        <w:r w:rsidR="00BB3700" w:rsidRPr="00557B33">
          <w:rPr>
            <w:rStyle w:val="a3"/>
            <w:lang w:val="en-US"/>
          </w:rPr>
          <w:t>medium</w:t>
        </w:r>
        <w:r w:rsidR="00BB3700" w:rsidRPr="00103186">
          <w:rPr>
            <w:rStyle w:val="a3"/>
          </w:rPr>
          <w:t>=</w:t>
        </w:r>
        <w:r w:rsidR="00BB3700" w:rsidRPr="00557B33">
          <w:rPr>
            <w:rStyle w:val="a3"/>
            <w:lang w:val="en-US"/>
          </w:rPr>
          <w:t>rss</w:t>
        </w:r>
        <w:r w:rsidR="00BB3700" w:rsidRPr="00103186">
          <w:rPr>
            <w:rStyle w:val="a3"/>
          </w:rPr>
          <w:t>&amp;</w:t>
        </w:r>
        <w:r w:rsidR="00BB3700" w:rsidRPr="00557B33">
          <w:rPr>
            <w:rStyle w:val="a3"/>
            <w:lang w:val="en-US"/>
          </w:rPr>
          <w:t>utm</w:t>
        </w:r>
        <w:r w:rsidR="00BB3700" w:rsidRPr="00103186">
          <w:rPr>
            <w:rStyle w:val="a3"/>
          </w:rPr>
          <w:t>_</w:t>
        </w:r>
        <w:r w:rsidR="00BB3700" w:rsidRPr="00557B33">
          <w:rPr>
            <w:rStyle w:val="a3"/>
            <w:lang w:val="en-US"/>
          </w:rPr>
          <w:t>campaign</w:t>
        </w:r>
        <w:r w:rsidR="00BB3700" w:rsidRPr="00103186">
          <w:rPr>
            <w:rStyle w:val="a3"/>
          </w:rPr>
          <w:t>=</w:t>
        </w:r>
        <w:r w:rsidR="00BB3700" w:rsidRPr="00557B33">
          <w:rPr>
            <w:rStyle w:val="a3"/>
            <w:lang w:val="en-US"/>
          </w:rPr>
          <w:t>RSS</w:t>
        </w:r>
      </w:hyperlink>
      <w:r w:rsidR="00BB3700" w:rsidRPr="00103186">
        <w:t xml:space="preserve"> </w:t>
      </w:r>
    </w:p>
    <w:p w14:paraId="0A7DBB76" w14:textId="7037AE29" w:rsidR="00463D5E" w:rsidRPr="00463D5E" w:rsidRDefault="00463D5E" w:rsidP="00463D5E">
      <w:pPr>
        <w:pStyle w:val="2"/>
      </w:pPr>
      <w:bookmarkStart w:id="91" w:name="_Toc237849256"/>
      <w:r w:rsidRPr="00463D5E">
        <w:t>ТАСС, 17.08.2026</w:t>
      </w:r>
      <w:r w:rsidRPr="0064629F">
        <w:t xml:space="preserve">, </w:t>
      </w:r>
      <w:r w:rsidRPr="00463D5E">
        <w:t>В ЛДПР предложили назначать пенсионерам субсидии на ЖКХ автоматически</w:t>
      </w:r>
      <w:bookmarkEnd w:id="91"/>
    </w:p>
    <w:p w14:paraId="148D474E" w14:textId="77777777" w:rsidR="00463D5E" w:rsidRPr="00463D5E" w:rsidRDefault="00463D5E" w:rsidP="00463D5E">
      <w:pPr>
        <w:pStyle w:val="3"/>
      </w:pPr>
      <w:bookmarkStart w:id="92" w:name="_Toc237849257"/>
      <w:r w:rsidRPr="00463D5E">
        <w:t>ЛДПР предложила назначать пенсионерам субсидии на ЖКХ автоматически. Письмо с таким обращением к вице-премьеру Татьяне Голиковой отправил председатель партии Леонид Слуцкий.</w:t>
      </w:r>
      <w:bookmarkEnd w:id="92"/>
    </w:p>
    <w:p w14:paraId="0AF53FF9" w14:textId="77777777" w:rsidR="00463D5E" w:rsidRPr="00463D5E" w:rsidRDefault="00463D5E" w:rsidP="00463D5E">
      <w:r w:rsidRPr="00463D5E">
        <w:t>"В целях реализации принципов адресности, доступности и справедливости социальной поддержки полагаем необходимым установить беззаявительный (проактивный) порядок предоставления субсидий на оплату жилого помещения и коммунальных услуг пенсионерам на основании данных о доходах и начислениях, имеющихся в распоряжении Социального фонда России, Федеральной налоговой службы и организаций, предоставляющих жилищно-коммунальные услуги", - говорится в тексте письма.</w:t>
      </w:r>
    </w:p>
    <w:p w14:paraId="7DA3F59E" w14:textId="77777777" w:rsidR="00463D5E" w:rsidRPr="00463D5E" w:rsidRDefault="00463D5E" w:rsidP="00463D5E">
      <w:r w:rsidRPr="00463D5E">
        <w:t>Пожилые люди и без того несут колоссальную финансовую нагрузку, прокомментировал ТАСС инициативу партии Слуцкий. "Пенсии мизерные, а все вокруг продолжает дорожать: от коммунальных услуг до продуктов и лекарств. И даже за положенной поддержкой пенсионер должен обращаться сам: выяснять, имеет ли он право на субсидию, очно подавать заявление, мотаясь по инстанциям, разбираться в порядке назначения льготы", - отметил он.</w:t>
      </w:r>
    </w:p>
    <w:p w14:paraId="16129727" w14:textId="77777777" w:rsidR="00463D5E" w:rsidRPr="0064629F" w:rsidRDefault="00463D5E" w:rsidP="00463D5E">
      <w:r w:rsidRPr="00463D5E">
        <w:t xml:space="preserve">По его словам, не каждый пожилой человек умеет пользоваться порталом госуслуг, а очное оформление для одинокого или имеющего проблемы со здоровьем пенсионера нередко превращается в "настоящее испытание очередями и равнодушием чиновников". </w:t>
      </w:r>
      <w:r w:rsidRPr="0064629F">
        <w:t>В результате часть людей просто отказываются от оформления, и предусмотренная государством помощь до них не доходит, добавил он.</w:t>
      </w:r>
    </w:p>
    <w:p w14:paraId="623D6418" w14:textId="77777777" w:rsidR="00463D5E" w:rsidRPr="0064629F" w:rsidRDefault="00463D5E" w:rsidP="00463D5E">
      <w:r w:rsidRPr="0064629F">
        <w:t>"Мы в ЛДПР уверены, что назначение субсидии на оплату ЖКУ пенсионерам должно происходить без необходимости приносить кипу бумаг и заявлений, на основании данных госорганов. Если человек соответствует установленным критериям, государство должно предоставить ему такую поддержку автоматически", - сказал Слуцкий.</w:t>
      </w:r>
    </w:p>
    <w:p w14:paraId="56373CD0" w14:textId="7B958C1E" w:rsidR="00463D5E" w:rsidRPr="00AD59C6" w:rsidRDefault="006456B7" w:rsidP="00463D5E">
      <w:hyperlink r:id="rId26" w:history="1">
        <w:r w:rsidR="00463D5E" w:rsidRPr="00991F89">
          <w:rPr>
            <w:rStyle w:val="a3"/>
            <w:lang w:val="en-US"/>
          </w:rPr>
          <w:t>https</w:t>
        </w:r>
        <w:r w:rsidR="00463D5E" w:rsidRPr="00AD59C6">
          <w:rPr>
            <w:rStyle w:val="a3"/>
          </w:rPr>
          <w:t>://</w:t>
        </w:r>
        <w:r w:rsidR="00463D5E" w:rsidRPr="00991F89">
          <w:rPr>
            <w:rStyle w:val="a3"/>
            <w:lang w:val="en-US"/>
          </w:rPr>
          <w:t>tass</w:t>
        </w:r>
        <w:r w:rsidR="00463D5E" w:rsidRPr="00AD59C6">
          <w:rPr>
            <w:rStyle w:val="a3"/>
          </w:rPr>
          <w:t>.</w:t>
        </w:r>
        <w:r w:rsidR="00463D5E" w:rsidRPr="00991F89">
          <w:rPr>
            <w:rStyle w:val="a3"/>
            <w:lang w:val="en-US"/>
          </w:rPr>
          <w:t>ru</w:t>
        </w:r>
        <w:r w:rsidR="00463D5E" w:rsidRPr="00AD59C6">
          <w:rPr>
            <w:rStyle w:val="a3"/>
          </w:rPr>
          <w:t>/</w:t>
        </w:r>
        <w:r w:rsidR="00463D5E" w:rsidRPr="00991F89">
          <w:rPr>
            <w:rStyle w:val="a3"/>
            <w:lang w:val="en-US"/>
          </w:rPr>
          <w:t>nedvizhimost</w:t>
        </w:r>
        <w:r w:rsidR="00463D5E" w:rsidRPr="00AD59C6">
          <w:rPr>
            <w:rStyle w:val="a3"/>
          </w:rPr>
          <w:t>/28017343</w:t>
        </w:r>
      </w:hyperlink>
      <w:r w:rsidR="00463D5E" w:rsidRPr="00AD59C6">
        <w:t xml:space="preserve"> </w:t>
      </w:r>
    </w:p>
    <w:p w14:paraId="0F9CAD8A" w14:textId="17C73730" w:rsidR="00BD6939" w:rsidRPr="00905F79" w:rsidRDefault="00BD6939" w:rsidP="00BD6939">
      <w:pPr>
        <w:pStyle w:val="2"/>
      </w:pPr>
      <w:bookmarkStart w:id="93" w:name="_Toc237849258"/>
      <w:r w:rsidRPr="00BD6939">
        <w:lastRenderedPageBreak/>
        <w:t xml:space="preserve">ИА </w:t>
      </w:r>
      <w:r w:rsidRPr="00BD6939">
        <w:rPr>
          <w:lang w:val="en-US"/>
        </w:rPr>
        <w:t>REGNUM</w:t>
      </w:r>
      <w:r w:rsidRPr="00BD6939">
        <w:t>, 16.08.2026, Экономист Хачатурян рассказал, как проиндексируют военные пенсии</w:t>
      </w:r>
      <w:bookmarkEnd w:id="93"/>
    </w:p>
    <w:p w14:paraId="6ABACC1A" w14:textId="77777777" w:rsidR="00BD6939" w:rsidRPr="00BD6939" w:rsidRDefault="00BD6939" w:rsidP="00BD6939">
      <w:pPr>
        <w:pStyle w:val="3"/>
      </w:pPr>
      <w:bookmarkStart w:id="94" w:name="_Toc237849259"/>
      <w:r w:rsidRPr="00BD6939">
        <w:t>Осенью военные пенсии в России планируют проиндексировать минимум на 4%, однако окончательный размер повышения может оказаться выше. Об этом в субботу, 15 августа, в беседе с ИА Регнум рассказал кандидат экономических наук, доцент кафедры стратегического и инновационного развития Финансового университета Михаил Хачатурян.</w:t>
      </w:r>
      <w:bookmarkEnd w:id="94"/>
    </w:p>
    <w:p w14:paraId="1B34EBEC" w14:textId="77777777" w:rsidR="00BD6939" w:rsidRPr="00BD6939" w:rsidRDefault="00BD6939" w:rsidP="00BD6939">
      <w:r w:rsidRPr="00BD6939">
        <w:t>Ранее доцент базовой кафедры торгово-промышленной палаты «Управление человеческими ресурсами» РЭУ имени Г. В. Плеханова Людмила Иванова-Швец в беседе с «РИА Новости» поделилась, что ближайшая индексация военных пенсий пройдет 1 октября.</w:t>
      </w:r>
    </w:p>
    <w:p w14:paraId="584B747B" w14:textId="77777777" w:rsidR="00BD6939" w:rsidRPr="00BD6939" w:rsidRDefault="00BD6939" w:rsidP="00BD6939">
      <w:r w:rsidRPr="00BD6939">
        <w:t>По словам эксперта, 4% являются минимальным размером повышения, закрепленным в законе о федеральном бюджете на 2026-2028 годы. Окончательный коэффициент, исходя из сложившейся практики, правительство должно утвердить в сентябре.</w:t>
      </w:r>
    </w:p>
    <w:p w14:paraId="61C071EA" w14:textId="77777777" w:rsidR="00BD6939" w:rsidRPr="00BD6939" w:rsidRDefault="00BD6939" w:rsidP="00BD6939">
      <w:r w:rsidRPr="00BD6939">
        <w:t>«Если на момент окончательного утверждения размера индексации фактическая инфляция окажется выше прогнозируемой, он может быть увеличен», - отметил экономист.</w:t>
      </w:r>
    </w:p>
    <w:p w14:paraId="2EDF190B" w14:textId="77777777" w:rsidR="00BD6939" w:rsidRPr="00BD6939" w:rsidRDefault="00BD6939" w:rsidP="00BD6939">
      <w:r w:rsidRPr="00BD6939">
        <w:t>Специалист подчеркнул, что механизм индексации военных пенсий отличается от обычного повышения пенсий и напрямую не привязан к инфляции. Размер выплат связан прежде всего с денежным довольствием действующих военнослужащих и сотрудников силовых структур.</w:t>
      </w:r>
    </w:p>
    <w:p w14:paraId="3FD07836" w14:textId="77777777" w:rsidR="00BD6939" w:rsidRPr="00BD6939" w:rsidRDefault="00BD6939" w:rsidP="00BD6939">
      <w:r w:rsidRPr="00BD6939">
        <w:t>«Повышение затронет военнослужащих ВС РФ, в том числе проходящих службу по контракту, сотрудников Росгвардии, пограничных органов ФСБ и войск гражданской обороны. Также индексация коснется пенсионеров из числа сотрудников МВД, ФСИН, МЧС, Государственной противопожарной службы, таможенных органов, СК и прокуратуры, имеющих специальные звания», - пояснил Хачатурян.</w:t>
      </w:r>
    </w:p>
    <w:p w14:paraId="3BA098D1" w14:textId="77777777" w:rsidR="00BD6939" w:rsidRPr="00BD6939" w:rsidRDefault="00BD6939" w:rsidP="00BD6939">
      <w:r w:rsidRPr="00BD6939">
        <w:t>Кроме того, выплаты проиндексируют ветеранам боевых действий, гражданам, получающим пенсии по инвалидности из-за военной травмы или заболевания, полученного во время службы, и членам семей погибших военнослужащих, получающим пособия по потере кормильца.</w:t>
      </w:r>
    </w:p>
    <w:p w14:paraId="1B1364AB" w14:textId="77777777" w:rsidR="00BD6939" w:rsidRPr="00BD6939" w:rsidRDefault="00BD6939" w:rsidP="00BD6939">
      <w:r w:rsidRPr="00BD6939">
        <w:t>«Всего повышение может затронуть около 2,7 млн человек, включая как самих пенсионеров, так и лиц, получающих выплаты по инвалидности и потере кормильца», - добавил эксперт.</w:t>
      </w:r>
    </w:p>
    <w:p w14:paraId="5209A653" w14:textId="77777777" w:rsidR="00BD6939" w:rsidRPr="00BD6939" w:rsidRDefault="00BD6939" w:rsidP="00BD6939">
      <w:r w:rsidRPr="00BD6939">
        <w:t>Хачатурян указал, что средний размер военной пенсии в 2026 году с учетом запланированной индексации составит около 45 тыс. рублей в месяц. Размер выплаты зависит от должности и звания перед увольнением, продолжительности службы, районных коэффициентов, государственных наград и причины выхода на пенсию.</w:t>
      </w:r>
    </w:p>
    <w:p w14:paraId="573E8C74" w14:textId="77777777" w:rsidR="00BD6939" w:rsidRPr="00BD6939" w:rsidRDefault="00BD6939" w:rsidP="00BD6939">
      <w:r w:rsidRPr="00BD6939">
        <w:t>«Базово - 50% от денежного довольствия за 20 лет службы плюс 3% за каждый год сверх этого срока», - пояснил экономист.</w:t>
      </w:r>
    </w:p>
    <w:p w14:paraId="159F10DD" w14:textId="77777777" w:rsidR="00BD6939" w:rsidRPr="00BD6939" w:rsidRDefault="00BD6939" w:rsidP="00BD6939">
      <w:r w:rsidRPr="00BD6939">
        <w:t xml:space="preserve">В качестве примера эксперт привел расчетных выплат с учетом понижающего коэффициента 93,59%, действующего в 2026 году. Так, прапорщик с выслугой 20 лет </w:t>
      </w:r>
      <w:r w:rsidRPr="00BD6939">
        <w:lastRenderedPageBreak/>
        <w:t>может получать около 22,6 тыс. рублей, майор с 25 годами службы - до 50 тыс., а подполковник с 26 годами - около 48 тыс.</w:t>
      </w:r>
    </w:p>
    <w:p w14:paraId="23966456" w14:textId="282838EE" w:rsidR="00BD6939" w:rsidRPr="00BD6939" w:rsidRDefault="00BD6939" w:rsidP="00BD6939">
      <w:r w:rsidRPr="00BD6939">
        <w:t>Собеседник агентства уточнил, что бывшие военнослужащие при определенных условиях могут получать и вторую, страховую пенсию по старости. Для этого необходимо достичь установленного возраста, иметь не менее 15 лет гражданского стажа и 30 пенсионных баллов.</w:t>
      </w:r>
    </w:p>
    <w:p w14:paraId="5B94083D" w14:textId="77777777" w:rsidR="00BD6939" w:rsidRPr="00BD6939" w:rsidRDefault="00BD6939" w:rsidP="00BD6939">
      <w:r w:rsidRPr="00BD6939">
        <w:t>«К 2028 году для мужчин общеустановленный возраст составит 65 лет, для женщин - 60 лет», - заключил экономист.</w:t>
      </w:r>
    </w:p>
    <w:p w14:paraId="590CF38F" w14:textId="77777777" w:rsidR="00BD6939" w:rsidRPr="00BD6939" w:rsidRDefault="00BD6939" w:rsidP="00BD6939">
      <w:r w:rsidRPr="00BD6939">
        <w:t>Ранее Министерство труда и социальной защиты предложило предоставить право на получение двух пенсий одновременно нетрудоспособным членам семей погибших участников СВО.</w:t>
      </w:r>
    </w:p>
    <w:p w14:paraId="6B4044F7" w14:textId="13DE8ADB" w:rsidR="00BD6939" w:rsidRPr="00905F79" w:rsidRDefault="006456B7" w:rsidP="00BD6939">
      <w:hyperlink r:id="rId27" w:history="1">
        <w:r w:rsidR="00BD6939" w:rsidRPr="00557B33">
          <w:rPr>
            <w:rStyle w:val="a3"/>
            <w:lang w:val="en-US"/>
          </w:rPr>
          <w:t>https</w:t>
        </w:r>
        <w:r w:rsidR="00BD6939" w:rsidRPr="00905F79">
          <w:rPr>
            <w:rStyle w:val="a3"/>
          </w:rPr>
          <w:t>://</w:t>
        </w:r>
        <w:r w:rsidR="00BD6939" w:rsidRPr="00557B33">
          <w:rPr>
            <w:rStyle w:val="a3"/>
            <w:lang w:val="en-US"/>
          </w:rPr>
          <w:t>regnum</w:t>
        </w:r>
        <w:r w:rsidR="00BD6939" w:rsidRPr="00905F79">
          <w:rPr>
            <w:rStyle w:val="a3"/>
          </w:rPr>
          <w:t>.</w:t>
        </w:r>
        <w:r w:rsidR="00BD6939" w:rsidRPr="00557B33">
          <w:rPr>
            <w:rStyle w:val="a3"/>
            <w:lang w:val="en-US"/>
          </w:rPr>
          <w:t>ru</w:t>
        </w:r>
        <w:r w:rsidR="00BD6939" w:rsidRPr="00905F79">
          <w:rPr>
            <w:rStyle w:val="a3"/>
          </w:rPr>
          <w:t>/</w:t>
        </w:r>
        <w:r w:rsidR="00BD6939" w:rsidRPr="00557B33">
          <w:rPr>
            <w:rStyle w:val="a3"/>
            <w:lang w:val="en-US"/>
          </w:rPr>
          <w:t>news</w:t>
        </w:r>
        <w:r w:rsidR="00BD6939" w:rsidRPr="00905F79">
          <w:rPr>
            <w:rStyle w:val="a3"/>
          </w:rPr>
          <w:t>/4055682</w:t>
        </w:r>
      </w:hyperlink>
      <w:r w:rsidR="00BD6939" w:rsidRPr="00905F79">
        <w:t xml:space="preserve"> </w:t>
      </w:r>
    </w:p>
    <w:p w14:paraId="3BF564AB" w14:textId="0562B2CB" w:rsidR="006F095F" w:rsidRPr="006F095F" w:rsidRDefault="006F095F" w:rsidP="006F095F">
      <w:pPr>
        <w:pStyle w:val="2"/>
      </w:pPr>
      <w:bookmarkStart w:id="95" w:name="_Toc237849260"/>
      <w:r w:rsidRPr="006F095F">
        <w:rPr>
          <w:lang w:val="en-US"/>
        </w:rPr>
        <w:t>Lenta</w:t>
      </w:r>
      <w:r w:rsidRPr="006F095F">
        <w:t>.</w:t>
      </w:r>
      <w:r w:rsidRPr="006F095F">
        <w:rPr>
          <w:lang w:val="en-US"/>
        </w:rPr>
        <w:t>ru</w:t>
      </w:r>
      <w:r w:rsidRPr="006F095F">
        <w:t>, 16.08.2026</w:t>
      </w:r>
      <w:r w:rsidRPr="00B30012">
        <w:t xml:space="preserve">, </w:t>
      </w:r>
      <w:r w:rsidRPr="006F095F">
        <w:t>В России рассказали о подлежащих индексации в 2027 году пенсиях и пособиях</w:t>
      </w:r>
      <w:bookmarkEnd w:id="95"/>
    </w:p>
    <w:p w14:paraId="5023D2AE" w14:textId="77777777" w:rsidR="006F095F" w:rsidRPr="006F095F" w:rsidRDefault="006F095F" w:rsidP="006F095F">
      <w:pPr>
        <w:pStyle w:val="3"/>
      </w:pPr>
      <w:bookmarkStart w:id="96" w:name="_Toc237849261"/>
      <w:r w:rsidRPr="006F095F">
        <w:t>С начала 2027 года запланировано плановое повышение целого спектра социальных выплат и пенсионных начислений, рассказал член комитета Госдумы по бюджету и налогам Никита Чаплин. Комментарий он дал «Ленте.ру».</w:t>
      </w:r>
      <w:bookmarkEnd w:id="96"/>
    </w:p>
    <w:p w14:paraId="09563FE5" w14:textId="77777777" w:rsidR="006F095F" w:rsidRPr="006F095F" w:rsidRDefault="006F095F" w:rsidP="006F095F">
      <w:r w:rsidRPr="006F095F">
        <w:t>По его словам, страховые пенсии в 2027 году будут увеличены в два захода. С 1 февраля их проиндексируют в соответствии с реальным уровнем инфляции, сложившимся по итогам 2026 года, а с 1 апреля последует дополнительная корректировка с учетом финансовых показателей Социального фонда, отметил он. Также, по его словам, социальные пенсии и прочие регулярные выплаты пересчитают единожды - 1 апреля, ориентируясь на прогнозируемый рост величины прожиточного минимума пенсионера.</w:t>
      </w:r>
    </w:p>
    <w:p w14:paraId="4CDDF022" w14:textId="77777777" w:rsidR="006F095F" w:rsidRPr="006F095F" w:rsidRDefault="006F095F" w:rsidP="006F095F">
      <w:r w:rsidRPr="006F095F">
        <w:t>«Для тех, кто продолжает работать, будучи на пенсии, действует собственный механизм. С 1 августа 2027 года Социальный фонд автоматически пересчитает их выплаты, учтя страховые взносы, поступившие от работодателя. Размер прибавки при этом ограничен стоимостью трёх пенсионных коэффициентов. Военные пенсии также не останутся без внимания - их плановая индексация назначена на октябрь 2027 года», - рассказал депутат.</w:t>
      </w:r>
    </w:p>
    <w:p w14:paraId="79522E2D" w14:textId="77777777" w:rsidR="006F095F" w:rsidRPr="006F095F" w:rsidRDefault="006F095F" w:rsidP="006F095F">
      <w:r w:rsidRPr="006F095F">
        <w:t>Льготным категориям граждан, к примеру, бывшим летчикам и шахтерам, надбавки к их пенсиям будут пересматриваться четыре раза в год</w:t>
      </w:r>
    </w:p>
    <w:p w14:paraId="60C26EC7" w14:textId="77777777" w:rsidR="006F095F" w:rsidRPr="00B30012" w:rsidRDefault="006F095F" w:rsidP="006F095F">
      <w:r w:rsidRPr="006F095F">
        <w:t xml:space="preserve">«С 1 февраля 2027 года ожидается индексация материнского капитала и всех социальных пособий. </w:t>
      </w:r>
      <w:r w:rsidRPr="00B30012">
        <w:t>Коэффициент для их повышения определят, отталкиваясь от фактической инфляции за 2026 год. Конкретные цифры станут известны по окончании года. Для справки: в 2026 году размер маткапитала на первого ребёнка составляет порядка 729 тысяч рублей. При появлении второго ребенка доплата составит 234 тысячи рублей, а если право на сертификат ранее не использовалось - 963 тысячи рублей», - сообщил парламентарий.</w:t>
      </w:r>
    </w:p>
    <w:p w14:paraId="1E20C0DB" w14:textId="77777777" w:rsidR="006F095F" w:rsidRPr="00B30012" w:rsidRDefault="006F095F" w:rsidP="006F095F">
      <w:r w:rsidRPr="00B30012">
        <w:t xml:space="preserve">Ранее стало известно, что с 1 сентября 2027 года россияне начнут получать платежки за ЖКУ в личном кабинете на «Госуслугах». новый порядок начнет действовать для </w:t>
      </w:r>
      <w:r w:rsidRPr="00B30012">
        <w:lastRenderedPageBreak/>
        <w:t>собственников квартир, имеющих подтвержденную учетную запись на госуслугах и не возражающих против получения документов в электронном виде.</w:t>
      </w:r>
    </w:p>
    <w:p w14:paraId="0AF77070" w14:textId="491E1FA9" w:rsidR="006F095F" w:rsidRPr="00B30012" w:rsidRDefault="006456B7" w:rsidP="006F095F">
      <w:hyperlink r:id="rId28" w:history="1">
        <w:r w:rsidR="006F095F" w:rsidRPr="00557B33">
          <w:rPr>
            <w:rStyle w:val="a3"/>
            <w:lang w:val="en-US"/>
          </w:rPr>
          <w:t>https</w:t>
        </w:r>
        <w:r w:rsidR="006F095F" w:rsidRPr="00B30012">
          <w:rPr>
            <w:rStyle w:val="a3"/>
          </w:rPr>
          <w:t>://</w:t>
        </w:r>
        <w:r w:rsidR="006F095F" w:rsidRPr="00557B33">
          <w:rPr>
            <w:rStyle w:val="a3"/>
            <w:lang w:val="en-US"/>
          </w:rPr>
          <w:t>lenta</w:t>
        </w:r>
        <w:r w:rsidR="006F095F" w:rsidRPr="00B30012">
          <w:rPr>
            <w:rStyle w:val="a3"/>
          </w:rPr>
          <w:t>.</w:t>
        </w:r>
        <w:r w:rsidR="006F095F" w:rsidRPr="00557B33">
          <w:rPr>
            <w:rStyle w:val="a3"/>
            <w:lang w:val="en-US"/>
          </w:rPr>
          <w:t>ru</w:t>
        </w:r>
        <w:r w:rsidR="006F095F" w:rsidRPr="00B30012">
          <w:rPr>
            <w:rStyle w:val="a3"/>
          </w:rPr>
          <w:t>/</w:t>
        </w:r>
        <w:r w:rsidR="006F095F" w:rsidRPr="00557B33">
          <w:rPr>
            <w:rStyle w:val="a3"/>
            <w:lang w:val="en-US"/>
          </w:rPr>
          <w:t>news</w:t>
        </w:r>
        <w:r w:rsidR="006F095F" w:rsidRPr="00B30012">
          <w:rPr>
            <w:rStyle w:val="a3"/>
          </w:rPr>
          <w:t>/2026/08/16/</w:t>
        </w:r>
        <w:r w:rsidR="006F095F" w:rsidRPr="00557B33">
          <w:rPr>
            <w:rStyle w:val="a3"/>
            <w:lang w:val="en-US"/>
          </w:rPr>
          <w:t>v</w:t>
        </w:r>
        <w:r w:rsidR="006F095F" w:rsidRPr="00B30012">
          <w:rPr>
            <w:rStyle w:val="a3"/>
          </w:rPr>
          <w:t>-</w:t>
        </w:r>
        <w:r w:rsidR="006F095F" w:rsidRPr="00557B33">
          <w:rPr>
            <w:rStyle w:val="a3"/>
            <w:lang w:val="en-US"/>
          </w:rPr>
          <w:t>rossii</w:t>
        </w:r>
        <w:r w:rsidR="006F095F" w:rsidRPr="00B30012">
          <w:rPr>
            <w:rStyle w:val="a3"/>
          </w:rPr>
          <w:t>-</w:t>
        </w:r>
        <w:r w:rsidR="006F095F" w:rsidRPr="00557B33">
          <w:rPr>
            <w:rStyle w:val="a3"/>
            <w:lang w:val="en-US"/>
          </w:rPr>
          <w:t>rasskazali</w:t>
        </w:r>
        <w:r w:rsidR="006F095F" w:rsidRPr="00B30012">
          <w:rPr>
            <w:rStyle w:val="a3"/>
          </w:rPr>
          <w:t>-</w:t>
        </w:r>
        <w:r w:rsidR="006F095F" w:rsidRPr="00557B33">
          <w:rPr>
            <w:rStyle w:val="a3"/>
            <w:lang w:val="en-US"/>
          </w:rPr>
          <w:t>o</w:t>
        </w:r>
        <w:r w:rsidR="006F095F" w:rsidRPr="00B30012">
          <w:rPr>
            <w:rStyle w:val="a3"/>
          </w:rPr>
          <w:t>-</w:t>
        </w:r>
        <w:r w:rsidR="006F095F" w:rsidRPr="00557B33">
          <w:rPr>
            <w:rStyle w:val="a3"/>
            <w:lang w:val="en-US"/>
          </w:rPr>
          <w:t>podlezhaschih</w:t>
        </w:r>
        <w:r w:rsidR="006F095F" w:rsidRPr="00B30012">
          <w:rPr>
            <w:rStyle w:val="a3"/>
          </w:rPr>
          <w:t>-</w:t>
        </w:r>
        <w:r w:rsidR="006F095F" w:rsidRPr="00557B33">
          <w:rPr>
            <w:rStyle w:val="a3"/>
            <w:lang w:val="en-US"/>
          </w:rPr>
          <w:t>indeksatsii</w:t>
        </w:r>
        <w:r w:rsidR="006F095F" w:rsidRPr="00B30012">
          <w:rPr>
            <w:rStyle w:val="a3"/>
          </w:rPr>
          <w:t>-</w:t>
        </w:r>
        <w:r w:rsidR="006F095F" w:rsidRPr="00557B33">
          <w:rPr>
            <w:rStyle w:val="a3"/>
            <w:lang w:val="en-US"/>
          </w:rPr>
          <w:t>v</w:t>
        </w:r>
        <w:r w:rsidR="006F095F" w:rsidRPr="00B30012">
          <w:rPr>
            <w:rStyle w:val="a3"/>
          </w:rPr>
          <w:t>-2027-</w:t>
        </w:r>
        <w:r w:rsidR="006F095F" w:rsidRPr="00557B33">
          <w:rPr>
            <w:rStyle w:val="a3"/>
            <w:lang w:val="en-US"/>
          </w:rPr>
          <w:t>godu</w:t>
        </w:r>
        <w:r w:rsidR="006F095F" w:rsidRPr="00B30012">
          <w:rPr>
            <w:rStyle w:val="a3"/>
          </w:rPr>
          <w:t>-</w:t>
        </w:r>
        <w:r w:rsidR="006F095F" w:rsidRPr="00557B33">
          <w:rPr>
            <w:rStyle w:val="a3"/>
            <w:lang w:val="en-US"/>
          </w:rPr>
          <w:t>pensiyah</w:t>
        </w:r>
        <w:r w:rsidR="006F095F" w:rsidRPr="00B30012">
          <w:rPr>
            <w:rStyle w:val="a3"/>
          </w:rPr>
          <w:t>-</w:t>
        </w:r>
        <w:r w:rsidR="006F095F" w:rsidRPr="00557B33">
          <w:rPr>
            <w:rStyle w:val="a3"/>
            <w:lang w:val="en-US"/>
          </w:rPr>
          <w:t>i</w:t>
        </w:r>
        <w:r w:rsidR="006F095F" w:rsidRPr="00B30012">
          <w:rPr>
            <w:rStyle w:val="a3"/>
          </w:rPr>
          <w:t>-</w:t>
        </w:r>
        <w:r w:rsidR="006F095F" w:rsidRPr="00557B33">
          <w:rPr>
            <w:rStyle w:val="a3"/>
            <w:lang w:val="en-US"/>
          </w:rPr>
          <w:t>posobiyah</w:t>
        </w:r>
        <w:r w:rsidR="006F095F" w:rsidRPr="00B30012">
          <w:rPr>
            <w:rStyle w:val="a3"/>
          </w:rPr>
          <w:t>/</w:t>
        </w:r>
      </w:hyperlink>
      <w:r w:rsidR="006F095F" w:rsidRPr="00B30012">
        <w:t xml:space="preserve"> </w:t>
      </w:r>
    </w:p>
    <w:p w14:paraId="13CE231F" w14:textId="77777777" w:rsidR="00C21992" w:rsidRPr="00C01E7D" w:rsidRDefault="00C21992" w:rsidP="00C21992">
      <w:pPr>
        <w:pStyle w:val="2"/>
      </w:pPr>
      <w:bookmarkStart w:id="97" w:name="ф6"/>
      <w:bookmarkStart w:id="98" w:name="_Toc237849262"/>
      <w:bookmarkEnd w:id="97"/>
      <w:r w:rsidRPr="00C01E7D">
        <w:t>Газета.ру, 14.08.2026, Названо самое плохое время для исправления стажа для пенсии</w:t>
      </w:r>
      <w:bookmarkEnd w:id="98"/>
    </w:p>
    <w:p w14:paraId="6626185A" w14:textId="36D63809" w:rsidR="00C21992" w:rsidRPr="00C01E7D" w:rsidRDefault="00C21992" w:rsidP="00435941">
      <w:pPr>
        <w:pStyle w:val="3"/>
      </w:pPr>
      <w:bookmarkStart w:id="99" w:name="_Hlk237611707"/>
      <w:bookmarkStart w:id="100" w:name="_Toc237849263"/>
      <w:r w:rsidRPr="00C01E7D">
        <w:t xml:space="preserve">Формально исправлять ошибки в страховом стаже и индивидуальных пенсионных коэффициентах можно и при назначении пенсии. Но практически самое плохое время для исправлений — за несколько недель до подачи заявления на пенсию, рассказала </w:t>
      </w:r>
      <w:r w:rsidR="00141F57">
        <w:t>«</w:t>
      </w:r>
      <w:r w:rsidRPr="00C01E7D">
        <w:t>Газете.Ru</w:t>
      </w:r>
      <w:r w:rsidR="00141F57">
        <w:t>»</w:t>
      </w:r>
      <w:r w:rsidRPr="00C01E7D">
        <w:t xml:space="preserve"> экономист, инвестиционный советник из реестра ЦБ Юлия Кузнецова</w:t>
      </w:r>
      <w:bookmarkEnd w:id="99"/>
      <w:r w:rsidRPr="00C01E7D">
        <w:t>.</w:t>
      </w:r>
      <w:bookmarkEnd w:id="100"/>
    </w:p>
    <w:p w14:paraId="5E812875" w14:textId="113DB789" w:rsidR="00C21992" w:rsidRPr="00C01E7D" w:rsidRDefault="00141F57" w:rsidP="00C21992">
      <w:r>
        <w:t>«</w:t>
      </w:r>
      <w:r w:rsidR="00C21992" w:rsidRPr="00C01E7D">
        <w:t>Если обнаружится, что не хватает стажа, ИПК или подтверждающих документов, Социальный фонд может запросить дополнительные сведения, а рассмотрение заявления может быть приостановлено на время проверки документов, но не более чем на три месяца. Но главная проблема даже не в сроках. Главная проблема — в доказательствах. Если работодатель ликвидирован, архив не сохранился, трудовая заполнена с ошибками, а человек ничего не проверял 20 лет, то восстановление стажа может быть очень сложным</w:t>
      </w:r>
      <w:r>
        <w:t>»</w:t>
      </w:r>
      <w:r w:rsidR="00C21992" w:rsidRPr="00C01E7D">
        <w:t>, — отметила Кузнецова.</w:t>
      </w:r>
    </w:p>
    <w:p w14:paraId="1BFA02B2" w14:textId="4705495D" w:rsidR="00C21992" w:rsidRPr="00C01E7D" w:rsidRDefault="00C21992" w:rsidP="00C21992">
      <w:r w:rsidRPr="00C01E7D">
        <w:t xml:space="preserve">По ее словам, поэтому поздно — это когда человек уже пришел оформлять пенсию и только тогда впервые увидел, что часть жизни в системе просто </w:t>
      </w:r>
      <w:r w:rsidR="00141F57">
        <w:t>«</w:t>
      </w:r>
      <w:r w:rsidRPr="00C01E7D">
        <w:t>не видна</w:t>
      </w:r>
      <w:r w:rsidR="00141F57">
        <w:t>»</w:t>
      </w:r>
      <w:r w:rsidRPr="00C01E7D">
        <w:t xml:space="preserve">. Вот тут начинается классика: </w:t>
      </w:r>
      <w:r w:rsidR="00141F57">
        <w:t>«</w:t>
      </w:r>
      <w:r w:rsidRPr="00C01E7D">
        <w:t>работал-то я работал, но доказать теперь надо мне</w:t>
      </w:r>
      <w:r w:rsidR="00141F57">
        <w:t>»</w:t>
      </w:r>
      <w:r w:rsidRPr="00C01E7D">
        <w:t>, предупредила экономист.</w:t>
      </w:r>
    </w:p>
    <w:p w14:paraId="6146399C" w14:textId="77777777" w:rsidR="00C21992" w:rsidRPr="00C01E7D" w:rsidRDefault="00C21992" w:rsidP="00C21992">
      <w:r w:rsidRPr="00C01E7D">
        <w:t>По ее словам, россиянам прямо сейчас нужно заказать выписку из СФР и посмотреть на нее не как на формальность, а как на финансовый документ. Там должны быть ответы на три вопроса: сколько стажа учтено, сколько ИПК накоплено и все ли работодатели отражены.</w:t>
      </w:r>
    </w:p>
    <w:p w14:paraId="5E1CF26E" w14:textId="77777777" w:rsidR="00C21992" w:rsidRPr="00C01E7D" w:rsidRDefault="00C21992" w:rsidP="00C21992">
      <w:r w:rsidRPr="00C01E7D">
        <w:t>Если есть пропуски, нужно сразу собирать подтверждения: трудовые договоры, справки, архивные документы, приказы, выписки, свидетельства, сказала эксперт. Если человек работает сейчас, стоит проверить, платит ли работодатель взносы и какая зарплата проходит официально, подчеркнула Кузнецова.</w:t>
      </w:r>
    </w:p>
    <w:p w14:paraId="178D6139" w14:textId="4E499EA0" w:rsidR="00C21992" w:rsidRPr="00C01E7D" w:rsidRDefault="00C21992" w:rsidP="00C21992">
      <w:r w:rsidRPr="00C01E7D">
        <w:t xml:space="preserve">По ее словам, главная ошибка россиян — относиться к пенсии как к событию, которое </w:t>
      </w:r>
      <w:r w:rsidR="00141F57">
        <w:t>«</w:t>
      </w:r>
      <w:r w:rsidRPr="00C01E7D">
        <w:t>когда-нибудь случится</w:t>
      </w:r>
      <w:r w:rsidR="00141F57">
        <w:t>»</w:t>
      </w:r>
      <w:r w:rsidRPr="00C01E7D">
        <w:t>. На самом деле пенсия формируется всю трудовую жизнь, а за 5–10 лет до выхода наступает последний нормальный период, когда еще можно проверить стаж, восстановить документы, добрать коэффициенты и подготовить личный капитал, констатировала эксперт.</w:t>
      </w:r>
    </w:p>
    <w:p w14:paraId="25D77378" w14:textId="0FF5F930" w:rsidR="00C21992" w:rsidRPr="00C01E7D" w:rsidRDefault="00141F57" w:rsidP="00C21992">
      <w:r>
        <w:t>«</w:t>
      </w:r>
      <w:r w:rsidR="00C21992" w:rsidRPr="00C01E7D">
        <w:t xml:space="preserve">Пенсия не любит сюрпризов. Чем раньше человек откроет свою выписку из СФР, тем меньше шансов, что в момент выхода на пенсию государство скажет ему: </w:t>
      </w:r>
      <w:r>
        <w:t>«</w:t>
      </w:r>
      <w:r w:rsidR="00C21992" w:rsidRPr="00C01E7D">
        <w:t>а вот этих лет мы у вас не видим</w:t>
      </w:r>
      <w:r>
        <w:t>»</w:t>
      </w:r>
      <w:r w:rsidR="00C21992" w:rsidRPr="00C01E7D">
        <w:t>, — заключила Кузнецова.</w:t>
      </w:r>
    </w:p>
    <w:p w14:paraId="55757911" w14:textId="77777777" w:rsidR="00C21992" w:rsidRPr="00C01E7D" w:rsidRDefault="00C21992" w:rsidP="00C21992">
      <w:r w:rsidRPr="00C01E7D">
        <w:t>Ранее были названы главные ошибки россиян за 5–10 лет до пенсии.</w:t>
      </w:r>
    </w:p>
    <w:p w14:paraId="32CAF40E" w14:textId="5589076B" w:rsidR="00C21992" w:rsidRDefault="006456B7" w:rsidP="00C21992">
      <w:hyperlink r:id="rId29" w:history="1">
        <w:r w:rsidR="00C21992" w:rsidRPr="00C01E7D">
          <w:rPr>
            <w:rStyle w:val="a3"/>
          </w:rPr>
          <w:t>https://www.gazeta.ru/business/news/2026/08/13/29098297.shtml</w:t>
        </w:r>
      </w:hyperlink>
      <w:r w:rsidR="00C21992" w:rsidRPr="00C01E7D">
        <w:t xml:space="preserve"> </w:t>
      </w:r>
    </w:p>
    <w:p w14:paraId="0FA4F797" w14:textId="77777777" w:rsidR="00FA01AA" w:rsidRDefault="00FA01AA" w:rsidP="00FA01AA">
      <w:pPr>
        <w:pStyle w:val="2"/>
      </w:pPr>
      <w:bookmarkStart w:id="101" w:name="_Toc237849264"/>
      <w:r>
        <w:lastRenderedPageBreak/>
        <w:t>Сравни.ру, 15.08.2026, Пенсии в сентябре 2026 года: кому повысят и на сколько</w:t>
      </w:r>
      <w:bookmarkEnd w:id="101"/>
    </w:p>
    <w:p w14:paraId="46BB1759" w14:textId="77777777" w:rsidR="00FA01AA" w:rsidRDefault="00FA01AA" w:rsidP="00435941">
      <w:pPr>
        <w:pStyle w:val="3"/>
      </w:pPr>
      <w:bookmarkStart w:id="102" w:name="_Toc237849265"/>
      <w:r>
        <w:t>В сентябре 2026 года не планируется общей индексации пенсий, однако некоторые категории пенсионеров могут получить прибавку. Большинство выплат назначаются пенсионерам автоматически, но в некоторых случаях нужно подавать заявление.</w:t>
      </w:r>
      <w:bookmarkEnd w:id="102"/>
    </w:p>
    <w:p w14:paraId="127B93B7" w14:textId="77777777" w:rsidR="00FA01AA" w:rsidRDefault="00FA01AA" w:rsidP="00FA01AA">
      <w:r>
        <w:t>У кого вырастут пенсии в сентябре 2026 года</w:t>
      </w:r>
    </w:p>
    <w:p w14:paraId="29DE99EA" w14:textId="77777777" w:rsidR="00FA01AA" w:rsidRDefault="00FA01AA" w:rsidP="00FA01AA">
      <w:r>
        <w:t>Прибавку к пенсии в сентябре 2026 года получат следующие категории пенсионеров.</w:t>
      </w:r>
    </w:p>
    <w:p w14:paraId="5BC375F4" w14:textId="77777777" w:rsidR="00FA01AA" w:rsidRDefault="00FA01AA" w:rsidP="00FA01AA">
      <w:r>
        <w:t>•</w:t>
      </w:r>
      <w:r>
        <w:tab/>
        <w:t>Те, кому в августе исполнилось 80 лет. Размер прибавки - 10 998,55 рубля. Им увеличат в два раза фиксированную прибавку к страховой пенсии по старости - она составляет 9584,69 рубля, а также начнут платить надбавку за уход в размере 1413,86 рубля.</w:t>
      </w:r>
    </w:p>
    <w:p w14:paraId="74910A92" w14:textId="77777777" w:rsidR="00FA01AA" w:rsidRDefault="00FA01AA" w:rsidP="00FA01AA">
      <w:r>
        <w:t>•</w:t>
      </w:r>
      <w:r>
        <w:tab/>
        <w:t>Те, кто получил инвалидность первой группы. Размер прибавки - 9584,69 рубля. Этой категории также в два раза повысят фиксированную выплату. Однако нужно иметь в виду, что эта выплата увеличивается только один раз. Если пенсионер уже получает ее после достижения 80 лет, дополнительную прибавку при установлении инвалидности он не получит.</w:t>
      </w:r>
    </w:p>
    <w:p w14:paraId="7B4F89AF" w14:textId="77777777" w:rsidR="00FA01AA" w:rsidRDefault="00FA01AA" w:rsidP="00FA01AA">
      <w:r>
        <w:t>•</w:t>
      </w:r>
      <w:r>
        <w:tab/>
        <w:t>Пенсионеры, которые уволились в августе. Размер прибавки - индивидуальный. С 1 сентября пенсия будет приходить с учетом всех пропущенных индексаций за время работы. Сумма прибавки зависит от стажа и накопленных пенсионных баллов конкретного пенсионера.</w:t>
      </w:r>
    </w:p>
    <w:p w14:paraId="3561E826" w14:textId="77777777" w:rsidR="00FA01AA" w:rsidRDefault="00FA01AA" w:rsidP="00FA01AA">
      <w:r>
        <w:t>•</w:t>
      </w:r>
      <w:r>
        <w:tab/>
        <w:t xml:space="preserve"> Пенсионеры, у которых появились иждивенцы. Размер прибавки - до 9584,7 рубля. К иждивенцам относятся нетрудоспособные родственники, дети до 18 лет, а если они учатся очно - до 23 лет. Размер доплаты за одного иждивенца составляет 1/3 от фиксированной выплаты - это 3194,9 рубля. Максимально можно оформить доплату на трех иждивенцев.</w:t>
      </w:r>
    </w:p>
    <w:p w14:paraId="0813D11A" w14:textId="77777777" w:rsidR="00FA01AA" w:rsidRDefault="00FA01AA" w:rsidP="00FA01AA">
      <w:r>
        <w:t>Подспорьем к пенсии могут стать проценты по вкладу</w:t>
      </w:r>
    </w:p>
    <w:p w14:paraId="7B497702" w14:textId="77777777" w:rsidR="00FA01AA" w:rsidRDefault="00FA01AA" w:rsidP="00FA01AA">
      <w:r>
        <w:t>На Сравни можно сопоставить предложения банков и выбрать, куда вложить деньги для получения максимальной доходности, а также открыть вклад онлайн - без посещения офиса и без оформления дебетовой карты банка.</w:t>
      </w:r>
    </w:p>
    <w:p w14:paraId="4C677A24" w14:textId="77777777" w:rsidR="00FA01AA" w:rsidRDefault="00FA01AA" w:rsidP="00FA01AA">
      <w:r>
        <w:t>Нужно ли подавать заявление на перерасчет пенсии</w:t>
      </w:r>
    </w:p>
    <w:p w14:paraId="38C59F01" w14:textId="77777777" w:rsidR="00FA01AA" w:rsidRDefault="00FA01AA" w:rsidP="00FA01AA">
      <w:r>
        <w:t>Перерасчет пенсий производится автоматически, заявление подавать не нужно. Исключение - доплата за иждивенцев, для получения которой нужно подать заявление в СФР и подтвердить факт иждивения документами.</w:t>
      </w:r>
    </w:p>
    <w:p w14:paraId="1071C0BC" w14:textId="77777777" w:rsidR="00FA01AA" w:rsidRDefault="00FA01AA" w:rsidP="00FA01AA">
      <w:r>
        <w:t>Уточнить информацию можно:</w:t>
      </w:r>
    </w:p>
    <w:p w14:paraId="76FB97D4" w14:textId="2A5A6D93" w:rsidR="00FA01AA" w:rsidRDefault="00FA01AA" w:rsidP="00FA01AA">
      <w:r>
        <w:t>•</w:t>
      </w:r>
      <w:r>
        <w:tab/>
        <w:t xml:space="preserve">в личном кабинете на </w:t>
      </w:r>
      <w:r w:rsidR="00141F57">
        <w:t>«</w:t>
      </w:r>
      <w:r>
        <w:t>Госуслугах</w:t>
      </w:r>
      <w:r w:rsidR="00141F57">
        <w:t>»</w:t>
      </w:r>
      <w:r>
        <w:t>;</w:t>
      </w:r>
    </w:p>
    <w:p w14:paraId="2CFC8E50" w14:textId="77777777" w:rsidR="00FA01AA" w:rsidRDefault="00FA01AA" w:rsidP="00FA01AA">
      <w:r>
        <w:t>•</w:t>
      </w:r>
      <w:r>
        <w:tab/>
        <w:t xml:space="preserve">отделении Социального фонда России по месту жительства; </w:t>
      </w:r>
    </w:p>
    <w:p w14:paraId="6FEC54EC" w14:textId="77777777" w:rsidR="00FA01AA" w:rsidRDefault="00FA01AA" w:rsidP="00FA01AA">
      <w:r>
        <w:t>Если индексацию не произвели, нужно обратиться в Соцфонд.</w:t>
      </w:r>
    </w:p>
    <w:p w14:paraId="5882D4F9" w14:textId="77777777" w:rsidR="00FA01AA" w:rsidRDefault="00FA01AA" w:rsidP="00FA01AA">
      <w:r>
        <w:t>Когда придут повышенные пенсии</w:t>
      </w:r>
    </w:p>
    <w:p w14:paraId="2E313C62" w14:textId="6E130296" w:rsidR="00FA01AA" w:rsidRDefault="00FA01AA" w:rsidP="00FA01AA">
      <w:r>
        <w:lastRenderedPageBreak/>
        <w:t xml:space="preserve">Пенсии в России выплачиваются за текущий месяц с 3-го по 25-е число, пособия по инвалидности - с 4-го по 30-е число. Точная дата зависит от региона и способа получения - на карту или через </w:t>
      </w:r>
      <w:r w:rsidR="00141F57">
        <w:t>«</w:t>
      </w:r>
      <w:r>
        <w:t>Почту России</w:t>
      </w:r>
      <w:r w:rsidR="00141F57">
        <w:t>»</w:t>
      </w:r>
      <w:r>
        <w:t>. Таким образом, сентябрьские пенсии и пособия придут в сентябре 2026 года.</w:t>
      </w:r>
    </w:p>
    <w:p w14:paraId="31E652F8" w14:textId="77777777" w:rsidR="00FA01AA" w:rsidRDefault="00FA01AA" w:rsidP="00FA01AA">
      <w:r>
        <w:t>Если дата выплаты приходится на выходной, деньги придут досрочно - в последний рабочий день перед ним. В сентябре 2026 года нет государственных праздников, во время которых будут дополнительные выходные. В некоторых регионах могут быть местные праздники, из-за которых график выплат может измениться.</w:t>
      </w:r>
    </w:p>
    <w:p w14:paraId="6C09C5FD" w14:textId="7F828C1C" w:rsidR="00FA01AA" w:rsidRDefault="00FA01AA" w:rsidP="00FA01AA">
      <w:r>
        <w:t xml:space="preserve">Узнать точный график доставки денег можно в отделении </w:t>
      </w:r>
      <w:r w:rsidR="00141F57">
        <w:t>«</w:t>
      </w:r>
      <w:r>
        <w:t>Почты России</w:t>
      </w:r>
      <w:r w:rsidR="00141F57">
        <w:t>»</w:t>
      </w:r>
      <w:r>
        <w:t xml:space="preserve"> или СФР. Кроме того, можно обратиться на горячую линию Соцфонда по телефону: 8 800 100-00-01.</w:t>
      </w:r>
    </w:p>
    <w:p w14:paraId="4DFD6934" w14:textId="77777777" w:rsidR="00FA01AA" w:rsidRDefault="00FA01AA" w:rsidP="00FA01AA">
      <w:r>
        <w:t>Когда в России проводят общую индексацию пенсий</w:t>
      </w:r>
    </w:p>
    <w:p w14:paraId="0DB9D81F" w14:textId="77777777" w:rsidR="00FA01AA" w:rsidRDefault="00FA01AA" w:rsidP="00FA01AA">
      <w:r>
        <w:t>•</w:t>
      </w:r>
      <w:r>
        <w:tab/>
        <w:t>1 января - индексация страховых пенсий на размер инфляции за прошлый год.</w:t>
      </w:r>
    </w:p>
    <w:p w14:paraId="2DA4C3C7" w14:textId="77777777" w:rsidR="00FA01AA" w:rsidRDefault="00FA01AA" w:rsidP="00FA01AA">
      <w:r>
        <w:t>•</w:t>
      </w:r>
      <w:r>
        <w:tab/>
        <w:t>1 апреля - индексация социальных пенсий.</w:t>
      </w:r>
    </w:p>
    <w:p w14:paraId="24F76AB5" w14:textId="77777777" w:rsidR="00FA01AA" w:rsidRDefault="00FA01AA" w:rsidP="00FA01AA">
      <w:r>
        <w:t>•</w:t>
      </w:r>
      <w:r>
        <w:tab/>
        <w:t>1 августа - перерасчет пенсий работающим пенсионерам с учетом заработанных за год пенсионных баллов, но не более трех баллов. В 2026 году один балл стоит 156,76 рубля.</w:t>
      </w:r>
    </w:p>
    <w:p w14:paraId="42C56B2F" w14:textId="77777777" w:rsidR="00FA01AA" w:rsidRDefault="00FA01AA" w:rsidP="00FA01AA">
      <w:r>
        <w:t>•</w:t>
      </w:r>
      <w:r>
        <w:tab/>
        <w:t>1 октября - повышение военных пенсий, привязанное к росту денежного довольствия военнослужащих.</w:t>
      </w:r>
    </w:p>
    <w:p w14:paraId="1E02DF7D" w14:textId="1A955FE5" w:rsidR="00FA01AA" w:rsidRPr="00C01E7D" w:rsidRDefault="006456B7" w:rsidP="00FA01AA">
      <w:hyperlink r:id="rId30" w:history="1">
        <w:r w:rsidR="00FA01AA" w:rsidRPr="00303F74">
          <w:rPr>
            <w:rStyle w:val="a3"/>
          </w:rPr>
          <w:t>https://www.sravni.ru/novost/2026/8/15/komu-povysyat-pensii-v-sentyabre-2026-goda/</w:t>
        </w:r>
      </w:hyperlink>
      <w:r w:rsidR="00FA01AA">
        <w:t xml:space="preserve"> </w:t>
      </w:r>
    </w:p>
    <w:p w14:paraId="6A0786C5" w14:textId="77777777" w:rsidR="00487A51" w:rsidRPr="00C01E7D" w:rsidRDefault="00487A51" w:rsidP="00487A51">
      <w:pPr>
        <w:pStyle w:val="2"/>
      </w:pPr>
      <w:bookmarkStart w:id="103" w:name="ф7"/>
      <w:bookmarkStart w:id="104" w:name="_Toc237849266"/>
      <w:bookmarkEnd w:id="103"/>
      <w:r w:rsidRPr="00C01E7D">
        <w:t>Общественная служба новостей, 14.08.2026, Кому откажут в пенсии по старости: почему оставят без денег</w:t>
      </w:r>
      <w:bookmarkEnd w:id="104"/>
    </w:p>
    <w:p w14:paraId="3DCA1CD7" w14:textId="77777777" w:rsidR="00487A51" w:rsidRPr="00C01E7D" w:rsidRDefault="00487A51" w:rsidP="00435941">
      <w:pPr>
        <w:pStyle w:val="3"/>
      </w:pPr>
      <w:bookmarkStart w:id="105" w:name="_Toc237849267"/>
      <w:r w:rsidRPr="00C01E7D">
        <w:t>Многие воспринимают социальную пенсию по старости как резервный вариант для тех, кто не смог накопить необходимый стаж и пенсионные коэффициенты для получения страховой пенсии. Однако не всем стоит рассчитывать на эти выплаты,</w:t>
      </w:r>
      <w:bookmarkEnd w:id="105"/>
    </w:p>
    <w:p w14:paraId="0DC145D1" w14:textId="4345218B" w:rsidR="00487A51" w:rsidRPr="00C01E7D" w:rsidRDefault="00487A51" w:rsidP="00487A51">
      <w:r w:rsidRPr="00C01E7D">
        <w:t xml:space="preserve">Согласно действующему законодательству РФ, социальная пенсия по старости назначается на пять лет позже страховой. Это указано в статье 11 Федерального закона от 15 декабря 2001 года № 166-ФЗ </w:t>
      </w:r>
      <w:r w:rsidR="00141F57">
        <w:t>«</w:t>
      </w:r>
      <w:r w:rsidRPr="00C01E7D">
        <w:t>О государственном пенсионном обеспечении в Российской Федерации</w:t>
      </w:r>
      <w:r w:rsidR="00141F57">
        <w:t>»</w:t>
      </w:r>
      <w:r w:rsidRPr="00C01E7D">
        <w:t>.</w:t>
      </w:r>
    </w:p>
    <w:p w14:paraId="4AA01102" w14:textId="77777777" w:rsidR="00487A51" w:rsidRPr="00C01E7D" w:rsidRDefault="00487A51" w:rsidP="00487A51">
      <w:r w:rsidRPr="00C01E7D">
        <w:t>Социальная пенсия устанавливается на основании поданного заявления и начинается с первого числа месяца, в котором гражданин обратился в Социальный фонд России, но не ранее даты, когда у него возникло право на этот вид пенсии. Заявительный порядок применяется к гражданам России, постоянно проживающим в стране и достигшим установленного возраста. В 2026-2027 годах социальная пенсия по старости будет назначаться для мужчин с 69 лет и для женщин с 64 лет. С 2028 года эти возрастные рамки увеличатся до 70 лет для мужчин и 65 лет для женщин.</w:t>
      </w:r>
    </w:p>
    <w:p w14:paraId="79B94866" w14:textId="77777777" w:rsidR="00487A51" w:rsidRPr="00C01E7D" w:rsidRDefault="00487A51" w:rsidP="00487A51">
      <w:r w:rsidRPr="00C01E7D">
        <w:t>При подаче заявления на социальную пенсию необходимо предоставить документ, удостоверяющий личность. Для граждан России это паспорт, а иностранцы или лица без гражданства должны представить вид на жительство или другой документ, подтверждающий личность.</w:t>
      </w:r>
    </w:p>
    <w:p w14:paraId="541B669E" w14:textId="77777777" w:rsidR="00487A51" w:rsidRPr="00C01E7D" w:rsidRDefault="00487A51" w:rsidP="00487A51">
      <w:r w:rsidRPr="00C01E7D">
        <w:lastRenderedPageBreak/>
        <w:t>Тем не менее, есть важное исключение из общего правила. Если человек уже получает страховую пенсию по инвалидности и затем достигает возраста, позволяющего ему получить социальную пенсию по старости, то такая пенсия назначается без необходимости подачи нового заявления и делается это бессрочно. В 2026-2027 годах для этого мужчины должны достичь 69 лет, а женщины - 64 лет, а с 2028 года - 70 и 65 лет соответственно.</w:t>
      </w:r>
    </w:p>
    <w:p w14:paraId="3A3C9517" w14:textId="77777777" w:rsidR="00487A51" w:rsidRPr="00C01E7D" w:rsidRDefault="00487A51" w:rsidP="00487A51">
      <w:r w:rsidRPr="00C01E7D">
        <w:t>Особое внимание стоит уделить вопросам трудоустройства, так как здесь могут возникнуть неожиданные ситуации для получателей социальной пенсии. Согласно пункту 5 статьи 11 того же закона, социальная пенсия выплачивается только нетрудоспособным гражданам, и при официальном трудоустройстве оснований для продолжения таких выплат уже нет.</w:t>
      </w:r>
    </w:p>
    <w:p w14:paraId="41305717" w14:textId="77777777" w:rsidR="00487A51" w:rsidRPr="00C01E7D" w:rsidRDefault="00487A51" w:rsidP="00487A51">
      <w:r w:rsidRPr="00C01E7D">
        <w:t>Если получатель социальной пенсии устраивается на работу по трудовому договору или заключает гражданско-правовой договор (ГПХ) с уплатой страховых взносов в Социальный фонд России, выплата социальной пенсии приостанавливается. Таким образом, совмещать официальную работу и социальную пенсию по старости в обычном порядке невозможно.</w:t>
      </w:r>
    </w:p>
    <w:p w14:paraId="7689EEFC" w14:textId="77777777" w:rsidR="00487A51" w:rsidRPr="00C01E7D" w:rsidRDefault="00487A51" w:rsidP="00487A51">
      <w:r w:rsidRPr="00C01E7D">
        <w:t>Этот подход законодателя объясняется самой природой социальной пенсии, которая предназначена для тех, кто не смог получить право на страховую пенсию из-за особенностей трудовой биографии и нуждается в государственной поддержке. Официальная работа подразумевает наличие дохода и уплату страховых взносов, что изменяет статус получателя.</w:t>
      </w:r>
    </w:p>
    <w:p w14:paraId="24A22D63" w14:textId="77777777" w:rsidR="00487A51" w:rsidRPr="00C01E7D" w:rsidRDefault="00487A51" w:rsidP="00487A51">
      <w:r w:rsidRPr="00C01E7D">
        <w:t>Важно отметить, что правило о запрете трудовой деятельности касается именно социальной пенсии по старости. Получение других социальных пенсий, таких как пенсия по инвалидности или в случае потери кормильца, не всегда исключает возможность работать.</w:t>
      </w:r>
    </w:p>
    <w:p w14:paraId="7CB401E8" w14:textId="77777777" w:rsidR="00487A51" w:rsidRPr="00C01E7D" w:rsidRDefault="00487A51" w:rsidP="00487A51">
      <w:r w:rsidRPr="00C01E7D">
        <w:t>Ранее сообщалось, что средняя пенсия госслужащих превысила 60 тысяч рублей в двух регионах. Подробнее в материале Общественной службы новостей.</w:t>
      </w:r>
    </w:p>
    <w:p w14:paraId="1CA0B294" w14:textId="0D25F3D0" w:rsidR="00487A51" w:rsidRDefault="006456B7" w:rsidP="00487A51">
      <w:hyperlink r:id="rId31" w:history="1">
        <w:r w:rsidR="00487A51" w:rsidRPr="00C01E7D">
          <w:rPr>
            <w:rStyle w:val="a3"/>
          </w:rPr>
          <w:t>https://www.osnmedia.ru/interesnoe/komu-otkazhut-v-pensii-po-starosti-pochemu-ostavyat-bez-deneg/</w:t>
        </w:r>
      </w:hyperlink>
      <w:r w:rsidR="00487A51" w:rsidRPr="00C01E7D">
        <w:t xml:space="preserve"> </w:t>
      </w:r>
    </w:p>
    <w:p w14:paraId="7A32B337" w14:textId="77777777" w:rsidR="00C6540C" w:rsidRDefault="00C6540C" w:rsidP="00C6540C">
      <w:pPr>
        <w:pStyle w:val="2"/>
      </w:pPr>
      <w:bookmarkStart w:id="106" w:name="_Toc237849268"/>
      <w:r>
        <w:t>Pravda.ru, 14.08.2026, Пенсионерам обещают выплату накоплений одной суммой: кто получит деньги в 2026 году</w:t>
      </w:r>
      <w:bookmarkEnd w:id="106"/>
    </w:p>
    <w:p w14:paraId="06124E05" w14:textId="77777777" w:rsidR="00C6540C" w:rsidRDefault="00C6540C" w:rsidP="00435941">
      <w:pPr>
        <w:pStyle w:val="3"/>
      </w:pPr>
      <w:bookmarkStart w:id="107" w:name="_Toc237849269"/>
      <w:r>
        <w:t>Российские пенсионеры, родившиеся в период с 1953 по 1966 год, могут претендовать на единовременную выплату пенсионных накоплений, сформированных в начале 2000-х. Однако право на получение всей суммы разом зависит от строгого математического расчета, соотносящего остаток средств на счете с актуальным прожиточным минимумом. Разбираемся, кому положены деньги и как избежать ошибок при обращении в Социальный фонд России.</w:t>
      </w:r>
      <w:bookmarkEnd w:id="107"/>
    </w:p>
    <w:p w14:paraId="0747C28D" w14:textId="77777777" w:rsidR="00C6540C" w:rsidRDefault="00C6540C" w:rsidP="00C6540C">
      <w:r>
        <w:t>Кто имеет право на накопления</w:t>
      </w:r>
    </w:p>
    <w:p w14:paraId="66FF5F8E" w14:textId="77777777" w:rsidR="00C6540C" w:rsidRDefault="00C6540C" w:rsidP="00C6540C">
      <w:r>
        <w:t>Накопительная часть пенсии формировалась за счет обязательных взносов работодателей в период с 2002 по 2004 год. На эти средства могут рассчитывать мужчины 1953-1966 годов рождения и женщины 1957-1966 годов рождения.</w:t>
      </w:r>
    </w:p>
    <w:p w14:paraId="6E01BD99" w14:textId="77777777" w:rsidR="00C6540C" w:rsidRDefault="00C6540C" w:rsidP="00C6540C">
      <w:r>
        <w:lastRenderedPageBreak/>
        <w:t>Важно понимать, что сам факт работы в указанные годы не гарантирует наличие денег на счете: взносы должны были отчисляться официально. Также накопления могут присутствовать у лиц моложе 1967 года рождения, участников программы софинансирования или владельцев материнского капитала, направленного на формирование будущей пенсии.</w:t>
      </w:r>
    </w:p>
    <w:p w14:paraId="53D38FD1" w14:textId="1540D204" w:rsidR="00C6540C" w:rsidRDefault="00141F57" w:rsidP="00C6540C">
      <w:r>
        <w:t>«</w:t>
      </w:r>
      <w:r w:rsidR="00C6540C">
        <w:t>Гражданам важно различать понятия пенсионных баллов и реальных денежных накоплений. Страховая пенсия рассчитывается по баллам, а накопительная — это живые деньги, которые хранятся отдельно и подлежат выплате по заявлению</w:t>
      </w:r>
      <w:r>
        <w:t>»</w:t>
      </w:r>
      <w:r w:rsidR="00C6540C">
        <w:t>, — отметил в беседе с Pravda.Ru финансовый консультант Илья Кравцов.</w:t>
      </w:r>
    </w:p>
    <w:p w14:paraId="76411ADE" w14:textId="77777777" w:rsidR="00C6540C" w:rsidRDefault="00C6540C" w:rsidP="00C6540C">
      <w:r>
        <w:t>Механика расчета выплаты в 2026 году</w:t>
      </w:r>
    </w:p>
    <w:p w14:paraId="3AB09D9A" w14:textId="77777777" w:rsidR="00C6540C" w:rsidRDefault="00C6540C" w:rsidP="00C6540C">
      <w:r>
        <w:t>Для определения формата получения средств используется расчетный период — 270 месяцев. Общую сумму накоплений делят на этот коэффициент.</w:t>
      </w:r>
    </w:p>
    <w:p w14:paraId="249AE69A" w14:textId="77777777" w:rsidR="00C6540C" w:rsidRDefault="00C6540C" w:rsidP="00C6540C">
      <w:r>
        <w:t>Если результат оказывается меньше 10% от федерального прожиточного минимума пенсионера (в 2026 году это 1 628,80 рубля), вся сумма выдается единовременно. При превышении этого порога накопления переводятся в разряд ежемесячной прибавки к пенсии.</w:t>
      </w:r>
    </w:p>
    <w:p w14:paraId="658D6AA0" w14:textId="77777777" w:rsidR="00C6540C" w:rsidRDefault="00C6540C" w:rsidP="00C6540C">
      <w:r>
        <w:t>Тип накоплений</w:t>
      </w:r>
      <w:r>
        <w:tab/>
        <w:t>Порядок выплат</w:t>
      </w:r>
    </w:p>
    <w:p w14:paraId="7D405D4E" w14:textId="77777777" w:rsidR="00C6540C" w:rsidRDefault="00C6540C" w:rsidP="00C6540C">
      <w:r>
        <w:t>Остаток до 439 776 рублей</w:t>
      </w:r>
      <w:r>
        <w:tab/>
        <w:t>Единовременная выплата</w:t>
      </w:r>
    </w:p>
    <w:p w14:paraId="294869BB" w14:textId="77777777" w:rsidR="00C6540C" w:rsidRDefault="00C6540C" w:rsidP="00C6540C">
      <w:r>
        <w:t>Сумма свыше порога 10% ПМ</w:t>
      </w:r>
      <w:r>
        <w:tab/>
        <w:t>Ежемесячная накопительная пенсия</w:t>
      </w:r>
    </w:p>
    <w:p w14:paraId="5A0CF017" w14:textId="77777777" w:rsidR="00C6540C" w:rsidRDefault="00C6540C" w:rsidP="00C6540C">
      <w:r>
        <w:t>Материнский капитал / софинансирование</w:t>
      </w:r>
      <w:r>
        <w:tab/>
        <w:t>Срочная выплата (минимум 10 лет)</w:t>
      </w:r>
    </w:p>
    <w:p w14:paraId="3D63954C" w14:textId="77777777" w:rsidR="00C6540C" w:rsidRDefault="00C6540C" w:rsidP="00C6540C">
      <w:r>
        <w:t>Алгоритм действий для получения средств</w:t>
      </w:r>
    </w:p>
    <w:p w14:paraId="30635083" w14:textId="77777777" w:rsidR="00C6540C" w:rsidRDefault="00C6540C" w:rsidP="00C6540C">
      <w:r>
        <w:t>Первым делом необходимо получить выписку из индивидуального лицевого счета (ИЛС) через портал Госуслуг. В документе указана точная сумма и текущий страховщик (СФР или негосударственный фонд).</w:t>
      </w:r>
    </w:p>
    <w:p w14:paraId="6D148B80" w14:textId="77777777" w:rsidR="00C6540C" w:rsidRDefault="00C6540C" w:rsidP="00C6540C">
      <w:r>
        <w:t>Подача заявления осуществляется бесплатно. Если средства находятся в Социальном фонде России, заявление подается дистанционно или через МФЦ. Если накопления переданы в НПФ — обращаться следует напрямую в эту организацию.</w:t>
      </w:r>
    </w:p>
    <w:p w14:paraId="4838AC81" w14:textId="7ACAAD66" w:rsidR="00C6540C" w:rsidRDefault="00141F57" w:rsidP="00C6540C">
      <w:r>
        <w:t>«</w:t>
      </w:r>
      <w:r w:rsidR="00C6540C">
        <w:t>Многие пенсионеры сталкиваются с тем, что их пенсионные накопления хранятся в НПФ, о которых они забыли. Всегда проверяйте страховщика в личном кабинете на Госуслугах перед подачей документов</w:t>
      </w:r>
      <w:r>
        <w:t>»</w:t>
      </w:r>
      <w:r w:rsidR="00C6540C">
        <w:t>, — пояснила юрист по банкротству физлиц Наталья Круглова.</w:t>
      </w:r>
    </w:p>
    <w:p w14:paraId="413EA635" w14:textId="1A7346CB" w:rsidR="00C6540C" w:rsidRDefault="00C6540C" w:rsidP="00C6540C">
      <w:r>
        <w:t xml:space="preserve">Стоит помнить, что автоматическое зачисление средств законом не предусмотрено. Заявление — обязательный этап. Использование услуг платных посредников, обещающих </w:t>
      </w:r>
      <w:r w:rsidR="00141F57">
        <w:t>«</w:t>
      </w:r>
      <w:r>
        <w:t>разблокировку</w:t>
      </w:r>
      <w:r w:rsidR="00141F57">
        <w:t>»</w:t>
      </w:r>
      <w:r>
        <w:t xml:space="preserve"> счетов, является типичной схемой мошенничества.</w:t>
      </w:r>
    </w:p>
    <w:p w14:paraId="1B7B14D3" w14:textId="00DDEAF9" w:rsidR="00C6540C" w:rsidRDefault="00141F57" w:rsidP="00C6540C">
      <w:r>
        <w:t>«</w:t>
      </w:r>
      <w:r w:rsidR="00C6540C">
        <w:t>Важно понимать, что правила выхода на пенсию и формирования выплат регулярно уточняются. Рекомендую следить за актуальными данными по вашей базе взносов</w:t>
      </w:r>
      <w:r>
        <w:t>»</w:t>
      </w:r>
      <w:r w:rsidR="00C6540C">
        <w:t>, — подчеркнул макроэкономист Артём Логинов.</w:t>
      </w:r>
    </w:p>
    <w:p w14:paraId="5BDAA6C3" w14:textId="77777777" w:rsidR="00C6540C" w:rsidRDefault="00C6540C" w:rsidP="00C6540C">
      <w:r>
        <w:t>Ответы на популярные вопросы о пенсионных накоплениях</w:t>
      </w:r>
    </w:p>
    <w:p w14:paraId="6E3C64F3" w14:textId="77777777" w:rsidR="00C6540C" w:rsidRDefault="00C6540C" w:rsidP="00C6540C">
      <w:r>
        <w:t>Могу ли я получить деньги раньше 55/60 лет?</w:t>
      </w:r>
    </w:p>
    <w:p w14:paraId="1DF99D83" w14:textId="77777777" w:rsidR="00C6540C" w:rsidRDefault="00C6540C" w:rsidP="00C6540C">
      <w:r>
        <w:lastRenderedPageBreak/>
        <w:t>Да, при наличии права на досрочное назначение страховой пенсии по старости накопления можно затребовать ранее установленного возраста.</w:t>
      </w:r>
    </w:p>
    <w:p w14:paraId="0C1C7F56" w14:textId="77777777" w:rsidR="00C6540C" w:rsidRDefault="00C6540C" w:rsidP="00C6540C">
      <w:r>
        <w:t>Наследуются ли эти деньги?</w:t>
      </w:r>
    </w:p>
    <w:p w14:paraId="3C4DCA6D" w14:textId="77777777" w:rsidR="00C6540C" w:rsidRDefault="00C6540C" w:rsidP="00C6540C">
      <w:r>
        <w:t>Средства наследуются, если владелец счета скончался до назначения ему накопительной пенсии или срочной выплаты.</w:t>
      </w:r>
    </w:p>
    <w:p w14:paraId="0F5B9CAE" w14:textId="77777777" w:rsidR="00C6540C" w:rsidRDefault="00C6540C" w:rsidP="00C6540C">
      <w:r>
        <w:t>Нужно ли платить госпошлину за проверку счета?</w:t>
      </w:r>
    </w:p>
    <w:p w14:paraId="489673F6" w14:textId="77777777" w:rsidR="00C6540C" w:rsidRDefault="00C6540C" w:rsidP="00C6540C">
      <w:r>
        <w:t>Нет, проверка состояния лицевого счета и подача заявления на выплату осуществляются абсолютно бесплатно.</w:t>
      </w:r>
    </w:p>
    <w:p w14:paraId="4EEB7969" w14:textId="77777777" w:rsidR="00C6540C" w:rsidRDefault="00C6540C" w:rsidP="00C6540C">
      <w:r>
        <w:t>Как долго ждать перечисления денег?</w:t>
      </w:r>
    </w:p>
    <w:p w14:paraId="3A9D9134" w14:textId="77777777" w:rsidR="00C6540C" w:rsidRDefault="00C6540C" w:rsidP="00C6540C">
      <w:r>
        <w:t>После официального решения фонда о назначении выплаты деньги должны поступить на счет в течение двух месяцев.</w:t>
      </w:r>
    </w:p>
    <w:p w14:paraId="39B82340" w14:textId="42E5C74C" w:rsidR="00C6540C" w:rsidRDefault="006456B7" w:rsidP="00C6540C">
      <w:hyperlink r:id="rId32" w:history="1">
        <w:r w:rsidR="00C6540C" w:rsidRPr="00303F74">
          <w:rPr>
            <w:rStyle w:val="a3"/>
          </w:rPr>
          <w:t>https://www.pravda.ru/news/economics/2389558-pension-savings-payout-rules/</w:t>
        </w:r>
      </w:hyperlink>
      <w:r w:rsidR="00C6540C">
        <w:t xml:space="preserve"> </w:t>
      </w:r>
    </w:p>
    <w:p w14:paraId="5C7D97C5" w14:textId="77777777" w:rsidR="00C2493A" w:rsidRPr="00C2493A" w:rsidRDefault="00C2493A" w:rsidP="00C2493A">
      <w:pPr>
        <w:pStyle w:val="2"/>
      </w:pPr>
      <w:bookmarkStart w:id="108" w:name="_Toc237641909"/>
      <w:bookmarkStart w:id="109" w:name="_Hlk237642077"/>
      <w:bookmarkStart w:id="110" w:name="_Toc237849270"/>
      <w:r w:rsidRPr="00C2493A">
        <w:t xml:space="preserve">Pravda.ru, 14.08.2026, </w:t>
      </w:r>
      <w:r w:rsidRPr="00C2493A">
        <w:rPr>
          <w:rFonts w:eastAsia="Verdana"/>
        </w:rPr>
        <w:t>Ваш доход растет, а пенсионные баллы - нет: что важно знать о лимите 248 тысяч рублей</w:t>
      </w:r>
      <w:bookmarkEnd w:id="108"/>
      <w:bookmarkEnd w:id="110"/>
    </w:p>
    <w:p w14:paraId="59345694" w14:textId="53A45972" w:rsidR="00C2493A" w:rsidRPr="00C2493A" w:rsidRDefault="00C2493A" w:rsidP="00435941">
      <w:pPr>
        <w:pStyle w:val="3"/>
      </w:pPr>
      <w:bookmarkStart w:id="111" w:name="_Toc237849271"/>
      <w:r w:rsidRPr="00C2493A">
        <w:t xml:space="preserve">Российская пенсионная система выстроена так, что уровень официального дохода гражданина не всегда пропорционален будущим выплатам от государства. Существование </w:t>
      </w:r>
      <w:r w:rsidR="00141F57">
        <w:t>«</w:t>
      </w:r>
      <w:r w:rsidRPr="00C2493A">
        <w:t>пенсионного потолка</w:t>
      </w:r>
      <w:r w:rsidR="00141F57">
        <w:t>»</w:t>
      </w:r>
      <w:r w:rsidRPr="00C2493A">
        <w:t xml:space="preserve"> означает, что при достижении определенной зарплатной отметки дальнейший рост заработка перестает влиять на формирование страховой части пенсии, создавая разрыв между трудовыми успехами и социальным обеспечением в старости.</w:t>
      </w:r>
      <w:bookmarkEnd w:id="111"/>
    </w:p>
    <w:p w14:paraId="47EA48D4" w14:textId="56C3A5D4" w:rsidR="00C2493A" w:rsidRPr="00C2493A" w:rsidRDefault="00C2493A" w:rsidP="00C2493A">
      <w:r w:rsidRPr="00C2493A">
        <w:t xml:space="preserve">Механизм </w:t>
      </w:r>
      <w:r w:rsidR="00141F57">
        <w:t>«</w:t>
      </w:r>
      <w:r w:rsidRPr="00C2493A">
        <w:t>пенсионного потолка</w:t>
      </w:r>
      <w:r w:rsidR="00141F57">
        <w:t>»</w:t>
      </w:r>
    </w:p>
    <w:p w14:paraId="01F8B76C" w14:textId="77777777" w:rsidR="00C2493A" w:rsidRPr="00C2493A" w:rsidRDefault="00C2493A" w:rsidP="00C2493A">
      <w:pPr>
        <w:rPr>
          <w:bCs/>
        </w:rPr>
      </w:pPr>
      <w:r w:rsidRPr="00C2493A">
        <w:t xml:space="preserve">Российская модель </w:t>
      </w:r>
      <w:r w:rsidRPr="00C2493A">
        <w:rPr>
          <w:bCs/>
        </w:rPr>
        <w:t>пенсионного обеспечения ориентирована на солидарный принцип, где размер будущих выплат зависит от индивидуальных пенсионных коэффициентов (ИПК). Однако эксперты отмечают, что система ограничена законодательно установленным порогом предельной базы для начисления страховых взносов.</w:t>
      </w:r>
    </w:p>
    <w:p w14:paraId="3DA16BDF" w14:textId="77777777" w:rsidR="00C2493A" w:rsidRPr="00C2493A" w:rsidRDefault="00C2493A" w:rsidP="00C2493A">
      <w:pPr>
        <w:rPr>
          <w:bCs/>
        </w:rPr>
      </w:pPr>
      <w:r w:rsidRPr="00C2493A">
        <w:rPr>
          <w:bCs/>
        </w:rPr>
        <w:t>Даже если сотрудник занимает высокооплачиваемую должность и его зарплата исчисляется миллионами, взносы в Социальный фонд России рассчитываются только до установленного лимита.</w:t>
      </w:r>
    </w:p>
    <w:p w14:paraId="74B42859" w14:textId="2D8F0418" w:rsidR="00C2493A" w:rsidRPr="00C2493A" w:rsidRDefault="00141F57" w:rsidP="00C2493A">
      <w:pPr>
        <w:rPr>
          <w:bCs/>
        </w:rPr>
      </w:pPr>
      <w:r>
        <w:rPr>
          <w:bCs/>
        </w:rPr>
        <w:t>«</w:t>
      </w:r>
      <w:r w:rsidR="00C2493A" w:rsidRPr="00C2493A">
        <w:rPr>
          <w:bCs/>
        </w:rPr>
        <w:t>Максимальное количество баллов, которое можно получить за год - 10, и они начисляются исключительно с дохода, не превышающего указанную планку</w:t>
      </w:r>
      <w:r>
        <w:rPr>
          <w:bCs/>
        </w:rPr>
        <w:t>»</w:t>
      </w:r>
      <w:r w:rsidR="00C2493A" w:rsidRPr="00C2493A">
        <w:rPr>
          <w:bCs/>
        </w:rPr>
        <w:t>, - объяснила в беседе с Pravda. Ru генеральный директор НПФ Ингосстрах Оксана Иванова.</w:t>
      </w:r>
    </w:p>
    <w:p w14:paraId="3E7CC31C" w14:textId="1DBF9CE9" w:rsidR="00C2493A" w:rsidRPr="00C2493A" w:rsidRDefault="00C2493A" w:rsidP="00C2493A">
      <w:pPr>
        <w:rPr>
          <w:bCs/>
        </w:rPr>
      </w:pPr>
      <w:r w:rsidRPr="00C2493A">
        <w:rPr>
          <w:bCs/>
        </w:rPr>
        <w:t xml:space="preserve">Почему доходы свыше 248 тысяч рублей </w:t>
      </w:r>
      <w:r w:rsidR="00141F57">
        <w:rPr>
          <w:bCs/>
        </w:rPr>
        <w:t>«</w:t>
      </w:r>
      <w:r w:rsidRPr="00C2493A">
        <w:rPr>
          <w:bCs/>
        </w:rPr>
        <w:t>не работают</w:t>
      </w:r>
      <w:r w:rsidR="00141F57">
        <w:rPr>
          <w:bCs/>
        </w:rPr>
        <w:t>»</w:t>
      </w:r>
    </w:p>
    <w:p w14:paraId="5355EED9" w14:textId="77777777" w:rsidR="00C2493A" w:rsidRPr="00C2493A" w:rsidRDefault="00C2493A" w:rsidP="00C2493A">
      <w:r w:rsidRPr="00C2493A">
        <w:rPr>
          <w:bCs/>
        </w:rPr>
        <w:t>В 2026 году правительство установило предельную базу взносов на уровне 2,979 млн рублей в год, что эквивалентно 248,25 тысячам рублей ежемесячно. Доход сверх этой суммы считается избыточным для целей государственной пенсионной</w:t>
      </w:r>
      <w:r w:rsidRPr="00C2493A">
        <w:t xml:space="preserve"> системы и не конвертируется в дополнительные баллы.</w:t>
      </w:r>
    </w:p>
    <w:p w14:paraId="22B8E755" w14:textId="77777777" w:rsidR="00C2493A" w:rsidRPr="00C2493A" w:rsidRDefault="00C2493A" w:rsidP="00C2493A">
      <w:r w:rsidRPr="00C2493A">
        <w:lastRenderedPageBreak/>
        <w:t>Это создает парадоксальную ситуацию: граждане с разным уровнем достатка выше порога оказываются в равном положении при расчете страховой пенсии по старости.</w:t>
      </w:r>
    </w:p>
    <w:p w14:paraId="2A8F5BF5" w14:textId="7A3EA52F" w:rsidR="00C2493A" w:rsidRPr="00C2493A" w:rsidRDefault="00141F57" w:rsidP="00C2493A">
      <w:r>
        <w:t>«</w:t>
      </w:r>
      <w:r w:rsidR="00C2493A" w:rsidRPr="00C2493A">
        <w:t>Граждане должны осознавать, что при планировании будущего нельзя полагаться только на государственные механизмы, особенно если карьера предполагает высокий доход</w:t>
      </w:r>
      <w:r>
        <w:t>»</w:t>
      </w:r>
      <w:r w:rsidR="00C2493A" w:rsidRPr="00C2493A">
        <w:t>, - отметил финансовый консультант Илья Кравцов.</w:t>
      </w:r>
    </w:p>
    <w:tbl>
      <w:tblPr>
        <w:tblW w:w="0" w:type="auto"/>
        <w:tblLook w:val="04A0" w:firstRow="1" w:lastRow="0" w:firstColumn="1" w:lastColumn="0" w:noHBand="0" w:noVBand="1"/>
      </w:tblPr>
      <w:tblGrid>
        <w:gridCol w:w="3477"/>
        <w:gridCol w:w="4752"/>
      </w:tblGrid>
      <w:tr w:rsidR="00C2493A" w:rsidRPr="00C2493A" w14:paraId="54BC9E00" w14:textId="77777777" w:rsidTr="006456B7">
        <w:tc>
          <w:tcPr>
            <w:tcW w:w="0" w:type="auto"/>
          </w:tcPr>
          <w:p w14:paraId="58C782B2" w14:textId="77777777" w:rsidR="00C2493A" w:rsidRPr="00C2493A" w:rsidRDefault="00C2493A" w:rsidP="00C2493A">
            <w:r w:rsidRPr="00C2493A">
              <w:t xml:space="preserve">   Фактор</w:t>
            </w:r>
          </w:p>
        </w:tc>
        <w:tc>
          <w:tcPr>
            <w:tcW w:w="0" w:type="auto"/>
          </w:tcPr>
          <w:p w14:paraId="78EDC572" w14:textId="77777777" w:rsidR="00C2493A" w:rsidRPr="00C2493A" w:rsidRDefault="00C2493A" w:rsidP="00C2493A">
            <w:r w:rsidRPr="00C2493A">
              <w:t xml:space="preserve">   Влияние на пенсию</w:t>
            </w:r>
          </w:p>
        </w:tc>
      </w:tr>
      <w:tr w:rsidR="00C2493A" w:rsidRPr="00C2493A" w14:paraId="20F9E55F" w14:textId="77777777" w:rsidTr="006456B7">
        <w:tc>
          <w:tcPr>
            <w:tcW w:w="0" w:type="auto"/>
          </w:tcPr>
          <w:p w14:paraId="63063BF1" w14:textId="77777777" w:rsidR="00C2493A" w:rsidRPr="00C2493A" w:rsidRDefault="00C2493A" w:rsidP="00C2493A">
            <w:r w:rsidRPr="00C2493A">
              <w:t xml:space="preserve">    Доход до 248 тыс. руб.</w:t>
            </w:r>
          </w:p>
        </w:tc>
        <w:tc>
          <w:tcPr>
            <w:tcW w:w="0" w:type="auto"/>
          </w:tcPr>
          <w:p w14:paraId="01367382" w14:textId="77777777" w:rsidR="00C2493A" w:rsidRPr="00C2493A" w:rsidRDefault="00C2493A" w:rsidP="00C2493A">
            <w:r w:rsidRPr="00C2493A">
              <w:t xml:space="preserve">   Прямое влияние на количество баллов</w:t>
            </w:r>
          </w:p>
        </w:tc>
      </w:tr>
      <w:tr w:rsidR="00C2493A" w:rsidRPr="00C2493A" w14:paraId="691C980F" w14:textId="77777777" w:rsidTr="006456B7">
        <w:tc>
          <w:tcPr>
            <w:tcW w:w="0" w:type="auto"/>
          </w:tcPr>
          <w:p w14:paraId="2DE12842" w14:textId="77777777" w:rsidR="00C2493A" w:rsidRPr="00C2493A" w:rsidRDefault="00C2493A" w:rsidP="00C2493A">
            <w:r w:rsidRPr="00C2493A">
              <w:t xml:space="preserve">    Доход выше 248 тыс. руб.</w:t>
            </w:r>
          </w:p>
        </w:tc>
        <w:tc>
          <w:tcPr>
            <w:tcW w:w="0" w:type="auto"/>
          </w:tcPr>
          <w:p w14:paraId="31D23A8A" w14:textId="77777777" w:rsidR="00C2493A" w:rsidRPr="00C2493A" w:rsidRDefault="00C2493A" w:rsidP="00C2493A">
            <w:r w:rsidRPr="00C2493A">
              <w:t xml:space="preserve">   Отсутствие влияния на пенсионные баллы</w:t>
            </w:r>
          </w:p>
        </w:tc>
      </w:tr>
      <w:tr w:rsidR="00C2493A" w:rsidRPr="00C2493A" w14:paraId="3C29383B" w14:textId="77777777" w:rsidTr="006456B7">
        <w:tc>
          <w:tcPr>
            <w:tcW w:w="0" w:type="auto"/>
          </w:tcPr>
          <w:p w14:paraId="09026A6E" w14:textId="77777777" w:rsidR="00C2493A" w:rsidRPr="00C2493A" w:rsidRDefault="00C2493A" w:rsidP="00C2493A">
            <w:r w:rsidRPr="00C2493A">
              <w:t xml:space="preserve">    Официальный трудовой стаж</w:t>
            </w:r>
          </w:p>
        </w:tc>
        <w:tc>
          <w:tcPr>
            <w:tcW w:w="0" w:type="auto"/>
          </w:tcPr>
          <w:p w14:paraId="3CB9BA34" w14:textId="77777777" w:rsidR="00C2493A" w:rsidRPr="00C2493A" w:rsidRDefault="00C2493A" w:rsidP="00C2493A">
            <w:r w:rsidRPr="00C2493A">
              <w:t xml:space="preserve">   Формирует базу для расчета выплат</w:t>
            </w:r>
          </w:p>
        </w:tc>
      </w:tr>
    </w:tbl>
    <w:p w14:paraId="145EF306" w14:textId="77777777" w:rsidR="00C2493A" w:rsidRPr="00C2493A" w:rsidRDefault="00C2493A" w:rsidP="00C2493A">
      <w:r w:rsidRPr="00C2493A">
        <w:t>Альтернативные инструменты накоплений</w:t>
      </w:r>
    </w:p>
    <w:p w14:paraId="199DDA84" w14:textId="77777777" w:rsidR="00C2493A" w:rsidRPr="00C2493A" w:rsidRDefault="00C2493A" w:rsidP="00C2493A">
      <w:r w:rsidRPr="00C2493A">
        <w:t xml:space="preserve">Для тех, чей доход существенно выше среднего, государство предлагает использовать </w:t>
      </w:r>
      <w:r w:rsidRPr="00C2493A">
        <w:rPr>
          <w:b/>
        </w:rPr>
        <w:t>Программу долгосрочных сбережений (ПДС</w:t>
      </w:r>
      <w:r w:rsidRPr="00C2493A">
        <w:t>). В отличие от государственной системы, здесь отсутствуют жесткие лимиты на взносы, что позволяет формировать капитал пропорционально собственным усилиям.</w:t>
      </w:r>
    </w:p>
    <w:p w14:paraId="57D4A94F" w14:textId="77777777" w:rsidR="00C2493A" w:rsidRPr="00C2493A" w:rsidRDefault="00C2493A" w:rsidP="00C2493A">
      <w:r w:rsidRPr="00C2493A">
        <w:t xml:space="preserve">Участники </w:t>
      </w:r>
      <w:r w:rsidRPr="00C2493A">
        <w:rPr>
          <w:b/>
        </w:rPr>
        <w:t>ПДС</w:t>
      </w:r>
      <w:r w:rsidRPr="00C2493A">
        <w:t xml:space="preserve"> получают право на государственное софинансирование, налоговые вычеты, а также инвестиционный доход от управляющих компаний.</w:t>
      </w:r>
    </w:p>
    <w:p w14:paraId="14700DC0" w14:textId="4561C09A" w:rsidR="00C2493A" w:rsidRPr="00C2493A" w:rsidRDefault="00141F57" w:rsidP="00C2493A">
      <w:r>
        <w:t>«</w:t>
      </w:r>
      <w:r w:rsidR="00C2493A" w:rsidRPr="00C2493A">
        <w:t>Инвестиционные инструменты становятся необходимым дополнением к стандартным пенсионным отчислениям для сохранения привычного уровня жизни</w:t>
      </w:r>
      <w:r>
        <w:t>»</w:t>
      </w:r>
      <w:r w:rsidR="00C2493A" w:rsidRPr="00C2493A">
        <w:t>, - подчеркнул аналитик рынка труда Артём Логинов.</w:t>
      </w:r>
    </w:p>
    <w:p w14:paraId="29CC2E42" w14:textId="77777777" w:rsidR="00C2493A" w:rsidRPr="00C2493A" w:rsidRDefault="00C2493A" w:rsidP="00C2493A">
      <w:pPr>
        <w:rPr>
          <w:bCs/>
        </w:rPr>
      </w:pPr>
      <w:r w:rsidRPr="00C2493A">
        <w:t xml:space="preserve">Ответы на популярные вопросы о </w:t>
      </w:r>
      <w:r w:rsidRPr="00C2493A">
        <w:rPr>
          <w:bCs/>
        </w:rPr>
        <w:t>пенсионных накоплениях</w:t>
      </w:r>
    </w:p>
    <w:p w14:paraId="19175399" w14:textId="77777777" w:rsidR="00C2493A" w:rsidRPr="00C2493A" w:rsidRDefault="00C2493A" w:rsidP="00C2493A">
      <w:pPr>
        <w:rPr>
          <w:bCs/>
        </w:rPr>
      </w:pPr>
      <w:r w:rsidRPr="00C2493A">
        <w:rPr>
          <w:bCs/>
        </w:rPr>
        <w:t>Как проверить свои пенсионные баллы?</w:t>
      </w:r>
    </w:p>
    <w:p w14:paraId="2EEEE236" w14:textId="77777777" w:rsidR="00C2493A" w:rsidRPr="00C2493A" w:rsidRDefault="00C2493A" w:rsidP="00C2493A">
      <w:pPr>
        <w:rPr>
          <w:bCs/>
        </w:rPr>
      </w:pPr>
      <w:r w:rsidRPr="00C2493A">
        <w:rPr>
          <w:bCs/>
        </w:rPr>
        <w:t>Через личный кабинет на портале Госуслуг можно получить выписку из лицевого счета СФР.</w:t>
      </w:r>
    </w:p>
    <w:p w14:paraId="1D68EBFD" w14:textId="77777777" w:rsidR="00C2493A" w:rsidRPr="00C2493A" w:rsidRDefault="00C2493A" w:rsidP="00C2493A">
      <w:pPr>
        <w:rPr>
          <w:bCs/>
        </w:rPr>
      </w:pPr>
      <w:r w:rsidRPr="00C2493A">
        <w:rPr>
          <w:bCs/>
        </w:rPr>
        <w:t>Можно ли повлиять на размер пенсии, если доход превышает лимит?</w:t>
      </w:r>
    </w:p>
    <w:p w14:paraId="5D320F7E" w14:textId="77777777" w:rsidR="00C2493A" w:rsidRPr="00C2493A" w:rsidRDefault="00C2493A" w:rsidP="00C2493A">
      <w:r w:rsidRPr="00C2493A">
        <w:rPr>
          <w:bCs/>
        </w:rPr>
        <w:t>Да, через участие в добровольных пенсионных программах</w:t>
      </w:r>
      <w:r w:rsidRPr="00C2493A">
        <w:t xml:space="preserve"> и формирование негосударственных накоплений.</w:t>
      </w:r>
    </w:p>
    <w:p w14:paraId="648932A8" w14:textId="77777777" w:rsidR="00C2493A" w:rsidRPr="00C2493A" w:rsidRDefault="00C2493A" w:rsidP="00C2493A">
      <w:r w:rsidRPr="00C2493A">
        <w:t>Засчитывается ли высокий доход в стаж?</w:t>
      </w:r>
    </w:p>
    <w:p w14:paraId="7E6947B8" w14:textId="77777777" w:rsidR="00C2493A" w:rsidRPr="00C2493A" w:rsidRDefault="00C2493A" w:rsidP="00C2493A">
      <w:r w:rsidRPr="00C2493A">
        <w:t>Высокий доход засчитывается в стаж, но не дает дополнительных баллов сверх ежегодного максимума.</w:t>
      </w:r>
    </w:p>
    <w:p w14:paraId="27F1653E" w14:textId="77777777" w:rsidR="00C2493A" w:rsidRPr="00C2493A" w:rsidRDefault="00C2493A" w:rsidP="00C2493A">
      <w:r w:rsidRPr="00C2493A">
        <w:t>Какие льготы существуют для пенсионеров помимо выплат?</w:t>
      </w:r>
    </w:p>
    <w:p w14:paraId="72C5B7B0" w14:textId="77777777" w:rsidR="00C2493A" w:rsidRPr="00C2493A" w:rsidRDefault="00C2493A" w:rsidP="00C2493A">
      <w:r w:rsidRPr="00C2493A">
        <w:t>Пенсионеры могут претендовать на набор социальных услуг, включая лекарственное обеспечение и санаторное лечение.</w:t>
      </w:r>
    </w:p>
    <w:p w14:paraId="2624D5AC" w14:textId="77777777" w:rsidR="00C2493A" w:rsidRPr="00BD6939" w:rsidRDefault="006456B7" w:rsidP="00C2493A">
      <w:hyperlink r:id="rId33" w:history="1">
        <w:r w:rsidR="00C2493A" w:rsidRPr="00C2493A">
          <w:rPr>
            <w:rStyle w:val="a3"/>
          </w:rPr>
          <w:t>https://www.pravda.ru/news/economics/2389405-pension-limit-salary-russia/</w:t>
        </w:r>
      </w:hyperlink>
    </w:p>
    <w:p w14:paraId="281895D5" w14:textId="5BCE2CBD" w:rsidR="009A09CC" w:rsidRPr="009A09CC" w:rsidRDefault="009A09CC" w:rsidP="009A09CC">
      <w:pPr>
        <w:pStyle w:val="2"/>
      </w:pPr>
      <w:bookmarkStart w:id="112" w:name="_Toc237849272"/>
      <w:r w:rsidRPr="009A09CC">
        <w:rPr>
          <w:lang w:val="en-US"/>
        </w:rPr>
        <w:lastRenderedPageBreak/>
        <w:t>Pravda</w:t>
      </w:r>
      <w:r w:rsidRPr="009A09CC">
        <w:t>.</w:t>
      </w:r>
      <w:r w:rsidRPr="009A09CC">
        <w:rPr>
          <w:lang w:val="en-US"/>
        </w:rPr>
        <w:t>ru</w:t>
      </w:r>
      <w:r w:rsidRPr="009A09CC">
        <w:t>, 15.08.2026, Сколько баллов нужно накопить для пенсии свыше 40 тысяч рублей</w:t>
      </w:r>
      <w:bookmarkEnd w:id="112"/>
    </w:p>
    <w:p w14:paraId="5238D59F" w14:textId="77777777" w:rsidR="009A09CC" w:rsidRPr="009A09CC" w:rsidRDefault="009A09CC" w:rsidP="009A09CC">
      <w:pPr>
        <w:pStyle w:val="3"/>
      </w:pPr>
      <w:bookmarkStart w:id="113" w:name="_Toc237849273"/>
      <w:r w:rsidRPr="009A09CC">
        <w:t>Для получения страховой пенсии свыше 40 тысяч рублей человеку потребуется накопить 200 индивидуальных пенсионных коэффициентов (ИПК). Об этом сообщил доцент Финансового университета при правительстве РФ Игорь Балынин.</w:t>
      </w:r>
      <w:bookmarkEnd w:id="113"/>
    </w:p>
    <w:p w14:paraId="2AC785B8" w14:textId="77777777" w:rsidR="009A09CC" w:rsidRPr="009A09CC" w:rsidRDefault="009A09CC" w:rsidP="009A09CC">
      <w:r w:rsidRPr="009A09CC">
        <w:t>Расчет строится просто: количество баллов умножают на стоимость одного коэффициента и прибавляют фиксированную выплату. В 2026 году один ИПК оценивают в 156,76 рубля, а фиксированная часть составляет 9 584,69 рубля.</w:t>
      </w:r>
    </w:p>
    <w:p w14:paraId="4361A721" w14:textId="77777777" w:rsidR="009A09CC" w:rsidRPr="009A09CC" w:rsidRDefault="009A09CC" w:rsidP="009A09CC">
      <w:r w:rsidRPr="009A09CC">
        <w:t xml:space="preserve">   Показатель</w:t>
      </w:r>
      <w:r w:rsidRPr="009A09CC">
        <w:tab/>
        <w:t xml:space="preserve">   Значение на 2026 год</w:t>
      </w:r>
    </w:p>
    <w:p w14:paraId="14557B2D" w14:textId="77777777" w:rsidR="009A09CC" w:rsidRPr="009A09CC" w:rsidRDefault="009A09CC" w:rsidP="009A09CC">
      <w:r w:rsidRPr="009A09CC">
        <w:t xml:space="preserve">    Стоимость 1 пенсионного балла (ИПК)</w:t>
      </w:r>
      <w:r w:rsidRPr="009A09CC">
        <w:tab/>
        <w:t xml:space="preserve">   156,76 руб.</w:t>
      </w:r>
    </w:p>
    <w:p w14:paraId="2E632D30" w14:textId="77777777" w:rsidR="009A09CC" w:rsidRPr="009A09CC" w:rsidRDefault="009A09CC" w:rsidP="009A09CC">
      <w:r w:rsidRPr="009A09CC">
        <w:t xml:space="preserve">    Фиксированная выплата к пенсии</w:t>
      </w:r>
      <w:r w:rsidRPr="009A09CC">
        <w:tab/>
        <w:t xml:space="preserve">   9 584,69 руб.</w:t>
      </w:r>
    </w:p>
    <w:p w14:paraId="20B45981" w14:textId="54267537" w:rsidR="009A09CC" w:rsidRPr="009A09CC" w:rsidRDefault="009A09CC" w:rsidP="009A09CC">
      <w:r w:rsidRPr="009A09CC">
        <w:t xml:space="preserve">    Итоговая сумма при 200 ИПК</w:t>
      </w:r>
      <w:r w:rsidRPr="009A09CC">
        <w:tab/>
        <w:t xml:space="preserve">   40 936,69 руб.</w:t>
      </w:r>
    </w:p>
    <w:p w14:paraId="41DA692E" w14:textId="77777777" w:rsidR="009A09CC" w:rsidRPr="009A09CC" w:rsidRDefault="009A09CC" w:rsidP="009A09CC">
      <w:r w:rsidRPr="009A09CC">
        <w:t>Чтобы собрать такой объем баллов за 35 лет стажа, нужно ежегодно получать по 5,714 ИПК. Для этого в 2026 году потребуется официальная зарплата около 141 850 рублей в месяц.</w:t>
      </w:r>
    </w:p>
    <w:p w14:paraId="7301CFD7" w14:textId="77777777" w:rsidR="009A09CC" w:rsidRPr="009A09CC" w:rsidRDefault="009A09CC" w:rsidP="009A09CC">
      <w:r w:rsidRPr="009A09CC">
        <w:t>Специфика Дальнего Востока</w:t>
      </w:r>
    </w:p>
    <w:p w14:paraId="278F6BE9" w14:textId="77777777" w:rsidR="009A09CC" w:rsidRPr="009A09CC" w:rsidRDefault="009A09CC" w:rsidP="009A09CC">
      <w:r w:rsidRPr="009A09CC">
        <w:t>Высокий порог зарплаты для накопления баллов делает ситуацию в регионах разной. Для жителей центральной России такая сумма может стать недостижимой, но для северных и восточных территорий она ближе к реальности из-за региональных надбавок и специфики экономики.</w:t>
      </w:r>
    </w:p>
    <w:p w14:paraId="442B8669" w14:textId="77777777" w:rsidR="009A09CC" w:rsidRPr="009A09CC" w:rsidRDefault="009A09CC" w:rsidP="009A09CC">
      <w:r w:rsidRPr="009A09CC">
        <w:t xml:space="preserve">По данным Игоря Балынина, средняя зарплата выше 141 850 рублей зафиксирована в ряде регионов. Лидируют территории с сильным добывающим сектором и северными коэффициентами:  </w:t>
      </w:r>
    </w:p>
    <w:p w14:paraId="54D04FE5" w14:textId="77777777" w:rsidR="009A09CC" w:rsidRPr="009A09CC" w:rsidRDefault="009A09CC" w:rsidP="009A09CC">
      <w:r w:rsidRPr="009A09CC">
        <w:t>•</w:t>
      </w:r>
      <w:r w:rsidRPr="009A09CC">
        <w:tab/>
        <w:t xml:space="preserve">Чукотка - 260 730 руб.; </w:t>
      </w:r>
    </w:p>
    <w:p w14:paraId="5695F7A8" w14:textId="77777777" w:rsidR="009A09CC" w:rsidRPr="009A09CC" w:rsidRDefault="009A09CC" w:rsidP="009A09CC">
      <w:r w:rsidRPr="009A09CC">
        <w:t>•</w:t>
      </w:r>
      <w:r w:rsidRPr="009A09CC">
        <w:tab/>
        <w:t xml:space="preserve">Магаданская область - 214 453 руб.; </w:t>
      </w:r>
    </w:p>
    <w:p w14:paraId="524ABE59" w14:textId="77777777" w:rsidR="009A09CC" w:rsidRPr="009A09CC" w:rsidRDefault="009A09CC" w:rsidP="009A09CC">
      <w:r w:rsidRPr="009A09CC">
        <w:t>•</w:t>
      </w:r>
      <w:r w:rsidRPr="009A09CC">
        <w:tab/>
        <w:t xml:space="preserve">Камчатский край - 198 784 руб.; </w:t>
      </w:r>
    </w:p>
    <w:p w14:paraId="18753FC4" w14:textId="77777777" w:rsidR="009A09CC" w:rsidRPr="009A09CC" w:rsidRDefault="009A09CC" w:rsidP="009A09CC">
      <w:r w:rsidRPr="009A09CC">
        <w:t>•</w:t>
      </w:r>
      <w:r w:rsidRPr="009A09CC">
        <w:tab/>
        <w:t xml:space="preserve">Якутия - 169 225 руб.; </w:t>
      </w:r>
    </w:p>
    <w:p w14:paraId="651BF71A" w14:textId="77777777" w:rsidR="009A09CC" w:rsidRPr="009A09CC" w:rsidRDefault="009A09CC" w:rsidP="009A09CC">
      <w:r w:rsidRPr="009A09CC">
        <w:t>•</w:t>
      </w:r>
      <w:r w:rsidRPr="009A09CC">
        <w:tab/>
        <w:t xml:space="preserve">Сахалинская область - 160 659 руб. </w:t>
      </w:r>
    </w:p>
    <w:p w14:paraId="7CE3836C" w14:textId="77777777" w:rsidR="009A09CC" w:rsidRPr="009A09CC" w:rsidRDefault="009A09CC" w:rsidP="009A09CC">
      <w:r w:rsidRPr="009A09CC">
        <w:t>Это означает, что жители Дальнего Востока имеют больше шансов сформировать высокую пенсию за счет официальных доходов, чем жители средней полосы страны.</w:t>
      </w:r>
    </w:p>
    <w:p w14:paraId="3F35C46A" w14:textId="77777777" w:rsidR="009A09CC" w:rsidRPr="009A09CC" w:rsidRDefault="009A09CC" w:rsidP="009A09CC">
      <w:r w:rsidRPr="009A09CC">
        <w:t>"ИПК формируются и за социально значимые периоды. Например, к ним относится период ухода одного из родителей за ребенком до достижения им возраста полутора лет", - пояснил Игорь Балынин.</w:t>
      </w:r>
    </w:p>
    <w:p w14:paraId="0CBCEBDB" w14:textId="77777777" w:rsidR="009A09CC" w:rsidRPr="009A09CC" w:rsidRDefault="009A09CC" w:rsidP="009A09CC">
      <w:r w:rsidRPr="009A09CC">
        <w:t>Ответы на популярные вопросы</w:t>
      </w:r>
    </w:p>
    <w:p w14:paraId="46B0DFC3" w14:textId="77777777" w:rsidR="009A09CC" w:rsidRPr="009A09CC" w:rsidRDefault="009A09CC" w:rsidP="009A09CC">
      <w:r w:rsidRPr="009A09CC">
        <w:t>Как считаются пенсионные баллы?</w:t>
      </w:r>
    </w:p>
    <w:p w14:paraId="0A852651" w14:textId="77777777" w:rsidR="009A09CC" w:rsidRPr="003C4B08" w:rsidRDefault="009A09CC" w:rsidP="009A09CC">
      <w:r w:rsidRPr="003C4B08">
        <w:t>Сумма зависит от размера официальной зарплаты и суммы страховых взносов, которые работодатель перечислил в Социальный фонд.</w:t>
      </w:r>
    </w:p>
    <w:p w14:paraId="311BA92C" w14:textId="77777777" w:rsidR="009A09CC" w:rsidRPr="003C4B08" w:rsidRDefault="009A09CC" w:rsidP="009A09CC">
      <w:r w:rsidRPr="003C4B08">
        <w:lastRenderedPageBreak/>
        <w:t>Можно ли получить баллы без работы?</w:t>
      </w:r>
    </w:p>
    <w:p w14:paraId="0D35DC39" w14:textId="77777777" w:rsidR="009A09CC" w:rsidRPr="003C4B08" w:rsidRDefault="009A09CC" w:rsidP="009A09CC">
      <w:r w:rsidRPr="003C4B08">
        <w:t>Да, коэффициенты начисляются за определенные периоды жизни: уход за ребенком до 1,5 лет или служба в армии по призыву.</w:t>
      </w:r>
    </w:p>
    <w:p w14:paraId="664E2503" w14:textId="77777777" w:rsidR="009A09CC" w:rsidRPr="003C4B08" w:rsidRDefault="009A09CC" w:rsidP="009A09CC">
      <w:r w:rsidRPr="003C4B08">
        <w:t>Экспертная проверка: региональный экономист / аналитик бюджетов и развития территорий Валерий Козлов</w:t>
      </w:r>
    </w:p>
    <w:p w14:paraId="0D1CB550" w14:textId="13A8544B" w:rsidR="009A09CC" w:rsidRPr="003C4B08" w:rsidRDefault="006456B7" w:rsidP="009A09CC">
      <w:hyperlink r:id="rId34" w:history="1">
        <w:r w:rsidR="009A09CC" w:rsidRPr="00687A53">
          <w:rPr>
            <w:rStyle w:val="a3"/>
            <w:lang w:val="en-US"/>
          </w:rPr>
          <w:t>https</w:t>
        </w:r>
        <w:r w:rsidR="009A09CC" w:rsidRPr="003C4B08">
          <w:rPr>
            <w:rStyle w:val="a3"/>
          </w:rPr>
          <w:t>://</w:t>
        </w:r>
        <w:r w:rsidR="009A09CC" w:rsidRPr="00687A53">
          <w:rPr>
            <w:rStyle w:val="a3"/>
            <w:lang w:val="en-US"/>
          </w:rPr>
          <w:t>www</w:t>
        </w:r>
        <w:r w:rsidR="009A09CC" w:rsidRPr="003C4B08">
          <w:rPr>
            <w:rStyle w:val="a3"/>
          </w:rPr>
          <w:t>.</w:t>
        </w:r>
        <w:r w:rsidR="009A09CC" w:rsidRPr="00687A53">
          <w:rPr>
            <w:rStyle w:val="a3"/>
            <w:lang w:val="en-US"/>
          </w:rPr>
          <w:t>pravda</w:t>
        </w:r>
        <w:r w:rsidR="009A09CC" w:rsidRPr="003C4B08">
          <w:rPr>
            <w:rStyle w:val="a3"/>
          </w:rPr>
          <w:t>.</w:t>
        </w:r>
        <w:r w:rsidR="009A09CC" w:rsidRPr="00687A53">
          <w:rPr>
            <w:rStyle w:val="a3"/>
            <w:lang w:val="en-US"/>
          </w:rPr>
          <w:t>ru</w:t>
        </w:r>
        <w:r w:rsidR="009A09CC" w:rsidRPr="003C4B08">
          <w:rPr>
            <w:rStyle w:val="a3"/>
          </w:rPr>
          <w:t>/</w:t>
        </w:r>
        <w:r w:rsidR="009A09CC" w:rsidRPr="00687A53">
          <w:rPr>
            <w:rStyle w:val="a3"/>
            <w:lang w:val="en-US"/>
          </w:rPr>
          <w:t>news</w:t>
        </w:r>
        <w:r w:rsidR="009A09CC" w:rsidRPr="003C4B08">
          <w:rPr>
            <w:rStyle w:val="a3"/>
          </w:rPr>
          <w:t>/</w:t>
        </w:r>
        <w:r w:rsidR="009A09CC" w:rsidRPr="00687A53">
          <w:rPr>
            <w:rStyle w:val="a3"/>
            <w:lang w:val="en-US"/>
          </w:rPr>
          <w:t>economics</w:t>
        </w:r>
        <w:r w:rsidR="009A09CC" w:rsidRPr="003C4B08">
          <w:rPr>
            <w:rStyle w:val="a3"/>
          </w:rPr>
          <w:t>/2389683-</w:t>
        </w:r>
        <w:r w:rsidR="009A09CC" w:rsidRPr="00687A53">
          <w:rPr>
            <w:rStyle w:val="a3"/>
            <w:lang w:val="en-US"/>
          </w:rPr>
          <w:t>high</w:t>
        </w:r>
        <w:r w:rsidR="009A09CC" w:rsidRPr="003C4B08">
          <w:rPr>
            <w:rStyle w:val="a3"/>
          </w:rPr>
          <w:t>-</w:t>
        </w:r>
        <w:r w:rsidR="009A09CC" w:rsidRPr="00687A53">
          <w:rPr>
            <w:rStyle w:val="a3"/>
            <w:lang w:val="en-US"/>
          </w:rPr>
          <w:t>pension</w:t>
        </w:r>
        <w:r w:rsidR="009A09CC" w:rsidRPr="003C4B08">
          <w:rPr>
            <w:rStyle w:val="a3"/>
          </w:rPr>
          <w:t>-</w:t>
        </w:r>
        <w:r w:rsidR="009A09CC" w:rsidRPr="00687A53">
          <w:rPr>
            <w:rStyle w:val="a3"/>
            <w:lang w:val="en-US"/>
          </w:rPr>
          <w:t>points</w:t>
        </w:r>
        <w:r w:rsidR="009A09CC" w:rsidRPr="003C4B08">
          <w:rPr>
            <w:rStyle w:val="a3"/>
          </w:rPr>
          <w:t>/</w:t>
        </w:r>
      </w:hyperlink>
      <w:r w:rsidR="009A09CC" w:rsidRPr="003C4B08">
        <w:t xml:space="preserve"> </w:t>
      </w:r>
    </w:p>
    <w:p w14:paraId="5FA39765" w14:textId="5EA2E76D" w:rsidR="008B7FAA" w:rsidRPr="008B7FAA" w:rsidRDefault="008B7FAA" w:rsidP="008B7FAA">
      <w:pPr>
        <w:pStyle w:val="2"/>
      </w:pPr>
      <w:bookmarkStart w:id="114" w:name="_Toc237849274"/>
      <w:r w:rsidRPr="008B7FAA">
        <w:t>Pravda.ru, 15.08.2026, Российские пенсионеры получили право на дополнительные налоговые льготы и субсидии ЖКХ</w:t>
      </w:r>
      <w:bookmarkEnd w:id="114"/>
    </w:p>
    <w:p w14:paraId="21F3EF0F" w14:textId="77777777" w:rsidR="008B7FAA" w:rsidRPr="008B7FAA" w:rsidRDefault="008B7FAA" w:rsidP="008B7FAA">
      <w:pPr>
        <w:pStyle w:val="3"/>
      </w:pPr>
      <w:bookmarkStart w:id="115" w:name="_Toc237849275"/>
      <w:r w:rsidRPr="008B7FAA">
        <w:t>Многие пожилые россияне недополучают положенные им меры поддержки из-за недостаточной осведомленности или ошибочного мнения о сложности оформления документов. Регулярные изменения в законодательстве, касающиеся налоговых вычетов, субсидий на ЖКУ и статуса предпенсионеров, требуют от граждан контроля за актуальной информацией, чтобы не терять средства, которые могут значительно облегчить бюджет после 60 лет.</w:t>
      </w:r>
      <w:bookmarkEnd w:id="115"/>
    </w:p>
    <w:p w14:paraId="110510EE" w14:textId="77777777" w:rsidR="008B7FAA" w:rsidRPr="008B7FAA" w:rsidRDefault="008B7FAA" w:rsidP="008B7FAA">
      <w:r w:rsidRPr="008B7FAA">
        <w:t>Налоговые льготы и имущественные права</w:t>
      </w:r>
    </w:p>
    <w:p w14:paraId="0A672699" w14:textId="77777777" w:rsidR="008B7FAA" w:rsidRPr="008B7FAA" w:rsidRDefault="008B7FAA" w:rsidP="008B7FAA">
      <w:r w:rsidRPr="008B7FAA">
        <w:t>Граждане в пенсионном и предпенсионном возрасте часто обладают правом на льготы по имущественным налогам. В зависимости от региональных правил и статуса человека, под перерасчет или полное освобождение от уплаты могут попасть объекты недвижимости, земельные участки и транспортные средства.</w:t>
      </w:r>
    </w:p>
    <w:p w14:paraId="32406E89" w14:textId="77777777" w:rsidR="008B7FAA" w:rsidRPr="008B7FAA" w:rsidRDefault="008B7FAA" w:rsidP="008B7FAA">
      <w:r w:rsidRPr="008B7FAA">
        <w:t>Информацию о наличии льгот для ветеранов и инвалидов следует уточнять в личном кабинете налогоплательщика или территориальном отделении ФНС. Важно понимать, что налоговое уведомление не является окончательным и бесповоротным документом - при выявлении права на льготу сумму можно скорректировать.</w:t>
      </w:r>
    </w:p>
    <w:p w14:paraId="6CDD4506" w14:textId="77777777" w:rsidR="008B7FAA" w:rsidRPr="008B7FAA" w:rsidRDefault="008B7FAA" w:rsidP="008B7FAA">
      <w:r w:rsidRPr="008B7FAA">
        <w:t>"Налоговый комплаенс требует регулярного контроля: граждане часто упускают возможность пересчета платежей, полагаясь на автоматизированные системы ведомств, которые не всегда оперативно учитывают смену статуса налогоплательщика", - отметила в беседе с Pravda.Ru налоговый консультант Ирина Зайцева.</w:t>
      </w:r>
    </w:p>
    <w:p w14:paraId="7FADED6A" w14:textId="77777777" w:rsidR="008B7FAA" w:rsidRPr="008B7FAA" w:rsidRDefault="008B7FAA" w:rsidP="008B7FAA">
      <w:r w:rsidRPr="008B7FAA">
        <w:t>Субсидии на оплату коммунальных услуг</w:t>
      </w:r>
    </w:p>
    <w:p w14:paraId="4E79ED79" w14:textId="77777777" w:rsidR="008B7FAA" w:rsidRPr="008B7FAA" w:rsidRDefault="008B7FAA" w:rsidP="008B7FAA">
      <w:r w:rsidRPr="008B7FAA">
        <w:t>Одной из наиболее востребованных мер социальной поддержки является субсидия на оплату жилищно-коммунальных услуг. Она назначается, если доля расходов на ЖКУ в совокупном доходе семьи превышает региональный порог.</w:t>
      </w:r>
    </w:p>
    <w:p w14:paraId="36981F70" w14:textId="77777777" w:rsidR="008B7FAA" w:rsidRPr="008B7FAA" w:rsidRDefault="008B7FAA" w:rsidP="008B7FAA">
      <w:r w:rsidRPr="008B7FAA">
        <w:t>Помощь в расчете поможет оптимизировать личные финансы. Сбор документов для тарифов ЖКХ сегодня упрощен благодаря электронным сервисам, однако критерии нуждаемости могут разниться в зависимости от места проживания.</w:t>
      </w:r>
    </w:p>
    <w:p w14:paraId="04FAD56C" w14:textId="77777777" w:rsidR="008B7FAA" w:rsidRPr="008B7FAA" w:rsidRDefault="008B7FAA" w:rsidP="008B7FAA">
      <w:r w:rsidRPr="008B7FAA">
        <w:t>"Рост стоимости коммунальных платежей делает субсидии ключевым инструментом поддержки бюджета домохозяйств, поэтому гражданам стоит проверять соответствие критериям доходности не реже раза в год", - объяснил в беседе с Pravda.Ru эксперт по тарифам Артём Рябов.</w:t>
      </w:r>
    </w:p>
    <w:p w14:paraId="25DA3986" w14:textId="77777777" w:rsidR="008B7FAA" w:rsidRPr="008B7FAA" w:rsidRDefault="008B7FAA" w:rsidP="008B7FAA">
      <w:r w:rsidRPr="008B7FAA">
        <w:t>Льготы для предпенсионеров и старшего поколения</w:t>
      </w:r>
    </w:p>
    <w:p w14:paraId="3FDD8061" w14:textId="77777777" w:rsidR="008B7FAA" w:rsidRPr="008B7FAA" w:rsidRDefault="008B7FAA" w:rsidP="008B7FAA">
      <w:r w:rsidRPr="008B7FAA">
        <w:lastRenderedPageBreak/>
        <w:t>Статус предпенсионера дает право на преференции за пять лет до выхода на заслуженный отдых. Сюда входят налоговые послабления и трудовые гарантии.</w:t>
      </w:r>
    </w:p>
    <w:p w14:paraId="2F92D3A5" w14:textId="77777777" w:rsidR="008B7FAA" w:rsidRPr="008B7FAA" w:rsidRDefault="008B7FAA" w:rsidP="008B7FAA">
      <w:r w:rsidRPr="008B7FAA">
        <w:t>Дополнительно можно изучить требования для получения звания Ветеран труда, так как данный статус открывает доступ к расширенному пакету социальной помощи. После достижения 80-летнего возраста Социальный фонд РФ автоматически или по заявлению корректирует пенсионные начисления, включая надбавку по уходу.</w:t>
      </w:r>
    </w:p>
    <w:p w14:paraId="2ECE2294" w14:textId="77777777" w:rsidR="008B7FAA" w:rsidRPr="008B7FAA" w:rsidRDefault="008B7FAA" w:rsidP="008B7FAA">
      <w:r w:rsidRPr="008B7FAA">
        <w:t>"Информированность о доступных мерах поддержки - это способ сохранить уровень жизни, особенно для тех, кто находится на пороге выхода на пенсию или уже преодолел возрастной рубеж в 80 лет", - подчеркнул в беседе с Pravda.Ru финансовый консультант Илья Кравцов.</w:t>
      </w:r>
    </w:p>
    <w:tbl>
      <w:tblPr>
        <w:tblW w:w="0" w:type="auto"/>
        <w:tblLook w:val="04A0" w:firstRow="1" w:lastRow="0" w:firstColumn="1" w:lastColumn="0" w:noHBand="0" w:noVBand="1"/>
      </w:tblPr>
      <w:tblGrid>
        <w:gridCol w:w="3360"/>
        <w:gridCol w:w="5409"/>
      </w:tblGrid>
      <w:tr w:rsidR="008B7FAA" w:rsidRPr="008B7FAA" w14:paraId="07AF7004" w14:textId="77777777" w:rsidTr="006456B7">
        <w:tc>
          <w:tcPr>
            <w:tcW w:w="0" w:type="auto"/>
          </w:tcPr>
          <w:p w14:paraId="3511661A" w14:textId="77777777" w:rsidR="008B7FAA" w:rsidRPr="008B7FAA" w:rsidRDefault="008B7FAA" w:rsidP="008B7FAA">
            <w:r w:rsidRPr="008B7FAA">
              <w:t xml:space="preserve">   Событие</w:t>
            </w:r>
          </w:p>
        </w:tc>
        <w:tc>
          <w:tcPr>
            <w:tcW w:w="0" w:type="auto"/>
          </w:tcPr>
          <w:p w14:paraId="7786C138" w14:textId="77777777" w:rsidR="008B7FAA" w:rsidRPr="008B7FAA" w:rsidRDefault="008B7FAA" w:rsidP="008B7FAA">
            <w:r w:rsidRPr="008B7FAA">
              <w:t xml:space="preserve">   Возможный эффект для гражданина</w:t>
            </w:r>
          </w:p>
        </w:tc>
      </w:tr>
      <w:tr w:rsidR="008B7FAA" w:rsidRPr="008B7FAA" w14:paraId="5AB93DC7" w14:textId="77777777" w:rsidTr="006456B7">
        <w:tc>
          <w:tcPr>
            <w:tcW w:w="0" w:type="auto"/>
          </w:tcPr>
          <w:p w14:paraId="706907DE" w14:textId="77777777" w:rsidR="008B7FAA" w:rsidRPr="008B7FAA" w:rsidRDefault="008B7FAA" w:rsidP="008B7FAA">
            <w:r w:rsidRPr="008B7FAA">
              <w:t xml:space="preserve">    Статус предпенсионера</w:t>
            </w:r>
          </w:p>
        </w:tc>
        <w:tc>
          <w:tcPr>
            <w:tcW w:w="0" w:type="auto"/>
          </w:tcPr>
          <w:p w14:paraId="085FB541" w14:textId="77777777" w:rsidR="008B7FAA" w:rsidRPr="008B7FAA" w:rsidRDefault="008B7FAA" w:rsidP="008B7FAA">
            <w:r w:rsidRPr="008B7FAA">
              <w:t xml:space="preserve">   Освобождение от части имущественных налогов</w:t>
            </w:r>
          </w:p>
        </w:tc>
      </w:tr>
      <w:tr w:rsidR="008B7FAA" w:rsidRPr="008B7FAA" w14:paraId="2A630DAF" w14:textId="77777777" w:rsidTr="006456B7">
        <w:tc>
          <w:tcPr>
            <w:tcW w:w="0" w:type="auto"/>
          </w:tcPr>
          <w:p w14:paraId="0F83D9DB" w14:textId="77777777" w:rsidR="008B7FAA" w:rsidRPr="008B7FAA" w:rsidRDefault="008B7FAA" w:rsidP="008B7FAA">
            <w:r w:rsidRPr="008B7FAA">
              <w:t xml:space="preserve">    Рост доли расходов на ЖКУ</w:t>
            </w:r>
          </w:p>
        </w:tc>
        <w:tc>
          <w:tcPr>
            <w:tcW w:w="0" w:type="auto"/>
          </w:tcPr>
          <w:p w14:paraId="504962E0" w14:textId="77777777" w:rsidR="008B7FAA" w:rsidRPr="008B7FAA" w:rsidRDefault="008B7FAA" w:rsidP="008B7FAA">
            <w:r w:rsidRPr="008B7FAA">
              <w:t xml:space="preserve">   Право на получение государственной субсидии</w:t>
            </w:r>
          </w:p>
        </w:tc>
      </w:tr>
      <w:tr w:rsidR="008B7FAA" w:rsidRPr="008B7FAA" w14:paraId="5B33B496" w14:textId="77777777" w:rsidTr="006456B7">
        <w:tc>
          <w:tcPr>
            <w:tcW w:w="0" w:type="auto"/>
          </w:tcPr>
          <w:p w14:paraId="3510B20A" w14:textId="77777777" w:rsidR="008B7FAA" w:rsidRPr="008B7FAA" w:rsidRDefault="008B7FAA" w:rsidP="008B7FAA">
            <w:r w:rsidRPr="008B7FAA">
              <w:t xml:space="preserve">    Достижение возраста 80 лет</w:t>
            </w:r>
          </w:p>
        </w:tc>
        <w:tc>
          <w:tcPr>
            <w:tcW w:w="0" w:type="auto"/>
          </w:tcPr>
          <w:p w14:paraId="5C8AFDB3" w14:textId="77777777" w:rsidR="008B7FAA" w:rsidRPr="008B7FAA" w:rsidRDefault="008B7FAA" w:rsidP="008B7FAA">
            <w:r w:rsidRPr="008B7FAA">
              <w:t xml:space="preserve">   Перерасчет пенсии и выплата по уходу</w:t>
            </w:r>
          </w:p>
        </w:tc>
      </w:tr>
    </w:tbl>
    <w:p w14:paraId="4A61B55A" w14:textId="77777777" w:rsidR="008B7FAA" w:rsidRPr="008B7FAA" w:rsidRDefault="008B7FAA" w:rsidP="008B7FAA">
      <w:r w:rsidRPr="008B7FAA">
        <w:t>Ответы на популярные вопросы о поддержке</w:t>
      </w:r>
    </w:p>
    <w:p w14:paraId="21770C13" w14:textId="77777777" w:rsidR="008B7FAA" w:rsidRPr="008B7FAA" w:rsidRDefault="008B7FAA" w:rsidP="008B7FAA">
      <w:r w:rsidRPr="008B7FAA">
        <w:t>Как узнать, положена ли мне субсидия на оплату коммунальных услуг?</w:t>
      </w:r>
    </w:p>
    <w:p w14:paraId="6F16E83A" w14:textId="77777777" w:rsidR="008B7FAA" w:rsidRPr="008B7FAA" w:rsidRDefault="008B7FAA" w:rsidP="008B7FAA">
      <w:r w:rsidRPr="008B7FAA">
        <w:t>Необходимо рассчитать долю расходов на ЖКУ в общем доходе семьи и сравнить её с нормативами вашего региона. Заявление можно подать через портал Госуслуг или МФЦ.</w:t>
      </w:r>
    </w:p>
    <w:p w14:paraId="5CD7E32B" w14:textId="77777777" w:rsidR="008B7FAA" w:rsidRPr="008B7FAA" w:rsidRDefault="008B7FAA" w:rsidP="008B7FAA">
      <w:r w:rsidRPr="008B7FAA">
        <w:t>Можно ли получить налоговые льготы до выхода на пенсию?</w:t>
      </w:r>
    </w:p>
    <w:p w14:paraId="6132CA40" w14:textId="77777777" w:rsidR="008B7FAA" w:rsidRPr="008B7FAA" w:rsidRDefault="008B7FAA" w:rsidP="008B7FAA">
      <w:r w:rsidRPr="008B7FAA">
        <w:t>Да, статус предпенсионера (за 5 лет до пенсионного возраста) дает право на многие федеральные льготы, включая освобождение от налогов на недвижимость.</w:t>
      </w:r>
    </w:p>
    <w:p w14:paraId="7485ED16" w14:textId="77777777" w:rsidR="008B7FAA" w:rsidRPr="008B7FAA" w:rsidRDefault="008B7FAA" w:rsidP="008B7FAA">
      <w:r w:rsidRPr="008B7FAA">
        <w:t>Требуется ли личный визит в Социальный фонд после 80 лет?</w:t>
      </w:r>
    </w:p>
    <w:p w14:paraId="50E55E27" w14:textId="77777777" w:rsidR="008B7FAA" w:rsidRPr="008B7FAA" w:rsidRDefault="008B7FAA" w:rsidP="008B7FAA">
      <w:r w:rsidRPr="008B7FAA">
        <w:t>Часть выплат назначается проактивно, но для уточнения корректности начислений рекомендуется проверить состояние лицевого счета в личном кабинете СФР.</w:t>
      </w:r>
    </w:p>
    <w:p w14:paraId="0A59CD12" w14:textId="77777777" w:rsidR="008B7FAA" w:rsidRPr="008B7FAA" w:rsidRDefault="008B7FAA" w:rsidP="008B7FAA">
      <w:r w:rsidRPr="008B7FAA">
        <w:t>Куда обращаться за консультацией по региональным мерам?</w:t>
      </w:r>
    </w:p>
    <w:p w14:paraId="321CE948" w14:textId="77777777" w:rsidR="008B7FAA" w:rsidRPr="008B7FAA" w:rsidRDefault="008B7FAA" w:rsidP="008B7FAA">
      <w:r w:rsidRPr="008B7FAA">
        <w:t>Наиболее полная информация представлена в региональных органах социальной защиты или в отделениях МФЦ вашего района.</w:t>
      </w:r>
    </w:p>
    <w:p w14:paraId="55171A85" w14:textId="6CBC92EB" w:rsidR="008B7FAA" w:rsidRPr="00905F79" w:rsidRDefault="006456B7" w:rsidP="00C2493A">
      <w:hyperlink r:id="rId35" w:history="1">
        <w:r w:rsidR="008B7FAA" w:rsidRPr="008B7FAA">
          <w:rPr>
            <w:rStyle w:val="a3"/>
          </w:rPr>
          <w:t>https://www.pravda.ru/news/economics/2389719-pension-social-support-benefits/</w:t>
        </w:r>
      </w:hyperlink>
    </w:p>
    <w:p w14:paraId="5B75165D" w14:textId="58EC036F" w:rsidR="00B30012" w:rsidRPr="00B30012" w:rsidRDefault="00B30012" w:rsidP="00B30012">
      <w:pPr>
        <w:pStyle w:val="2"/>
      </w:pPr>
      <w:bookmarkStart w:id="116" w:name="_Toc237849276"/>
      <w:r w:rsidRPr="00B30012">
        <w:rPr>
          <w:lang w:val="en-US"/>
        </w:rPr>
        <w:lastRenderedPageBreak/>
        <w:t>Pravda</w:t>
      </w:r>
      <w:r w:rsidRPr="00B30012">
        <w:t>.</w:t>
      </w:r>
      <w:r w:rsidRPr="00B30012">
        <w:rPr>
          <w:lang w:val="en-US"/>
        </w:rPr>
        <w:t>ru</w:t>
      </w:r>
      <w:r w:rsidRPr="00B30012">
        <w:t>, 15.08.2026, Перерасчет пенсий в России: как включить годы работы на ликвидированных предприятиях в стаж</w:t>
      </w:r>
      <w:bookmarkEnd w:id="116"/>
    </w:p>
    <w:p w14:paraId="35E7DEC7" w14:textId="77777777" w:rsidR="00B30012" w:rsidRPr="00B30012" w:rsidRDefault="00B30012" w:rsidP="00B30012">
      <w:pPr>
        <w:pStyle w:val="3"/>
      </w:pPr>
      <w:bookmarkStart w:id="117" w:name="_Toc237849277"/>
      <w:r w:rsidRPr="00B30012">
        <w:t>Миллионы российских пенсионеров, чей трудовой путь начинался еще в советскую эпоху, сталкиваются с недоучетом стажа при расчете выплат. Проблема носит массовый характер: из-за утери архивов и ошибок в документах 90-х годов реальный стаж часто не совпадает с данными Социального фонда России (СФР). Юристы подчеркивают, что восстановление справедливости через подтверждение работы до 1991 года способно увеличить ежемесячную выплату на 3500 рублей и выше, превращая "забытые" годы в реальные деньги.</w:t>
      </w:r>
      <w:bookmarkEnd w:id="117"/>
    </w:p>
    <w:p w14:paraId="7BA5F060" w14:textId="77777777" w:rsidR="00B30012" w:rsidRPr="00B30012" w:rsidRDefault="00B30012" w:rsidP="00B30012">
      <w:r w:rsidRPr="00B30012">
        <w:t>Почему советский стаж "исчезает" из системы</w:t>
      </w:r>
    </w:p>
    <w:p w14:paraId="28039D6B" w14:textId="77777777" w:rsidR="00B30012" w:rsidRPr="00B30012" w:rsidRDefault="00B30012" w:rsidP="00B30012">
      <w:r w:rsidRPr="00B30012">
        <w:t>Основная причина низкой пенсии при солидном трудовом багаже кроется в хаосе переходного периода. В 1990-е годы предприятия массово закрывались, а их кадровые документы не всегда передавались на государственное хранение. В результате в базе СФР образуются пробелы, которые напрямую влияют на выход на пенсию и итоговый размер пособия.</w:t>
      </w:r>
    </w:p>
    <w:p w14:paraId="2DBAE62B" w14:textId="77777777" w:rsidR="00B30012" w:rsidRPr="00B30012" w:rsidRDefault="00B30012" w:rsidP="00B30012">
      <w:r w:rsidRPr="00B30012">
        <w:t>Чаще всего с трудностями сталкиваются бывшие работники промышленных гигантов, строители, медики и педагоги. Особенно критичен недоучет северного стажа, который дает право на повышенные коэффициенты. Если в выписке отсутствуют даже 2-3 года работы в СССР, пенсионер теряет не только в стаже, но и в праве на региональные льготы.</w:t>
      </w:r>
    </w:p>
    <w:p w14:paraId="761CC05B" w14:textId="77777777" w:rsidR="00B30012" w:rsidRPr="00B30012" w:rsidRDefault="00B30012" w:rsidP="00B30012">
      <w:r w:rsidRPr="00B30012">
        <w:t xml:space="preserve">"Многие граждане полагают, что государство автоматически учитывает все их заслуги, но это опасное заблуждение. Часто сведения о трудовом стаже и страховых отчислениях содержат технические ошибки или пропуски, которые нужно исправлять лично", - объяснил в беседе с </w:t>
      </w:r>
      <w:r w:rsidRPr="00B30012">
        <w:rPr>
          <w:lang w:val="en-US"/>
        </w:rPr>
        <w:t>Pravda</w:t>
      </w:r>
      <w:r w:rsidRPr="00B30012">
        <w:t>.</w:t>
      </w:r>
      <w:r w:rsidRPr="00B30012">
        <w:rPr>
          <w:lang w:val="en-US"/>
        </w:rPr>
        <w:t>Ru</w:t>
      </w:r>
      <w:r w:rsidRPr="00B30012">
        <w:t xml:space="preserve"> юрист по трудовому праву Максим Ковалёв.</w:t>
      </w:r>
    </w:p>
    <w:p w14:paraId="480C60DD" w14:textId="77777777" w:rsidR="00B30012" w:rsidRPr="00B30012" w:rsidRDefault="00B30012" w:rsidP="00B30012">
      <w:r w:rsidRPr="00B30012">
        <w:t>Инструкция по восстановлению трудовой биографии</w:t>
      </w:r>
    </w:p>
    <w:p w14:paraId="1DECD73A" w14:textId="77777777" w:rsidR="00B30012" w:rsidRPr="00B30012" w:rsidRDefault="00B30012" w:rsidP="00B30012">
      <w:r w:rsidRPr="00B30012">
        <w:t>Первым шагом должна стать проверка текущего статуса счета. Сегодня проверка пенсии доступна онлайн - достаточно заказать выписку из ИЛС на портале Госуслуг. Если обнаружены расхождения, необходимо собрать доказательную базу.</w:t>
      </w:r>
    </w:p>
    <w:p w14:paraId="220996DA" w14:textId="77777777" w:rsidR="00B30012" w:rsidRPr="00B30012" w:rsidRDefault="00B30012" w:rsidP="00B30012">
      <w:r w:rsidRPr="00B30012">
        <w:t>Ключевыми аргументами для Социального фонда станут оригиналы трудовых книжек, уточняющие справки из архивов, а также приказы о назначении на должности. Важно понимать, что даже косвенные документы, такие как расчетные листки или дипломы с указанием периодов практики, могут служить основанием для начала проверки.</w:t>
      </w:r>
    </w:p>
    <w:p w14:paraId="64ECE74F" w14:textId="77777777" w:rsidR="00B30012" w:rsidRPr="00B30012" w:rsidRDefault="00B30012" w:rsidP="00B30012">
      <w:r w:rsidRPr="00B30012">
        <w:t xml:space="preserve">"Любой неучтенный год - это потерянные деньги. Корректный расчет требует, чтобы каждый индивидуальный пенсионный коэффициент был подтвержден документально, иначе система просто не увидит вашего права на повышенную выплату", - подчеркнул в беседе с </w:t>
      </w:r>
      <w:r w:rsidRPr="00B30012">
        <w:rPr>
          <w:lang w:val="en-US"/>
        </w:rPr>
        <w:t>Pravda</w:t>
      </w:r>
      <w:r w:rsidRPr="00B30012">
        <w:t>.</w:t>
      </w:r>
      <w:r w:rsidRPr="00B30012">
        <w:rPr>
          <w:lang w:val="en-US"/>
        </w:rPr>
        <w:t>Ru</w:t>
      </w:r>
      <w:r w:rsidRPr="00B30012">
        <w:t xml:space="preserve"> финансовый аналитик Никита Волков.</w:t>
      </w:r>
    </w:p>
    <w:p w14:paraId="6F72B1CA" w14:textId="77777777" w:rsidR="00B30012" w:rsidRPr="00B30012" w:rsidRDefault="00B30012" w:rsidP="00B30012">
      <w:r w:rsidRPr="00B30012">
        <w:t>Что делать, если предприятие ликвидировано</w:t>
      </w:r>
    </w:p>
    <w:p w14:paraId="1E1B8866" w14:textId="77777777" w:rsidR="00B30012" w:rsidRPr="00B30012" w:rsidRDefault="00B30012" w:rsidP="00B30012">
      <w:r w:rsidRPr="00B30012">
        <w:t>Ликвидация организации - не приговор для пенсии. Юристы рекомендуют обращаться в государственные архивы того региона, где физически располагался завод или институт. Если документы не были сданы в архив, стоит поискать правопреемника.</w:t>
      </w:r>
    </w:p>
    <w:p w14:paraId="214C67D4" w14:textId="77777777" w:rsidR="00B30012" w:rsidRPr="00B30012" w:rsidRDefault="00B30012" w:rsidP="00B30012">
      <w:r w:rsidRPr="00B30012">
        <w:lastRenderedPageBreak/>
        <w:t>В крайних случаях закон позволяет привлекать свидетелей (бывших коллег), которые могут подтвердить факт совместной работы в судебном порядке.</w:t>
      </w:r>
    </w:p>
    <w:p w14:paraId="0B380164" w14:textId="77777777" w:rsidR="00B30012" w:rsidRPr="00B30012" w:rsidRDefault="00B30012" w:rsidP="00B30012">
      <w:r w:rsidRPr="00B30012">
        <w:t>Также важно не забывать о накопительной части. Иногда перерасчет стажа позволяет изменить способ получения этих средств. Сегодня существуют строгие правила выплаты накоплений, и восстановленный стаж может стать ключом к получению всей суммы разом.</w:t>
      </w:r>
    </w:p>
    <w:p w14:paraId="7E9A16D7" w14:textId="77777777" w:rsidR="00B30012" w:rsidRPr="00B30012" w:rsidRDefault="00B30012" w:rsidP="00B30012">
      <w:r w:rsidRPr="00B30012">
        <w:t xml:space="preserve">   Проблема со стажем</w:t>
      </w:r>
      <w:r w:rsidRPr="00B30012">
        <w:tab/>
        <w:t xml:space="preserve">   Эффект после перерасчета</w:t>
      </w:r>
    </w:p>
    <w:p w14:paraId="786B3B2D" w14:textId="77777777" w:rsidR="00B30012" w:rsidRPr="00B30012" w:rsidRDefault="00B30012" w:rsidP="00B30012">
      <w:r w:rsidRPr="00B30012">
        <w:t xml:space="preserve">    Утеряны данные о советском стаже</w:t>
      </w:r>
      <w:r w:rsidRPr="00B30012">
        <w:tab/>
        <w:t xml:space="preserve">   Увеличение количества баллов (ИПК)</w:t>
      </w:r>
    </w:p>
    <w:p w14:paraId="44CA1DF7" w14:textId="77777777" w:rsidR="00B30012" w:rsidRPr="00B30012" w:rsidRDefault="00B30012" w:rsidP="00B30012">
      <w:r w:rsidRPr="00B30012">
        <w:t xml:space="preserve">    Не учтена работа на Севере</w:t>
      </w:r>
      <w:r w:rsidRPr="00B30012">
        <w:tab/>
        <w:t xml:space="preserve">   Прибавка за счет районных коэффициентов</w:t>
      </w:r>
    </w:p>
    <w:p w14:paraId="18EC66DF" w14:textId="77777777" w:rsidR="00B30012" w:rsidRPr="00B30012" w:rsidRDefault="00B30012" w:rsidP="00B30012">
      <w:r w:rsidRPr="00B30012">
        <w:t xml:space="preserve">    Низкая официальная база взносов</w:t>
      </w:r>
      <w:r w:rsidRPr="00B30012">
        <w:tab/>
        <w:t xml:space="preserve">  </w:t>
      </w:r>
    </w:p>
    <w:p w14:paraId="40334032" w14:textId="77777777" w:rsidR="00B30012" w:rsidRPr="00B30012" w:rsidRDefault="00B30012" w:rsidP="00B30012">
      <w:r w:rsidRPr="00B30012">
        <w:t>Экономический эффект: сколько прибавит перерасчет</w:t>
      </w:r>
    </w:p>
    <w:p w14:paraId="09328713" w14:textId="77777777" w:rsidR="00B30012" w:rsidRPr="00B30012" w:rsidRDefault="00B30012" w:rsidP="00B30012">
      <w:r w:rsidRPr="00B30012">
        <w:t>Сумма доплаты индивидуальна. Для тех, у кого "выпало" 5-10 лет советского стажа, прибавка в 3000-3500 рублей является средним показателем. В некоторых случаях, если подтверждается работа в особых климатических зонах или вредных производствах, сумма может быть значительно выше.</w:t>
      </w:r>
    </w:p>
    <w:p w14:paraId="72748D43" w14:textId="77777777" w:rsidR="00B30012" w:rsidRPr="00B30012" w:rsidRDefault="00B30012" w:rsidP="00B30012">
      <w:r w:rsidRPr="00B30012">
        <w:t>Кроме того, при увеличении общего стажа часто активируются дополнительные региональные выплаты за звание "Ветеран труда" или "За долголетний труд".</w:t>
      </w:r>
    </w:p>
    <w:p w14:paraId="7C5C275E" w14:textId="77777777" w:rsidR="00B30012" w:rsidRPr="00B30012" w:rsidRDefault="00B30012" w:rsidP="00B30012">
      <w:r w:rsidRPr="00B30012">
        <w:t xml:space="preserve">"Важно понимать, что доплата за советский период - это не благотворительность фонда, а возврат законно заработанных средств. Если гражданин не проявит инициативу, система оставит расчет минимальным", - отметил в беседе с </w:t>
      </w:r>
      <w:r w:rsidRPr="00B30012">
        <w:rPr>
          <w:lang w:val="en-US"/>
        </w:rPr>
        <w:t>Pravda</w:t>
      </w:r>
      <w:r w:rsidRPr="00B30012">
        <w:t>.</w:t>
      </w:r>
      <w:r w:rsidRPr="00B30012">
        <w:rPr>
          <w:lang w:val="en-US"/>
        </w:rPr>
        <w:t>Ru</w:t>
      </w:r>
      <w:r w:rsidRPr="00B30012">
        <w:t xml:space="preserve"> финансовый консультант Илья Кравцов.</w:t>
      </w:r>
    </w:p>
    <w:p w14:paraId="765F2DDE" w14:textId="77777777" w:rsidR="00B30012" w:rsidRPr="00B30012" w:rsidRDefault="00B30012" w:rsidP="00B30012">
      <w:r w:rsidRPr="00B30012">
        <w:t>Ответы на популярные вопросы о доплатах за советский стаж</w:t>
      </w:r>
    </w:p>
    <w:p w14:paraId="3C6F8D11" w14:textId="77777777" w:rsidR="00B30012" w:rsidRPr="00B30012" w:rsidRDefault="00B30012" w:rsidP="00B30012">
      <w:r w:rsidRPr="00B30012">
        <w:t>Всем ли пенсионерам положена доплата 3500 рублей?</w:t>
      </w:r>
    </w:p>
    <w:p w14:paraId="1E83A2EA" w14:textId="77777777" w:rsidR="00B30012" w:rsidRPr="00B30012" w:rsidRDefault="00B30012" w:rsidP="00B30012">
      <w:r w:rsidRPr="00B30012">
        <w:t>Нет, это не единая выплата. Данная сумма является результатом перерасчета для тех, чей стаж до 1991 года был учтен не полностью или с ошибками. Каждый случай рассматривается СФР индивидуально.</w:t>
      </w:r>
    </w:p>
    <w:p w14:paraId="3B0DA767" w14:textId="77777777" w:rsidR="00B30012" w:rsidRPr="00B30012" w:rsidRDefault="00B30012" w:rsidP="00B30012">
      <w:r w:rsidRPr="00B30012">
        <w:t>Можно ли подтвердить стаж без трудовой книжки?</w:t>
      </w:r>
    </w:p>
    <w:p w14:paraId="15DBDD55" w14:textId="77777777" w:rsidR="00B30012" w:rsidRPr="00B30012" w:rsidRDefault="00B30012" w:rsidP="00B30012">
      <w:r w:rsidRPr="00B30012">
        <w:t>Да, для этого подходят архивные справки, расчетные листы, партийные или военные билеты, а также свидетельские показания двух и более коллег, имеющих подтвержденный стаж на том же предприятии.</w:t>
      </w:r>
    </w:p>
    <w:p w14:paraId="2EC6C139" w14:textId="77777777" w:rsidR="00B30012" w:rsidRPr="00B30012" w:rsidRDefault="00B30012" w:rsidP="00B30012">
      <w:r w:rsidRPr="00B30012">
        <w:t>Как влияет советский стаж на количество пенсионных баллов?</w:t>
      </w:r>
    </w:p>
    <w:p w14:paraId="19EF7C27" w14:textId="77777777" w:rsidR="00B30012" w:rsidRPr="00B30012" w:rsidRDefault="00B30012" w:rsidP="00B30012">
      <w:r w:rsidRPr="00B30012">
        <w:t>Периоды работы до 2002 года конвертируются в пенсионный капитал по специальным формулам валоризации, что в конечном итоге увеличивает число накопленных индивидуальных коэффициентов.</w:t>
      </w:r>
    </w:p>
    <w:p w14:paraId="137AB2D9" w14:textId="77777777" w:rsidR="00B30012" w:rsidRPr="00B30012" w:rsidRDefault="00B30012" w:rsidP="00B30012">
      <w:r w:rsidRPr="00B30012">
        <w:t>Куда обращаться для перерасчета?</w:t>
      </w:r>
    </w:p>
    <w:p w14:paraId="652BD7AA" w14:textId="77777777" w:rsidR="00B30012" w:rsidRPr="00B30012" w:rsidRDefault="00B30012" w:rsidP="00B30012">
      <w:r w:rsidRPr="00B30012">
        <w:t>Необходимо подать официальное заявление в клиентскую службу Социального фонда России или через МФЦ, приложив все вновь найденные документы, подтверждающие трудовую деятельность.</w:t>
      </w:r>
    </w:p>
    <w:p w14:paraId="5DFD94BC" w14:textId="65929FBA" w:rsidR="00B30012" w:rsidRPr="00B30012" w:rsidRDefault="006456B7" w:rsidP="00B30012">
      <w:hyperlink r:id="rId36" w:history="1">
        <w:r w:rsidR="00B30012" w:rsidRPr="00557B33">
          <w:rPr>
            <w:rStyle w:val="a3"/>
            <w:lang w:val="en-US"/>
          </w:rPr>
          <w:t>https</w:t>
        </w:r>
        <w:r w:rsidR="00B30012" w:rsidRPr="00B30012">
          <w:rPr>
            <w:rStyle w:val="a3"/>
          </w:rPr>
          <w:t>://</w:t>
        </w:r>
        <w:r w:rsidR="00B30012" w:rsidRPr="00557B33">
          <w:rPr>
            <w:rStyle w:val="a3"/>
            <w:lang w:val="en-US"/>
          </w:rPr>
          <w:t>www</w:t>
        </w:r>
        <w:r w:rsidR="00B30012" w:rsidRPr="00B30012">
          <w:rPr>
            <w:rStyle w:val="a3"/>
          </w:rPr>
          <w:t>.</w:t>
        </w:r>
        <w:r w:rsidR="00B30012" w:rsidRPr="00557B33">
          <w:rPr>
            <w:rStyle w:val="a3"/>
            <w:lang w:val="en-US"/>
          </w:rPr>
          <w:t>pravda</w:t>
        </w:r>
        <w:r w:rsidR="00B30012" w:rsidRPr="00B30012">
          <w:rPr>
            <w:rStyle w:val="a3"/>
          </w:rPr>
          <w:t>.</w:t>
        </w:r>
        <w:r w:rsidR="00B30012" w:rsidRPr="00557B33">
          <w:rPr>
            <w:rStyle w:val="a3"/>
            <w:lang w:val="en-US"/>
          </w:rPr>
          <w:t>ru</w:t>
        </w:r>
        <w:r w:rsidR="00B30012" w:rsidRPr="00B30012">
          <w:rPr>
            <w:rStyle w:val="a3"/>
          </w:rPr>
          <w:t>/</w:t>
        </w:r>
        <w:r w:rsidR="00B30012" w:rsidRPr="00557B33">
          <w:rPr>
            <w:rStyle w:val="a3"/>
            <w:lang w:val="en-US"/>
          </w:rPr>
          <w:t>news</w:t>
        </w:r>
        <w:r w:rsidR="00B30012" w:rsidRPr="00B30012">
          <w:rPr>
            <w:rStyle w:val="a3"/>
          </w:rPr>
          <w:t>/</w:t>
        </w:r>
        <w:r w:rsidR="00B30012" w:rsidRPr="00557B33">
          <w:rPr>
            <w:rStyle w:val="a3"/>
            <w:lang w:val="en-US"/>
          </w:rPr>
          <w:t>economics</w:t>
        </w:r>
        <w:r w:rsidR="00B30012" w:rsidRPr="00B30012">
          <w:rPr>
            <w:rStyle w:val="a3"/>
          </w:rPr>
          <w:t>/2390024-</w:t>
        </w:r>
        <w:r w:rsidR="00B30012" w:rsidRPr="00557B33">
          <w:rPr>
            <w:rStyle w:val="a3"/>
            <w:lang w:val="en-US"/>
          </w:rPr>
          <w:t>soviet</w:t>
        </w:r>
        <w:r w:rsidR="00B30012" w:rsidRPr="00B30012">
          <w:rPr>
            <w:rStyle w:val="a3"/>
          </w:rPr>
          <w:t>-</w:t>
        </w:r>
        <w:r w:rsidR="00B30012" w:rsidRPr="00557B33">
          <w:rPr>
            <w:rStyle w:val="a3"/>
            <w:lang w:val="en-US"/>
          </w:rPr>
          <w:t>labor</w:t>
        </w:r>
        <w:r w:rsidR="00B30012" w:rsidRPr="00B30012">
          <w:rPr>
            <w:rStyle w:val="a3"/>
          </w:rPr>
          <w:t>-</w:t>
        </w:r>
        <w:r w:rsidR="00B30012" w:rsidRPr="00557B33">
          <w:rPr>
            <w:rStyle w:val="a3"/>
            <w:lang w:val="en-US"/>
          </w:rPr>
          <w:t>senior</w:t>
        </w:r>
        <w:r w:rsidR="00B30012" w:rsidRPr="00B30012">
          <w:rPr>
            <w:rStyle w:val="a3"/>
          </w:rPr>
          <w:t>-</w:t>
        </w:r>
        <w:r w:rsidR="00B30012" w:rsidRPr="00557B33">
          <w:rPr>
            <w:rStyle w:val="a3"/>
            <w:lang w:val="en-US"/>
          </w:rPr>
          <w:t>pension</w:t>
        </w:r>
        <w:r w:rsidR="00B30012" w:rsidRPr="00B30012">
          <w:rPr>
            <w:rStyle w:val="a3"/>
          </w:rPr>
          <w:t>-</w:t>
        </w:r>
        <w:r w:rsidR="00B30012" w:rsidRPr="00557B33">
          <w:rPr>
            <w:rStyle w:val="a3"/>
            <w:lang w:val="en-US"/>
          </w:rPr>
          <w:t>increase</w:t>
        </w:r>
        <w:r w:rsidR="00B30012" w:rsidRPr="00B30012">
          <w:rPr>
            <w:rStyle w:val="a3"/>
          </w:rPr>
          <w:t>/</w:t>
        </w:r>
      </w:hyperlink>
      <w:r w:rsidR="00B30012" w:rsidRPr="00B30012">
        <w:t xml:space="preserve"> </w:t>
      </w:r>
    </w:p>
    <w:p w14:paraId="7F9EE259" w14:textId="13243583" w:rsidR="00B30012" w:rsidRPr="00B30012" w:rsidRDefault="00B30012" w:rsidP="00B30012">
      <w:pPr>
        <w:pStyle w:val="2"/>
      </w:pPr>
      <w:bookmarkStart w:id="118" w:name="_Toc237849278"/>
      <w:r w:rsidRPr="00B30012">
        <w:rPr>
          <w:lang w:val="en-US"/>
        </w:rPr>
        <w:lastRenderedPageBreak/>
        <w:t>Pravda</w:t>
      </w:r>
      <w:r w:rsidRPr="00B30012">
        <w:t>.</w:t>
      </w:r>
      <w:r w:rsidRPr="00B30012">
        <w:rPr>
          <w:lang w:val="en-US"/>
        </w:rPr>
        <w:t>ru</w:t>
      </w:r>
      <w:r w:rsidRPr="00B30012">
        <w:t>, 15.08.2026, Минтруд уточнил критерии для назначения единовременной пенсионной выплаты в 2026 году</w:t>
      </w:r>
      <w:bookmarkEnd w:id="118"/>
    </w:p>
    <w:p w14:paraId="0D5E63CD" w14:textId="77777777" w:rsidR="00B30012" w:rsidRPr="00B30012" w:rsidRDefault="00B30012" w:rsidP="00B30012">
      <w:pPr>
        <w:pStyle w:val="3"/>
      </w:pPr>
      <w:bookmarkStart w:id="119" w:name="_Toc237849279"/>
      <w:r w:rsidRPr="00B30012">
        <w:t>Россияне, работавшие в начале 2000-х, нередко сталкиваются с информацией о "забытых" накоплениях, которые якобы можно забрать одной крупной суммой. Однако механизм распределения пенсионных средств подчинен строгим математическим правилам: итоговое решение зависит не только от факта официального трудоустройства, но и от пола, возраста, а также размера накопленного капитала. Понимание этих алгоритмов позволяет гражданам самостоятельно оценить свои шансы на получение единовременной выплаты в 2026 году и избежать участия в сомнительных схемах.</w:t>
      </w:r>
      <w:bookmarkEnd w:id="119"/>
    </w:p>
    <w:p w14:paraId="4B749DB2" w14:textId="77777777" w:rsidR="00B30012" w:rsidRPr="00B30012" w:rsidRDefault="00B30012" w:rsidP="00B30012">
      <w:r w:rsidRPr="00B30012">
        <w:t>Кто может претендовать на накопления</w:t>
      </w:r>
    </w:p>
    <w:p w14:paraId="53D29918" w14:textId="77777777" w:rsidR="00B30012" w:rsidRPr="00B30012" w:rsidRDefault="00B30012" w:rsidP="00B30012">
      <w:r w:rsidRPr="00B30012">
        <w:t>С 2002 по 2004 год работодатели в обязательном порядке направляли часть взносов на накопительную часть пенсии для определенных возрастных групп. К ним относятся мужчины 1953-1966 годов рождения и женщины 1957-1966 годов рождения.</w:t>
      </w:r>
    </w:p>
    <w:p w14:paraId="514808FB" w14:textId="77777777" w:rsidR="00B30012" w:rsidRPr="00B30012" w:rsidRDefault="00B30012" w:rsidP="00B30012">
      <w:r w:rsidRPr="00B30012">
        <w:t>Важно различать эти категории, так как пенсионные критерии и возрастные границы могут существенно влиять на право обращения за средствами.</w:t>
      </w:r>
    </w:p>
    <w:p w14:paraId="538D682A" w14:textId="77777777" w:rsidR="00B30012" w:rsidRPr="00B30012" w:rsidRDefault="00B30012" w:rsidP="00B30012">
      <w:r w:rsidRPr="00B30012">
        <w:t>Помимо данной группы, счета могут быть у граждан 1967 года рождения и моложе, участников программ государственного софинансирования, а также владельцев материнского капитала, если они приняли решение направить эти средства на формирование будущей пенсии.</w:t>
      </w:r>
    </w:p>
    <w:p w14:paraId="72E1EB12" w14:textId="77777777" w:rsidR="00B30012" w:rsidRPr="00BB3700" w:rsidRDefault="00B30012" w:rsidP="00B30012">
      <w:r w:rsidRPr="00B30012">
        <w:t xml:space="preserve">"Многие ошибочно полагают, что факт работы в 2000-х гарантирует автоматическую выплату. </w:t>
      </w:r>
      <w:r w:rsidRPr="00BB3700">
        <w:t xml:space="preserve">На самом деле ключевым фактором является наличие зафиксированных взносов на лицевом счете, что подтверждается исключительно официальной отчетностью работодателя того периода", - объяснил в беседе с </w:t>
      </w:r>
      <w:r w:rsidRPr="00B30012">
        <w:rPr>
          <w:lang w:val="en-US"/>
        </w:rPr>
        <w:t>Pravda</w:t>
      </w:r>
      <w:r w:rsidRPr="00BB3700">
        <w:t>.</w:t>
      </w:r>
      <w:r w:rsidRPr="00B30012">
        <w:rPr>
          <w:lang w:val="en-US"/>
        </w:rPr>
        <w:t>Ru</w:t>
      </w:r>
      <w:r w:rsidRPr="00BB3700">
        <w:t xml:space="preserve"> макроэкономист Артём Логинов.</w:t>
      </w:r>
    </w:p>
    <w:p w14:paraId="60040D3E" w14:textId="77777777" w:rsidR="00B30012" w:rsidRPr="00BB3700" w:rsidRDefault="00B30012" w:rsidP="00B30012">
      <w:r w:rsidRPr="00BB3700">
        <w:t>Математика выплат: как работает расчет</w:t>
      </w:r>
    </w:p>
    <w:p w14:paraId="167CFF88" w14:textId="77777777" w:rsidR="00B30012" w:rsidRPr="00BB3700" w:rsidRDefault="00B30012" w:rsidP="00B30012">
      <w:r w:rsidRPr="00BB3700">
        <w:t>В 2026 году действует формула, при которой общая сумма накоплений делится на 270 месяцев. Полученный результат сопоставляется с 10% федерального прожиточного минимума пенсионера (16 288 рублей).</w:t>
      </w:r>
    </w:p>
    <w:p w14:paraId="5463CF7C" w14:textId="77777777" w:rsidR="00B30012" w:rsidRPr="00BB3700" w:rsidRDefault="00B30012" w:rsidP="00B30012">
      <w:r w:rsidRPr="00BB3700">
        <w:t>Таким образом, порог для получения средств одной суммой составляет 1 628,80 рубля в месяц. Если расчетный показатель ниже этого уровня, накопления выдаются целиком.</w:t>
      </w:r>
    </w:p>
    <w:p w14:paraId="141BA20A" w14:textId="77777777" w:rsidR="00B30012" w:rsidRPr="00BB3700" w:rsidRDefault="00B30012" w:rsidP="00B30012">
      <w:r w:rsidRPr="00BB3700">
        <w:t xml:space="preserve">   Ситуация</w:t>
      </w:r>
      <w:r w:rsidRPr="00BB3700">
        <w:tab/>
        <w:t xml:space="preserve">   Результат/Последствия</w:t>
      </w:r>
    </w:p>
    <w:p w14:paraId="032412E2" w14:textId="77777777" w:rsidR="00B30012" w:rsidRPr="00BB3700" w:rsidRDefault="00B30012" w:rsidP="00B30012">
      <w:r w:rsidRPr="00BB3700">
        <w:t xml:space="preserve">    Сумма накоплений до 439 776 руб.</w:t>
      </w:r>
      <w:r w:rsidRPr="00BB3700">
        <w:tab/>
        <w:t xml:space="preserve">   Возможна единовременная выплата</w:t>
      </w:r>
    </w:p>
    <w:p w14:paraId="19F512E3" w14:textId="77777777" w:rsidR="00B30012" w:rsidRPr="00BB3700" w:rsidRDefault="00B30012" w:rsidP="00B30012">
      <w:r w:rsidRPr="00BB3700">
        <w:t xml:space="preserve">    Расчетная выплата &gt; 1 628,80 руб.</w:t>
      </w:r>
      <w:r w:rsidRPr="00BB3700">
        <w:tab/>
        <w:t xml:space="preserve">   Назначение ежемесячной пенсии</w:t>
      </w:r>
    </w:p>
    <w:p w14:paraId="2C2793C4" w14:textId="2E9F6C1C" w:rsidR="00B30012" w:rsidRPr="00BB3700" w:rsidRDefault="00B30012" w:rsidP="00B30012">
      <w:r w:rsidRPr="00BB3700">
        <w:t xml:space="preserve">    Добровольные взносы/маткапитал</w:t>
      </w:r>
      <w:r w:rsidRPr="00BB3700">
        <w:tab/>
        <w:t xml:space="preserve">   Срочная выплата (от 10 лет)</w:t>
      </w:r>
    </w:p>
    <w:p w14:paraId="055C8645" w14:textId="77777777" w:rsidR="00B30012" w:rsidRPr="00BB3700" w:rsidRDefault="00B30012" w:rsidP="00B30012">
      <w:r w:rsidRPr="00BB3700">
        <w:t>"Гражданам важно учитывать правила предельной базы для начисления страховых взносов, которые менялись с годами. Это напрямую влияет на накопление индивидуальных коэффициентов, необходимых для назначения базовой части выплат", - подчеркнул финансовый аналитик Никита Волков.</w:t>
      </w:r>
    </w:p>
    <w:p w14:paraId="4997C428" w14:textId="77777777" w:rsidR="00B30012" w:rsidRPr="00BB3700" w:rsidRDefault="00B30012" w:rsidP="00B30012">
      <w:r w:rsidRPr="00BB3700">
        <w:t>Алгоритм действий для получения средств</w:t>
      </w:r>
    </w:p>
    <w:p w14:paraId="5E4D0A1F" w14:textId="77777777" w:rsidR="00B30012" w:rsidRPr="00BB3700" w:rsidRDefault="00B30012" w:rsidP="00B30012">
      <w:r w:rsidRPr="00BB3700">
        <w:lastRenderedPageBreak/>
        <w:t>Первый шаг - получение выписки из индивидуального лицевого счета. Это можно сделать через портал "Госуслуги" или обратившись в клиентскую службу СФР. В документе указаны объем накоплений и наименование организации-страховщика.</w:t>
      </w:r>
    </w:p>
    <w:p w14:paraId="4C8A2E10" w14:textId="77777777" w:rsidR="00B30012" w:rsidRPr="00BB3700" w:rsidRDefault="00B30012" w:rsidP="00B30012">
      <w:r w:rsidRPr="00BB3700">
        <w:t>Если деньги находятся в ведении СФР, заявление подается через МФЦ или электронные сервисы. Если же средства переданы в негосударственный пенсионный фонд, взаимодействие осуществляется напрямую с выбранным НПФ. Процесс обращения является бесплатным, и любые требования посредников об оплате услуг по "разблокировке" счетов являются признаком мошенничества.</w:t>
      </w:r>
    </w:p>
    <w:p w14:paraId="6C15FDBE" w14:textId="77777777" w:rsidR="00B30012" w:rsidRPr="00BB3700" w:rsidRDefault="00B30012" w:rsidP="00B30012">
      <w:r w:rsidRPr="00BB3700">
        <w:t>"Наследование пенсионных накоплений возможно только до того момента, как была назначена пожизненная накопительная выплата. Поэтому не стоит откладывать проверку своего лицевого счета в долгий ящик", - посоветовал эксперт по личным финансам Илья Кравцов.</w:t>
      </w:r>
    </w:p>
    <w:p w14:paraId="22B44B60" w14:textId="77777777" w:rsidR="00B30012" w:rsidRPr="00BB3700" w:rsidRDefault="00B30012" w:rsidP="00B30012">
      <w:r w:rsidRPr="00BB3700">
        <w:t>Ответы на популярные вопросы о пенсионных накоплениях</w:t>
      </w:r>
    </w:p>
    <w:p w14:paraId="79BC642F" w14:textId="77777777" w:rsidR="00B30012" w:rsidRPr="00BB3700" w:rsidRDefault="00B30012" w:rsidP="00B30012">
      <w:r w:rsidRPr="00BB3700">
        <w:t>Могут ли накопления пропасть, если я не обращался за ними?</w:t>
      </w:r>
    </w:p>
    <w:p w14:paraId="4B5C55C3" w14:textId="77777777" w:rsidR="00B30012" w:rsidRPr="00BB3700" w:rsidRDefault="00B30012" w:rsidP="00B30012">
      <w:r w:rsidRPr="00BB3700">
        <w:t>Нет, средства хранятся на лицевом счете и не сгорают, однако для их получения необходимо подать соответствующее заявление, так как выплаты в автоматическом режиме не производятся.</w:t>
      </w:r>
    </w:p>
    <w:p w14:paraId="3052E8E4" w14:textId="77777777" w:rsidR="00B30012" w:rsidRPr="00BB3700" w:rsidRDefault="00B30012" w:rsidP="00B30012">
      <w:r w:rsidRPr="00BB3700">
        <w:t>Что делать, если работодатель в 2000-х работал "вчерную"?</w:t>
      </w:r>
    </w:p>
    <w:p w14:paraId="77BD3E81" w14:textId="77777777" w:rsidR="00B30012" w:rsidRPr="00BB3700" w:rsidRDefault="00B30012" w:rsidP="00B30012">
      <w:r w:rsidRPr="00BB3700">
        <w:t>К сожалению, если взносы не перечислялись, то накопительный счет либо отсутствует, либо сумма на нем недостаточна для формирования выплат.</w:t>
      </w:r>
    </w:p>
    <w:p w14:paraId="3213C63D" w14:textId="77777777" w:rsidR="00B30012" w:rsidRPr="00BB3700" w:rsidRDefault="00B30012" w:rsidP="00B30012">
      <w:r w:rsidRPr="00BB3700">
        <w:t>Сколько времени занимает перечисление денег?</w:t>
      </w:r>
    </w:p>
    <w:p w14:paraId="3BA8D0E0" w14:textId="77777777" w:rsidR="00B30012" w:rsidRPr="00BB3700" w:rsidRDefault="00B30012" w:rsidP="00B30012">
      <w:r w:rsidRPr="00BB3700">
        <w:t>В случае одобрения заявления единовременная выплата направляется получателю в течение двух месяцев после принятия решения.</w:t>
      </w:r>
    </w:p>
    <w:p w14:paraId="5661FC7D" w14:textId="77777777" w:rsidR="00B30012" w:rsidRPr="00BB3700" w:rsidRDefault="00B30012" w:rsidP="00B30012">
      <w:r w:rsidRPr="00BB3700">
        <w:t>Можно ли получить деньги до достижения 55 или 60 лет?</w:t>
      </w:r>
    </w:p>
    <w:p w14:paraId="08201C75" w14:textId="77777777" w:rsidR="00B30012" w:rsidRPr="00BB3700" w:rsidRDefault="00B30012" w:rsidP="00B30012">
      <w:r w:rsidRPr="00BB3700">
        <w:t>Обратиться за выплатой можно раньше стандартного возраста только при наличии у гражданина права на назначение досрочной страховой пенсии.</w:t>
      </w:r>
    </w:p>
    <w:p w14:paraId="7AADCECC" w14:textId="0C4FB16B" w:rsidR="00B30012" w:rsidRPr="00BB3700" w:rsidRDefault="006456B7" w:rsidP="00B30012">
      <w:hyperlink r:id="rId37" w:history="1">
        <w:r w:rsidR="00B30012" w:rsidRPr="00557B33">
          <w:rPr>
            <w:rStyle w:val="a3"/>
            <w:lang w:val="en-US"/>
          </w:rPr>
          <w:t>https</w:t>
        </w:r>
        <w:r w:rsidR="00B30012" w:rsidRPr="00BB3700">
          <w:rPr>
            <w:rStyle w:val="a3"/>
          </w:rPr>
          <w:t>://</w:t>
        </w:r>
        <w:r w:rsidR="00B30012" w:rsidRPr="00557B33">
          <w:rPr>
            <w:rStyle w:val="a3"/>
            <w:lang w:val="en-US"/>
          </w:rPr>
          <w:t>www</w:t>
        </w:r>
        <w:r w:rsidR="00B30012" w:rsidRPr="00BB3700">
          <w:rPr>
            <w:rStyle w:val="a3"/>
          </w:rPr>
          <w:t>.</w:t>
        </w:r>
        <w:r w:rsidR="00B30012" w:rsidRPr="00557B33">
          <w:rPr>
            <w:rStyle w:val="a3"/>
            <w:lang w:val="en-US"/>
          </w:rPr>
          <w:t>pravda</w:t>
        </w:r>
        <w:r w:rsidR="00B30012" w:rsidRPr="00BB3700">
          <w:rPr>
            <w:rStyle w:val="a3"/>
          </w:rPr>
          <w:t>.</w:t>
        </w:r>
        <w:r w:rsidR="00B30012" w:rsidRPr="00557B33">
          <w:rPr>
            <w:rStyle w:val="a3"/>
            <w:lang w:val="en-US"/>
          </w:rPr>
          <w:t>ru</w:t>
        </w:r>
        <w:r w:rsidR="00B30012" w:rsidRPr="00BB3700">
          <w:rPr>
            <w:rStyle w:val="a3"/>
          </w:rPr>
          <w:t>/</w:t>
        </w:r>
        <w:r w:rsidR="00B30012" w:rsidRPr="00557B33">
          <w:rPr>
            <w:rStyle w:val="a3"/>
            <w:lang w:val="en-US"/>
          </w:rPr>
          <w:t>news</w:t>
        </w:r>
        <w:r w:rsidR="00B30012" w:rsidRPr="00BB3700">
          <w:rPr>
            <w:rStyle w:val="a3"/>
          </w:rPr>
          <w:t>/</w:t>
        </w:r>
        <w:r w:rsidR="00B30012" w:rsidRPr="00557B33">
          <w:rPr>
            <w:rStyle w:val="a3"/>
            <w:lang w:val="en-US"/>
          </w:rPr>
          <w:t>economics</w:t>
        </w:r>
        <w:r w:rsidR="00B30012" w:rsidRPr="00BB3700">
          <w:rPr>
            <w:rStyle w:val="a3"/>
          </w:rPr>
          <w:t>/2390012-</w:t>
        </w:r>
        <w:r w:rsidR="00B30012" w:rsidRPr="00557B33">
          <w:rPr>
            <w:rStyle w:val="a3"/>
            <w:lang w:val="en-US"/>
          </w:rPr>
          <w:t>pension</w:t>
        </w:r>
        <w:r w:rsidR="00B30012" w:rsidRPr="00BB3700">
          <w:rPr>
            <w:rStyle w:val="a3"/>
          </w:rPr>
          <w:t>-</w:t>
        </w:r>
        <w:r w:rsidR="00B30012" w:rsidRPr="00557B33">
          <w:rPr>
            <w:rStyle w:val="a3"/>
            <w:lang w:val="en-US"/>
          </w:rPr>
          <w:t>savings</w:t>
        </w:r>
        <w:r w:rsidR="00B30012" w:rsidRPr="00BB3700">
          <w:rPr>
            <w:rStyle w:val="a3"/>
          </w:rPr>
          <w:t>-</w:t>
        </w:r>
        <w:r w:rsidR="00B30012" w:rsidRPr="00557B33">
          <w:rPr>
            <w:rStyle w:val="a3"/>
            <w:lang w:val="en-US"/>
          </w:rPr>
          <w:t>payout</w:t>
        </w:r>
        <w:r w:rsidR="00B30012" w:rsidRPr="00BB3700">
          <w:rPr>
            <w:rStyle w:val="a3"/>
          </w:rPr>
          <w:t>-</w:t>
        </w:r>
        <w:r w:rsidR="00B30012" w:rsidRPr="00557B33">
          <w:rPr>
            <w:rStyle w:val="a3"/>
            <w:lang w:val="en-US"/>
          </w:rPr>
          <w:t>rules</w:t>
        </w:r>
        <w:r w:rsidR="00B30012" w:rsidRPr="00BB3700">
          <w:rPr>
            <w:rStyle w:val="a3"/>
          </w:rPr>
          <w:t>/</w:t>
        </w:r>
      </w:hyperlink>
      <w:r w:rsidR="00B30012" w:rsidRPr="00BB3700">
        <w:t xml:space="preserve"> </w:t>
      </w:r>
    </w:p>
    <w:p w14:paraId="435E2B66" w14:textId="77777777" w:rsidR="00AA686C" w:rsidRPr="00C01E7D" w:rsidRDefault="00AA686C" w:rsidP="00AA686C">
      <w:pPr>
        <w:pStyle w:val="2"/>
      </w:pPr>
      <w:bookmarkStart w:id="120" w:name="_Toc237849280"/>
      <w:bookmarkEnd w:id="109"/>
      <w:r w:rsidRPr="00C01E7D">
        <w:t>Царьград, 14.08.2026, С 1 сентября учителей ждёт смена названий должностей: что будет с пенсией</w:t>
      </w:r>
      <w:bookmarkEnd w:id="120"/>
    </w:p>
    <w:p w14:paraId="0EB3B323" w14:textId="77777777" w:rsidR="00AA686C" w:rsidRPr="00C01E7D" w:rsidRDefault="00AA686C" w:rsidP="00435941">
      <w:pPr>
        <w:pStyle w:val="3"/>
      </w:pPr>
      <w:bookmarkStart w:id="121" w:name="_Toc237849281"/>
      <w:r w:rsidRPr="00C01E7D">
        <w:t>Новый классификатор профессий меняет наименования должностей педагогов, и из-за бюрократических ошибок можно лишиться права на досрочную пенсию.</w:t>
      </w:r>
      <w:bookmarkEnd w:id="121"/>
    </w:p>
    <w:p w14:paraId="1EEBF958" w14:textId="77777777" w:rsidR="00AA686C" w:rsidRPr="00C01E7D" w:rsidRDefault="00AA686C" w:rsidP="00AA686C">
      <w:r w:rsidRPr="00C01E7D">
        <w:t>С 1 сентября 2026 года школы, колледжи и вузы обязаны привести названия должностей педагогических работников в соответствие с новым Общероссийским классификатором ОК 016-2025. Он действует с 1 января и заменил справочник 1990-х годов. Вслед за этим Минобрнауки потребовало от подведомственных учреждений актуализировать штатные расписания, а Социальный фонд утвердил новый справочник должностей для отчётности ЕФС-1.</w:t>
      </w:r>
    </w:p>
    <w:p w14:paraId="5DC95E36" w14:textId="676FD448" w:rsidR="00AA686C" w:rsidRPr="00C01E7D" w:rsidRDefault="00AA686C" w:rsidP="00AA686C">
      <w:r w:rsidRPr="00C01E7D">
        <w:lastRenderedPageBreak/>
        <w:t xml:space="preserve">Непосредственно на оклад и общий размер зарплаты переименование не влияет - они зависят от квалификации, нагрузки и надбавок. Однако если кадровик ошибётся и укажет название, которого нет в новом классификаторе, могут </w:t>
      </w:r>
      <w:r w:rsidR="00141F57">
        <w:t>«</w:t>
      </w:r>
      <w:r w:rsidRPr="00C01E7D">
        <w:t>зависнуть</w:t>
      </w:r>
      <w:r w:rsidR="00141F57">
        <w:t>»</w:t>
      </w:r>
      <w:r w:rsidRPr="00C01E7D">
        <w:t xml:space="preserve"> начисления премий или доплат.</w:t>
      </w:r>
    </w:p>
    <w:p w14:paraId="11303522" w14:textId="77777777" w:rsidR="00AA686C" w:rsidRPr="00C01E7D" w:rsidRDefault="00AA686C" w:rsidP="00AA686C">
      <w:r w:rsidRPr="00C01E7D">
        <w:t>Главная опасность связана с пенсией. Педагоги имеют право на досрочную страховую пенсию после 25 лет стажа в детских учреждениях. Для этого должность должна быть поименована в Списке № 781. Если из-за переименования название в трудовом договоре не совпадёт с перечнем, Социальный фонд может не засчитать эти годы в льготный стаж.</w:t>
      </w:r>
    </w:p>
    <w:p w14:paraId="017301F8" w14:textId="77777777" w:rsidR="00AA686C" w:rsidRPr="00C01E7D" w:rsidRDefault="00AA686C" w:rsidP="00AA686C">
      <w:r w:rsidRPr="00C01E7D">
        <w:t>Чтобы избежать проблем, важно проверить свой трудовой договор, убедиться, что должность указана правильно, и при необходимости обратиться к кадровику для внесения изменений. Также стоит проконтролировать, чтобы работодатель подал в СФР форму ЕФС-1 с верными кодами должностей. Судебная практика показывает, что при спорах оценивается фактический характер работы, но лучше не доводить дело до суда. Не позволяйте бюрократической ошибке лишить вас законного права на пенсию.</w:t>
      </w:r>
    </w:p>
    <w:p w14:paraId="341F2571" w14:textId="77777777" w:rsidR="00AA686C" w:rsidRPr="00C01E7D" w:rsidRDefault="006456B7" w:rsidP="00AA686C">
      <w:hyperlink r:id="rId38" w:history="1">
        <w:r w:rsidR="00AA686C" w:rsidRPr="00C01E7D">
          <w:rPr>
            <w:rStyle w:val="a3"/>
          </w:rPr>
          <w:t>https://by.tsargrad.tv/news/s-1-sentjabrja-uchitelej-zhdjot-smena-nazvanij-dolzhnostej-chto-budet-s-pensiej_1824207</w:t>
        </w:r>
      </w:hyperlink>
      <w:r w:rsidR="00AA686C" w:rsidRPr="00C01E7D">
        <w:t xml:space="preserve"> </w:t>
      </w:r>
    </w:p>
    <w:p w14:paraId="34F90EF8" w14:textId="77777777" w:rsidR="005F5EF3" w:rsidRPr="00C01E7D" w:rsidRDefault="005F5EF3" w:rsidP="005F5EF3">
      <w:pPr>
        <w:pStyle w:val="2"/>
      </w:pPr>
      <w:bookmarkStart w:id="122" w:name="_Toc237849282"/>
      <w:r w:rsidRPr="00C01E7D">
        <w:t>Конкурент, 14.08.2026, Пенсионерам 1951–1971 года рождения — новая выплата в сентябре: что известно</w:t>
      </w:r>
      <w:bookmarkEnd w:id="122"/>
    </w:p>
    <w:p w14:paraId="51C00EEB" w14:textId="28BE6F74" w:rsidR="005F5EF3" w:rsidRPr="00C01E7D" w:rsidRDefault="005F5EF3" w:rsidP="00435941">
      <w:pPr>
        <w:pStyle w:val="3"/>
      </w:pPr>
      <w:bookmarkStart w:id="123" w:name="_Toc237849283"/>
      <w:r w:rsidRPr="00C01E7D">
        <w:t xml:space="preserve">В сети разошлись сообщения о </w:t>
      </w:r>
      <w:r w:rsidR="00141F57">
        <w:t>«</w:t>
      </w:r>
      <w:r w:rsidRPr="00C01E7D">
        <w:t>новой сентябрьской выплате</w:t>
      </w:r>
      <w:r w:rsidR="00141F57">
        <w:t>»</w:t>
      </w:r>
      <w:r w:rsidRPr="00C01E7D">
        <w:t xml:space="preserve"> для людей 1951–1971 годов рождения. Речь идет о поколении, которое большую часть стажа заработало еще в СССР, а на пенсию вышло уже по новым правилам. Юристы и эксперты поясняют: единой федеральной надбавки именно по году рождения нет, но в сентябре действительно стартует ряд перерасчетов и региональных программ, на которые этим возрастам стоит обратить внимание.</w:t>
      </w:r>
      <w:bookmarkEnd w:id="123"/>
    </w:p>
    <w:p w14:paraId="50092A82" w14:textId="77777777" w:rsidR="005F5EF3" w:rsidRPr="00C01E7D" w:rsidRDefault="005F5EF3" w:rsidP="005F5EF3">
      <w:r w:rsidRPr="00C01E7D">
        <w:t>Какие деньги могут прийти осенью именно этим пенсионерам</w:t>
      </w:r>
    </w:p>
    <w:p w14:paraId="0AB08E9A" w14:textId="77777777" w:rsidR="005F5EF3" w:rsidRPr="00C01E7D" w:rsidRDefault="005F5EF3" w:rsidP="005F5EF3">
      <w:r w:rsidRPr="00C01E7D">
        <w:t>Для большинства россиян 1951–1971 годов рождения основная тема сентября — доначисление страховой пенсии с учетом стажа и взносов за прошлый год. Пенсионный фонд по данным работодателей пересчитывает пенсионные коэффициенты тем, кто продолжал официально работать, и с начала осени люди получают уже увеличенную сумму. При приличном стаже и зарплате доплата может выглядеть как отдельное повышение на несколько сотен или даже пару тысяч рублей.</w:t>
      </w:r>
    </w:p>
    <w:p w14:paraId="325B6776" w14:textId="0D30D8CB" w:rsidR="005F5EF3" w:rsidRPr="00C01E7D" w:rsidRDefault="005F5EF3" w:rsidP="005F5EF3">
      <w:r w:rsidRPr="00C01E7D">
        <w:t xml:space="preserve">Отдельная история — перерасчет за советский стаж и </w:t>
      </w:r>
      <w:r w:rsidR="00141F57">
        <w:t>«</w:t>
      </w:r>
      <w:r w:rsidRPr="00C01E7D">
        <w:t>забытые</w:t>
      </w:r>
      <w:r w:rsidR="00141F57">
        <w:t>»</w:t>
      </w:r>
      <w:r w:rsidRPr="00C01E7D">
        <w:t xml:space="preserve"> периоды работы. Именно у поколений 50–70-х годов рождения чаще всего обнаруживаются неучтенные годы: заводы и стройки, учеба с практикой, работа по распределению.</w:t>
      </w:r>
    </w:p>
    <w:p w14:paraId="779CF893" w14:textId="77777777" w:rsidR="005F5EF3" w:rsidRPr="00C01E7D" w:rsidRDefault="005F5EF3" w:rsidP="005F5EF3">
      <w:r w:rsidRPr="00C01E7D">
        <w:t>Если удается подтвердить эти периоды через архивы и старые документы, Пенсионный фонд повышает количество баллов и добавляет к текущей пенсии фиксированную доплату. Нередко итоговая прибавка назначается и выплачивается как новая, отдельная сумма уже в конкретном месяце, например в сентябре, когда заканчивается рассмотрение заявлений.</w:t>
      </w:r>
    </w:p>
    <w:p w14:paraId="5BF91005" w14:textId="77777777" w:rsidR="005F5EF3" w:rsidRPr="00C01E7D" w:rsidRDefault="005F5EF3" w:rsidP="005F5EF3">
      <w:r w:rsidRPr="00C01E7D">
        <w:t>Почему говорят именно о 1951–1971 годах и что делать тем, кто попадает в эту группу</w:t>
      </w:r>
    </w:p>
    <w:p w14:paraId="7CE869F4" w14:textId="77777777" w:rsidR="005F5EF3" w:rsidRPr="00C01E7D" w:rsidRDefault="005F5EF3" w:rsidP="005F5EF3">
      <w:r w:rsidRPr="00C01E7D">
        <w:lastRenderedPageBreak/>
        <w:t>Эксперты связывают внимание к этим годам рождения с тем, что именно эти люди находятся в зоне активных перерасчетов: часть уже вышла на пенсию давно и сейчас оформляет добавки за стаж и детей, другая часть только в последние годы оформила страховую пенсию и подает новые заявления. Чем длиннее официальный стаж и больше взносов, тем ощутимее может быть сентябрьская надбавка.</w:t>
      </w:r>
    </w:p>
    <w:p w14:paraId="7B35A32F" w14:textId="77777777" w:rsidR="005F5EF3" w:rsidRPr="00C01E7D" w:rsidRDefault="005F5EF3" w:rsidP="005F5EF3">
      <w:r w:rsidRPr="00C01E7D">
        <w:t>Юристы подчеркивают: автоматически деньги начислят только тем, по кому у Пенсионного фонда уже есть все сведения. Остальным имеет смысл проверить выписку о состоянии лицевого счета через Госуслуги или в клиентской службе, посмотреть, не пропали ли советские годы работы, учеба с практикой, периоды ухода за детьми и служба в армии.</w:t>
      </w:r>
    </w:p>
    <w:p w14:paraId="53C2317E" w14:textId="7375B95F" w:rsidR="005F5EF3" w:rsidRPr="00C01E7D" w:rsidRDefault="005F5EF3" w:rsidP="005F5EF3">
      <w:r w:rsidRPr="00C01E7D">
        <w:t xml:space="preserve">Если в данных есть пробелы, стоит собрать документы и подать заявление на перерасчет. В таком случае </w:t>
      </w:r>
      <w:r w:rsidR="00141F57">
        <w:t>«</w:t>
      </w:r>
      <w:r w:rsidRPr="00C01E7D">
        <w:t>сентябрьская выплата</w:t>
      </w:r>
      <w:r w:rsidR="00141F57">
        <w:t>»</w:t>
      </w:r>
      <w:r w:rsidRPr="00C01E7D">
        <w:t xml:space="preserve"> перестанет быть слухом и превратится в реальное увеличение пенсии, пусть и оформленное не одним федеральным указом, а через обычные механизмы, предусмотренные законом.</w:t>
      </w:r>
    </w:p>
    <w:p w14:paraId="3D2EE0C6" w14:textId="7139DAB0" w:rsidR="00111D7C" w:rsidRPr="00C01E7D" w:rsidRDefault="006456B7" w:rsidP="005F5EF3">
      <w:hyperlink r:id="rId39" w:history="1">
        <w:r w:rsidR="005F5EF3" w:rsidRPr="00C01E7D">
          <w:rPr>
            <w:rStyle w:val="a3"/>
          </w:rPr>
          <w:t>https://konkurent.ru/article/90405</w:t>
        </w:r>
      </w:hyperlink>
    </w:p>
    <w:p w14:paraId="508E8627" w14:textId="5ED4EE4C" w:rsidR="00955DA9" w:rsidRPr="00C01E7D" w:rsidRDefault="00955DA9" w:rsidP="00955DA9">
      <w:pPr>
        <w:pStyle w:val="2"/>
      </w:pPr>
      <w:bookmarkStart w:id="124" w:name="_Toc237849284"/>
      <w:r w:rsidRPr="00C01E7D">
        <w:t>PNZ.ru, 14.08.2026, Кому откажут в социальной пенсии по старости: главное условие, почему оставят без денег</w:t>
      </w:r>
      <w:bookmarkEnd w:id="124"/>
    </w:p>
    <w:p w14:paraId="06BD5A6E" w14:textId="77777777" w:rsidR="00955DA9" w:rsidRPr="00C01E7D" w:rsidRDefault="00955DA9" w:rsidP="00435941">
      <w:pPr>
        <w:pStyle w:val="3"/>
      </w:pPr>
      <w:bookmarkStart w:id="125" w:name="_Toc237849285"/>
      <w:r w:rsidRPr="00C01E7D">
        <w:t>Многие считают социальную пенсию по старости своеобразной страховкой на случай, если не удалось накопить необходимый стаж и пенсионные коэффициенты для назначения страховой пенсии. Однако рассчитывать на выплату от государства стоит не всем, пояснил главный редактор портала PNZ.RU, эксперт в сфере социального и пенсионного законодательства Владимир Белов.</w:t>
      </w:r>
      <w:bookmarkEnd w:id="125"/>
    </w:p>
    <w:p w14:paraId="2942D813" w14:textId="229284C5" w:rsidR="00955DA9" w:rsidRPr="00C01E7D" w:rsidRDefault="00955DA9" w:rsidP="00955DA9">
      <w:r w:rsidRPr="00C01E7D">
        <w:t xml:space="preserve">По действующему законодательству социальная пенсия по старости назначается на пять лет позже страховой. Это предусмотрено статьей 11 Федерального закона от 15.12.2001 № 166-ФЗ </w:t>
      </w:r>
      <w:r w:rsidR="00141F57">
        <w:t>«</w:t>
      </w:r>
      <w:r w:rsidRPr="00C01E7D">
        <w:t>О государственном пенсионном обеспечении в Российской Федерации</w:t>
      </w:r>
      <w:r w:rsidR="00141F57">
        <w:t>»</w:t>
      </w:r>
      <w:r w:rsidRPr="00C01E7D">
        <w:t>.</w:t>
      </w:r>
    </w:p>
    <w:p w14:paraId="04680787" w14:textId="77777777" w:rsidR="00955DA9" w:rsidRPr="00C01E7D" w:rsidRDefault="00955DA9" w:rsidP="00955DA9">
      <w:r w:rsidRPr="00C01E7D">
        <w:t>По общему правилу социальная пенсия устанавливается на основании заявления. Выплата начинается с 1-го числа месяца, в котором гражданин обратился в Социальный фонд России, но не раньше даты, когда у него возникло право на соответствующий вид пенсии.</w:t>
      </w:r>
    </w:p>
    <w:p w14:paraId="25F5897B" w14:textId="77777777" w:rsidR="00955DA9" w:rsidRPr="00C01E7D" w:rsidRDefault="00955DA9" w:rsidP="00955DA9">
      <w:r w:rsidRPr="00C01E7D">
        <w:t>Заявительный порядок назначения социальной пенсии по старости  распространяется на граждан России, постоянно проживающих в стране и достигших установленного возраста. В 2026–2027 годах социальная пенсия по старости назначается мужчинам с 69 лет, женщинам — с 64 лет. Начиная с 2028 года возраст составит 70 лет для мужчин и 65 лет для женщин.</w:t>
      </w:r>
    </w:p>
    <w:p w14:paraId="57A7F971" w14:textId="77777777" w:rsidR="00955DA9" w:rsidRPr="00C01E7D" w:rsidRDefault="00955DA9" w:rsidP="00955DA9">
      <w:r w:rsidRPr="00C01E7D">
        <w:t>При обращении за социальной пенсией необходимо представить документ, подтверждающий личность. Для гражданина России таким документом является паспорт. Иностранцу или лицу без гражданства потребуется вид на жительство либо другой документ, удостоверяющий личность.</w:t>
      </w:r>
    </w:p>
    <w:p w14:paraId="62194202" w14:textId="77777777" w:rsidR="00955DA9" w:rsidRPr="00C01E7D" w:rsidRDefault="00955DA9" w:rsidP="00955DA9">
      <w:r w:rsidRPr="00C01E7D">
        <w:t xml:space="preserve">Однако из общего правила есть важное исключение. Если человек получал страховую пенсию по инвалидности, а затем достиг возраста, при котором ему может быть назначена социальная пенсия по старости, она устанавливается без подачи нового </w:t>
      </w:r>
      <w:r w:rsidRPr="00C01E7D">
        <w:lastRenderedPageBreak/>
        <w:t>заявления. Такая выплата назначается бессрочно. В 2026–2027 годах для этого мужчина должен достичь 69 лет, женщина — 64 лет. С 2028 года возраст составит соответственно 70 и 65 лет.</w:t>
      </w:r>
    </w:p>
    <w:p w14:paraId="7E063E62" w14:textId="69A89A1A" w:rsidR="00955DA9" w:rsidRPr="00C01E7D" w:rsidRDefault="00955DA9" w:rsidP="00955DA9">
      <w:r w:rsidRPr="00C01E7D">
        <w:t xml:space="preserve">Отдельный вопрос связан с трудоустройством. Именно здесь возникает одна из самых неприятных неожиданностей для получателей социальной пенсии. В соответствии с пунктом 5 статьи 11 Федерального закона № 166-ФЗ </w:t>
      </w:r>
      <w:r w:rsidR="00141F57">
        <w:t>«</w:t>
      </w:r>
      <w:r w:rsidRPr="00C01E7D">
        <w:t>О государственном пенсионном обеспечении в Российской Федерации</w:t>
      </w:r>
      <w:r w:rsidR="00141F57">
        <w:t>»</w:t>
      </w:r>
      <w:r w:rsidRPr="00C01E7D">
        <w:t xml:space="preserve"> социальная пенсия по старости выплачивается нетрудоспособным гражданам, а при официальном трудоустройстве оснований для продолжения такой выплаты уже нет.</w:t>
      </w:r>
    </w:p>
    <w:p w14:paraId="509438E0" w14:textId="6F74313B" w:rsidR="00955DA9" w:rsidRPr="00C01E7D" w:rsidRDefault="00141F57" w:rsidP="00955DA9">
      <w:r>
        <w:t>«</w:t>
      </w:r>
      <w:r w:rsidR="00955DA9" w:rsidRPr="00C01E7D">
        <w:t>Если получатель социальной пенсии устраивается на работу по трудовому договору или заключает договор гражданско-правового характера (ГПХ), по которому производятся страховые отчисления в Социальный фонд России, выплата социальной пенсии приостанавливается. Таким образом, совмещать официальную работу и социальную пенсию по старости в обычном порядке нельзя</w:t>
      </w:r>
      <w:r>
        <w:t>»</w:t>
      </w:r>
      <w:r w:rsidR="00955DA9" w:rsidRPr="00C01E7D">
        <w:t>, — рассказал Владимир Белов.</w:t>
      </w:r>
    </w:p>
    <w:p w14:paraId="6156CC34" w14:textId="77777777" w:rsidR="00955DA9" w:rsidRPr="00C01E7D" w:rsidRDefault="00955DA9" w:rsidP="00955DA9">
      <w:r w:rsidRPr="00C01E7D">
        <w:t>Логика законодателя здесь связана с самой природой социальной пенсии. Она предназначена для граждан, которые не приобрели право на страховую пенсию, в том числе из-за особенностей своей трудовой биографии, и нуждаются в государственной поддержке. Официальная занятость означает наличие заработка и уплату страховых взносов, поэтому статус получателя такой социальной выплаты меняется.</w:t>
      </w:r>
    </w:p>
    <w:p w14:paraId="59E4D722" w14:textId="77777777" w:rsidR="00955DA9" w:rsidRPr="00C01E7D" w:rsidRDefault="00955DA9" w:rsidP="00955DA9">
      <w:r w:rsidRPr="00C01E7D">
        <w:t>При этом правило о невозможности работать относится именно к социальной пенсии по старости. Получение некоторых других социальных пенсий не означает автоматического запрета на трудовую деятельность.</w:t>
      </w:r>
    </w:p>
    <w:p w14:paraId="3B1E10F0" w14:textId="77777777" w:rsidR="00955DA9" w:rsidRPr="00C01E7D" w:rsidRDefault="00955DA9" w:rsidP="00955DA9">
      <w:r w:rsidRPr="00C01E7D">
        <w:t>В частности, социальную пенсию по инвалидности или по случаю потери кормильца в предусмотренных законом случаях можно получать одновременно с работой.</w:t>
      </w:r>
    </w:p>
    <w:p w14:paraId="635E863A" w14:textId="1142261C" w:rsidR="00955DA9" w:rsidRPr="00C01E7D" w:rsidRDefault="006456B7" w:rsidP="00955DA9">
      <w:hyperlink r:id="rId40" w:history="1">
        <w:r w:rsidR="00955DA9" w:rsidRPr="00C01E7D">
          <w:rPr>
            <w:rStyle w:val="a3"/>
          </w:rPr>
          <w:t>https://pnz.ru/pens/komu-otkazhut-v-soczialnoj-pensii-po-starosti-glavnoe-uslovie-pochemu-ostavyat-bez-deneg/</w:t>
        </w:r>
      </w:hyperlink>
      <w:r w:rsidR="00955DA9" w:rsidRPr="00C01E7D">
        <w:t xml:space="preserve"> </w:t>
      </w:r>
    </w:p>
    <w:p w14:paraId="755A19FC" w14:textId="514AA20B" w:rsidR="00141DAF" w:rsidRPr="00C01E7D" w:rsidRDefault="008C779E" w:rsidP="00141DAF">
      <w:pPr>
        <w:pStyle w:val="2"/>
      </w:pPr>
      <w:bookmarkStart w:id="126" w:name="_Toc237849286"/>
      <w:r w:rsidRPr="00C01E7D">
        <w:t>PNZ</w:t>
      </w:r>
      <w:r w:rsidR="00141DAF" w:rsidRPr="00C01E7D">
        <w:t>.ru, 14.08.2026, Пенсионные баллы исчезли из ИЛС: как вернуть утерянный стаж по трудовой</w:t>
      </w:r>
      <w:bookmarkEnd w:id="126"/>
    </w:p>
    <w:p w14:paraId="1CA3C8B8" w14:textId="77777777" w:rsidR="00141DAF" w:rsidRPr="00C01E7D" w:rsidRDefault="00141DAF" w:rsidP="00435941">
      <w:pPr>
        <w:pStyle w:val="3"/>
      </w:pPr>
      <w:bookmarkStart w:id="127" w:name="_Toc237849287"/>
      <w:r w:rsidRPr="00C01E7D">
        <w:t>Министерство труда России подготовило проект приказа, которым предлагается обновить порядок отражения сведений о страховом стаже граждан в выписке из индивидуального лицевого счета (ИЛС). Изменения затрагивают данные, которые напрямую связаны с пенсионными правами россиян.</w:t>
      </w:r>
      <w:bookmarkEnd w:id="127"/>
    </w:p>
    <w:p w14:paraId="5257EB2C" w14:textId="77777777" w:rsidR="00141DAF" w:rsidRPr="00C01E7D" w:rsidRDefault="00141DAF" w:rsidP="00141DAF">
      <w:r w:rsidRPr="00C01E7D">
        <w:t>Информация из ИЛС имеет огромное значение при назначении пенсии и других социальных выплат, размер или право на получение которых зависят от продолжительности страхового стажа. Именно сведения, содержащиеся в индивидуальном лицевом счете, используются в первую очередь при определении пенсионных прав.</w:t>
      </w:r>
    </w:p>
    <w:p w14:paraId="11E5D6E5" w14:textId="77777777" w:rsidR="00141DAF" w:rsidRPr="00C01E7D" w:rsidRDefault="00141DAF" w:rsidP="00141DAF">
      <w:r w:rsidRPr="00C01E7D">
        <w:t xml:space="preserve">С начала 2026 года законодательство также предусматривает дополнительные требования к формированию сведений персонифицированного учета. Данные в ИЛС должны актуализироваться с учетом информации, которую передают государственные </w:t>
      </w:r>
      <w:r w:rsidRPr="00C01E7D">
        <w:lastRenderedPageBreak/>
        <w:t>органы и организации, оказывающие государственные услуги. В частности, это касается сведений о выдаче и замене паспорта.</w:t>
      </w:r>
    </w:p>
    <w:p w14:paraId="3971D5D9" w14:textId="77777777" w:rsidR="00141DAF" w:rsidRPr="00C01E7D" w:rsidRDefault="00141DAF" w:rsidP="00141DAF">
      <w:r w:rsidRPr="00C01E7D">
        <w:t>Фактически именно состояние индивидуального лицевого счета становится одним из ключевых факторов при расчете будущей пенсии. Бумажная трудовая книжка сама по себе не гарантирует, что все периоды работы уже отражены в системе Социального фонда России. Поэтому расхождение между трудовой книжкой и ИЛС способно обернуться серьезными проблемами при назначении пенсии, пояснил главный редактор портала PNZ.RU, эксперт в сфере социального и пенсионного законодательства Владимир Белов.</w:t>
      </w:r>
    </w:p>
    <w:p w14:paraId="5F25CAAF" w14:textId="77777777" w:rsidR="00141DAF" w:rsidRPr="00C01E7D" w:rsidRDefault="00141DAF" w:rsidP="00141DAF">
      <w:r w:rsidRPr="00C01E7D">
        <w:t>Проверять сведения в ИЛС особенно важно заранее, не откладывая это до момента оформления пенсии. Если какой-либо период работы указан в трудовой книжке, но отсутствует в выписке из лицевого счета, потребуется собрать подтверждающие документы и обратиться в Социальный фонд России с заявлением об уточнении сведений.</w:t>
      </w:r>
    </w:p>
    <w:p w14:paraId="47DD8825" w14:textId="77777777" w:rsidR="00141DAF" w:rsidRPr="00C01E7D" w:rsidRDefault="00141DAF" w:rsidP="00141DAF">
      <w:r w:rsidRPr="00C01E7D">
        <w:t>Причина повышенного внимания к стажу и пенсионным баллам вполне очевидна: от них напрямую зависит размер страховой пенсии. Для возникновения права на страховую пенсию по старости в общем случае необходимо иметь не менее 15 лет страхового стажа и 30 индивидуальных пенсионных коэффициентов (ИПК). При этом именно ИПК, которые формируются в том числе за счет страховых взносов с заработка, оказывают существенное влияние на итоговый размер выплаты. К фиксированной выплате прибавляется сумма, полученная путем умножения количества пенсионных коэффициентов на стоимость одного ИПК.</w:t>
      </w:r>
    </w:p>
    <w:p w14:paraId="18BCD4DA" w14:textId="0FFB1142" w:rsidR="00141DAF" w:rsidRPr="00C01E7D" w:rsidRDefault="00141F57" w:rsidP="00141DAF">
      <w:r>
        <w:t>«</w:t>
      </w:r>
      <w:r w:rsidR="00141DAF" w:rsidRPr="00C01E7D">
        <w:t>В 2026 году стоимость одного пенсионного коэффициента составляет 156,76 рубля. Поэтому отсутствие даже нескольких баллов способно заметно уменьшить ежемесячную выплату. Потеря 10 ИПК означает уменьшение пенсии примерно на 1 567 рублей в месяц, или на 18 804 рубля в год</w:t>
      </w:r>
      <w:r>
        <w:t>»</w:t>
      </w:r>
      <w:r w:rsidR="00141DAF" w:rsidRPr="00C01E7D">
        <w:t>, — привел пример Владимир Белов.</w:t>
      </w:r>
    </w:p>
    <w:p w14:paraId="1F3E67C5" w14:textId="1F503C65" w:rsidR="00141DAF" w:rsidRPr="00C01E7D" w:rsidRDefault="00141DAF" w:rsidP="00141DAF">
      <w:r w:rsidRPr="00C01E7D">
        <w:t xml:space="preserve">Проблема с данными ИЛС касается не только будущих пенсионеров. Нынешние получатели страховых пенсий также периодически обнаруживают, что количество отраженных в системе пенсионных коэффициентов изменилось. Читатели портала PNZ.RU на платформе </w:t>
      </w:r>
      <w:r w:rsidR="00141F57">
        <w:t>«</w:t>
      </w:r>
      <w:r w:rsidRPr="00C01E7D">
        <w:t>Дзен</w:t>
      </w:r>
      <w:r w:rsidR="00141F57">
        <w:t>»</w:t>
      </w:r>
      <w:r w:rsidRPr="00C01E7D">
        <w:t xml:space="preserve"> жалуются на несправедливость.</w:t>
      </w:r>
    </w:p>
    <w:p w14:paraId="381FA95D" w14:textId="196357A1" w:rsidR="00141DAF" w:rsidRPr="00C01E7D" w:rsidRDefault="00141F57" w:rsidP="00141DAF">
      <w:r>
        <w:t>«</w:t>
      </w:r>
      <w:r w:rsidR="00141DAF" w:rsidRPr="00C01E7D">
        <w:t>У меня сняли 6 пенсионных коэффициентов, ничего не могут объяснить</w:t>
      </w:r>
      <w:r>
        <w:t>»</w:t>
      </w:r>
      <w:r w:rsidR="00141DAF" w:rsidRPr="00C01E7D">
        <w:t xml:space="preserve">, — сообщают одни пенсионеры. Другие рассказывают о более серьезных расхождениях: </w:t>
      </w:r>
      <w:r>
        <w:t>«</w:t>
      </w:r>
      <w:r w:rsidR="00141DAF" w:rsidRPr="00C01E7D">
        <w:t>У меня сняли 20 пенсионных баллов, в пенсионном отделе никто не смог объяснить почему</w:t>
      </w:r>
      <w:r>
        <w:t>»</w:t>
      </w:r>
      <w:r w:rsidR="00141DAF" w:rsidRPr="00C01E7D">
        <w:t>. Еще один случай связан с уменьшением количества ИПК с 37 до 21. По словам пенсионера, из-за недостатка стажа ему даже первоначально отказали в назначении страховой пенсии.</w:t>
      </w:r>
    </w:p>
    <w:p w14:paraId="31B1227D" w14:textId="77777777" w:rsidR="00141DAF" w:rsidRPr="00C01E7D" w:rsidRDefault="00141DAF" w:rsidP="00141DAF">
      <w:r w:rsidRPr="00C01E7D">
        <w:t>Однако, как подчеркивает Владимир Белов, практически за каждым подобным случаем могут стоять конкретные расхождения в документах. Если количество ИПК в выписке уменьшилось, это может означать, что в ИЛС отсутствуют данные о пенсионных коэффициентах за определенный период работы. В частности, причиной может быть непредставление работодателем необходимых сведений или отсутствие в системе информации о страховых взносах.</w:t>
      </w:r>
    </w:p>
    <w:p w14:paraId="7384D6BF" w14:textId="77777777" w:rsidR="00141DAF" w:rsidRPr="00C01E7D" w:rsidRDefault="00141DAF" w:rsidP="00141DAF">
      <w:r w:rsidRPr="00C01E7D">
        <w:t>При этом способ подтверждения стажа зависит от периода, за который возникли вопросы.</w:t>
      </w:r>
    </w:p>
    <w:p w14:paraId="4A2F4636" w14:textId="77777777" w:rsidR="00141DAF" w:rsidRPr="00C01E7D" w:rsidRDefault="00141DAF" w:rsidP="00141DAF">
      <w:r w:rsidRPr="00C01E7D">
        <w:lastRenderedPageBreak/>
        <w:t>Если речь идет о работе до 2002 года, Социальный фонд в первую очередь рассматривает документы, подтверждающие сам факт трудовой деятельности. Подтверждением могут служить трудовая книжка, письменный трудовой договор, выписки из приказов о приеме на работу и увольнении, лицевые счета, ведомости на выдачу заработной платы и другие документы.</w:t>
      </w:r>
    </w:p>
    <w:p w14:paraId="12A563F4" w14:textId="77777777" w:rsidR="00141DAF" w:rsidRPr="00C01E7D" w:rsidRDefault="00141DAF" w:rsidP="00141DAF">
      <w:r w:rsidRPr="00C01E7D">
        <w:t>Даже если в трудовой книжке обнаружены неточности, она может использоваться для подтверждения периода работы. Если организация, в которой человек трудился, ликвидирована, необходимые сведения можно попытаться получить через архив. В ситуациях, когда документы были утрачены не по вине гражданина, факт работы в определенных случаях допускается подтверждать свидетельскими показаниями двух человек, которые трудились вместе с ним в тот же период.</w:t>
      </w:r>
    </w:p>
    <w:p w14:paraId="6DF8556A" w14:textId="77777777" w:rsidR="00141DAF" w:rsidRPr="00C01E7D" w:rsidRDefault="00141DAF" w:rsidP="00141DAF">
      <w:r w:rsidRPr="00C01E7D">
        <w:t>Совершенно иной порядок применяется к периодам работы после 2002 года. В этом случае сведения о страховых взносах и сформированных пенсионных коэффициентах напрямую связаны с отчетностью работодателя. Если необходимые данные отсутствуют, первым шагом становится обращение к работодателю с просьбой передать в СФР корректные сведения за спорный период.</w:t>
      </w:r>
    </w:p>
    <w:p w14:paraId="6AF1B22D" w14:textId="77777777" w:rsidR="00141DAF" w:rsidRPr="00C01E7D" w:rsidRDefault="00141DAF" w:rsidP="00141DAF">
      <w:r w:rsidRPr="00C01E7D">
        <w:t>Причем желательно получить не только подтверждение того, что отчетность была направлена. Для выяснения ситуации гораздо полезнее иметь реквизиты соответствующего отчета — его номер, дату представления и статус приема. Такие сведения способны существенно ускорить проверку.</w:t>
      </w:r>
    </w:p>
    <w:p w14:paraId="554D4D20" w14:textId="77777777" w:rsidR="00141DAF" w:rsidRPr="00C01E7D" w:rsidRDefault="00141DAF" w:rsidP="00141DAF">
      <w:r w:rsidRPr="00C01E7D">
        <w:t>Если организация прекратила существование, необходимо искать подтверждающие документы в архиве. После получения доказательств можно обращаться в Социальный фонд России с заявлением о корректировке сведений индивидуального лицевого счета.</w:t>
      </w:r>
    </w:p>
    <w:p w14:paraId="1194AA4E" w14:textId="01243D4E" w:rsidR="00141DAF" w:rsidRPr="00C01E7D" w:rsidRDefault="00141DAF" w:rsidP="00141DAF">
      <w:r w:rsidRPr="00C01E7D">
        <w:t xml:space="preserve">Подать такое заявление можно через </w:t>
      </w:r>
      <w:r w:rsidR="00141F57">
        <w:t>«</w:t>
      </w:r>
      <w:r w:rsidRPr="00C01E7D">
        <w:t>Госуслуги</w:t>
      </w:r>
      <w:r w:rsidR="00141F57">
        <w:t>»</w:t>
      </w:r>
      <w:r w:rsidRPr="00C01E7D">
        <w:t>, лично в клиентской службе СФР либо через МФЦ. К обращению следует приложить копии документов, подтверждающих спорные периоды работы, стаж или иные сведения, которые должны быть отражены в ИЛС.</w:t>
      </w:r>
    </w:p>
    <w:p w14:paraId="0F563879" w14:textId="77777777" w:rsidR="00141DAF" w:rsidRPr="00C01E7D" w:rsidRDefault="00141DAF" w:rsidP="00141DAF">
      <w:r w:rsidRPr="00C01E7D">
        <w:t>После получения заявления фонд проводит проверку. Как правило, рассмотрение занимает около 10 рабочих дней. Если для принятия решения потребуется направить запросы в архивы, государственные органы или другие организации, срок рассмотрения может быть увеличен, но в предусмотренных случаях — не более чем до трех месяцев. О результатах рассмотрения гражданина уведомляют.</w:t>
      </w:r>
    </w:p>
    <w:p w14:paraId="79C12E07" w14:textId="77777777" w:rsidR="00141DAF" w:rsidRPr="00C01E7D" w:rsidRDefault="00141DAF" w:rsidP="00141DAF">
      <w:r w:rsidRPr="00C01E7D">
        <w:t>Особое внимание стоит уделить совпадению персональных данных. Если в трудовой книжке, договоре или другом документе указаны ФИО или дата рождения, отличающиеся от паспортных данных, к заявлению имеет смысл приложить документы, подтверждающие изменение имени или другие обстоятельства. Это может быть, например, свидетельство о браке или документ о перемене имени. Не менее важно сохранять копии всех направленных заявлений, запросов, документов и полученных ответов. Если исправить сведения во внесудебном порядке не получится, такая переписка станет доказательством предпринятых действий при дальнейшем обжаловании.</w:t>
      </w:r>
    </w:p>
    <w:p w14:paraId="030FCBF7" w14:textId="77777777" w:rsidR="00141DAF" w:rsidRPr="00C01E7D" w:rsidRDefault="00141DAF" w:rsidP="00141DAF">
      <w:r w:rsidRPr="00C01E7D">
        <w:t>Если Социальный фонд откажется корректировать сведения ИЛС после рассмотрения документов, решение не является окончательным. Его можно обжаловать в вышестоящем органе СФР, а при необходимости — в судебном порядке.</w:t>
      </w:r>
    </w:p>
    <w:p w14:paraId="10107B4E" w14:textId="144A0FF9" w:rsidR="00141DAF" w:rsidRPr="00C01E7D" w:rsidRDefault="00141F57" w:rsidP="00141DAF">
      <w:r>
        <w:lastRenderedPageBreak/>
        <w:t>«</w:t>
      </w:r>
      <w:r w:rsidR="00141DAF" w:rsidRPr="00C01E7D">
        <w:t>Именно выписка из индивидуального лицевого счета является важнейшим документом при проверке будущих пенсионных прав. Несовпадение данных ИЛС с трудовой книжкой способно привести к потере стажа и пенсионных коэффициентов, а значит, непосредственно отразиться на размере выплаты</w:t>
      </w:r>
      <w:r>
        <w:t>»</w:t>
      </w:r>
      <w:r w:rsidR="00141DAF" w:rsidRPr="00C01E7D">
        <w:t>, — заключил Белов.</w:t>
      </w:r>
    </w:p>
    <w:p w14:paraId="502E2110" w14:textId="1C627E20" w:rsidR="00141DAF" w:rsidRPr="00C01E7D" w:rsidRDefault="006456B7" w:rsidP="00141DAF">
      <w:hyperlink r:id="rId41" w:history="1">
        <w:r w:rsidR="00141DAF" w:rsidRPr="00C01E7D">
          <w:rPr>
            <w:rStyle w:val="a3"/>
          </w:rPr>
          <w:t>https://pnz.ru/pens/pensionnye-bally-ischezli-iz-ils-kak-vernut-uteryannyj-stazh-po-trudovoj/</w:t>
        </w:r>
      </w:hyperlink>
      <w:r w:rsidR="00141DAF" w:rsidRPr="00C01E7D">
        <w:t xml:space="preserve"> </w:t>
      </w:r>
    </w:p>
    <w:p w14:paraId="77A98571" w14:textId="77777777" w:rsidR="0095299C" w:rsidRPr="00C01E7D" w:rsidRDefault="0095299C" w:rsidP="0095299C">
      <w:pPr>
        <w:pStyle w:val="2"/>
      </w:pPr>
      <w:bookmarkStart w:id="128" w:name="_Toc237849288"/>
      <w:r w:rsidRPr="00C01E7D">
        <w:t>Банки Юга.ру, 14.08.2026, Две пенсии одновременно: кому положено и как оформить в 2026 году</w:t>
      </w:r>
      <w:bookmarkEnd w:id="128"/>
    </w:p>
    <w:p w14:paraId="3D712D99" w14:textId="77777777" w:rsidR="0095299C" w:rsidRPr="00C01E7D" w:rsidRDefault="0095299C" w:rsidP="00435941">
      <w:pPr>
        <w:pStyle w:val="3"/>
      </w:pPr>
      <w:bookmarkStart w:id="129" w:name="_Toc237849289"/>
      <w:r w:rsidRPr="00C01E7D">
        <w:t>Представьте: вы отслужили в армии, вышли на пенсию по выслуге, устроились на гражданскую работу — и вдруг узнаёте, что можете получать вторую пенсию от государства.</w:t>
      </w:r>
      <w:bookmarkEnd w:id="129"/>
    </w:p>
    <w:p w14:paraId="39EF0FA3" w14:textId="77777777" w:rsidR="0095299C" w:rsidRPr="00C01E7D" w:rsidRDefault="0095299C" w:rsidP="0095299C">
      <w:r w:rsidRPr="00C01E7D">
        <w:t>Или вы — родитель погибшего военнослужащего, и вам положены сразу две выплаты. А может, вы стали инвалидом вследствие военной травмы и имеете право на двойное обеспечение.</w:t>
      </w:r>
    </w:p>
    <w:p w14:paraId="2337BDE1" w14:textId="77777777" w:rsidR="0095299C" w:rsidRPr="00C01E7D" w:rsidRDefault="0095299C" w:rsidP="0095299C">
      <w:r w:rsidRPr="00C01E7D">
        <w:t>Сегодня разбираемся, кому закон разрешает получать две пенсии одновременно, какие условия нужно выполнить и как не перепутать государственную льготу с накоплениями в НПФ. Главное: право на две пенсии есть не у всех, а только у строго ограниченного круга лиц. Но если вы входите в этот список — вы можете существенно увеличить свой ежемесячный доход.</w:t>
      </w:r>
    </w:p>
    <w:p w14:paraId="2C7C162A" w14:textId="77777777" w:rsidR="0095299C" w:rsidRPr="00C01E7D" w:rsidRDefault="0095299C" w:rsidP="0095299C">
      <w:r w:rsidRPr="00C01E7D">
        <w:t>Часть 1. Две пенсии — не миф, а закон</w:t>
      </w:r>
    </w:p>
    <w:p w14:paraId="2F6B104B" w14:textId="77777777" w:rsidR="0095299C" w:rsidRPr="00C01E7D" w:rsidRDefault="0095299C" w:rsidP="0095299C">
      <w:r w:rsidRPr="00C01E7D">
        <w:t>По общему правилу, если у гражданина есть право на разные виды пенсий, ему устанавливается одна — по его выбору. Однако из этого правила есть исключения.</w:t>
      </w:r>
    </w:p>
    <w:p w14:paraId="395CC837" w14:textId="77777777" w:rsidR="0095299C" w:rsidRPr="00C01E7D" w:rsidRDefault="0095299C" w:rsidP="0095299C">
      <w:r w:rsidRPr="00C01E7D">
        <w:t>Право на одновременное получение двух пенсий регулируется статьёй 3 Федерального закона от 15 декабря 2001 года № 166-ФЗ (в редакции от 28 ноября 2025 года). Законодательство чётко определяет, кто может получать две выплаты одновременно.</w:t>
      </w:r>
    </w:p>
    <w:p w14:paraId="3779BDF2" w14:textId="77777777" w:rsidR="0095299C" w:rsidRPr="00C01E7D" w:rsidRDefault="0095299C" w:rsidP="0095299C">
      <w:r w:rsidRPr="00C01E7D">
        <w:t>Кого это касается?</w:t>
      </w:r>
    </w:p>
    <w:p w14:paraId="5478D031" w14:textId="77777777" w:rsidR="0095299C" w:rsidRPr="00C01E7D" w:rsidRDefault="0095299C" w:rsidP="0095299C">
      <w:r w:rsidRPr="00C01E7D">
        <w:t>Бывших военнослужащих, сотрудников силовых ведомств, инвалидов вследствие военной травмы, участников Великой Отечественной войны, жителей блокадного Ленинграда, родителей и вдов погибших военнослужащих, ликвидаторов аварии на ЧАЭС, космонавтов и членов их семей.</w:t>
      </w:r>
    </w:p>
    <w:p w14:paraId="39D7DB7E" w14:textId="77777777" w:rsidR="0095299C" w:rsidRPr="00C01E7D" w:rsidRDefault="0095299C" w:rsidP="0095299C">
      <w:r w:rsidRPr="00C01E7D">
        <w:t>Важно: многие путают две государственные пенсии с выплатами из негосударственных пенсионных фондов (НПФ) или корпоративными программами. Это разные вещи. Госпенсия + выплата из НПФ — это не считается получением двух пенсий в рамках федеральной льготы.</w:t>
      </w:r>
    </w:p>
    <w:p w14:paraId="290C35A2" w14:textId="77777777" w:rsidR="0095299C" w:rsidRPr="00C01E7D" w:rsidRDefault="0095299C" w:rsidP="0095299C">
      <w:r w:rsidRPr="00C01E7D">
        <w:t>Часть 2. Не всем положено — только определённым категориям</w:t>
      </w:r>
    </w:p>
    <w:p w14:paraId="54725EEB" w14:textId="2E58EF4D" w:rsidR="0095299C" w:rsidRPr="00C01E7D" w:rsidRDefault="00141F57" w:rsidP="0095299C">
      <w:r>
        <w:t>«</w:t>
      </w:r>
      <w:r w:rsidR="0095299C" w:rsidRPr="00C01E7D">
        <w:t>Ну я же работал, платил налоги — значит, могу получать две пенсии?</w:t>
      </w:r>
      <w:r>
        <w:t>»</w:t>
      </w:r>
      <w:r w:rsidR="0095299C" w:rsidRPr="00C01E7D">
        <w:t xml:space="preserve"> — думают многие. А вот и нет.</w:t>
      </w:r>
    </w:p>
    <w:p w14:paraId="42B039C2" w14:textId="77777777" w:rsidR="0095299C" w:rsidRPr="00C01E7D" w:rsidRDefault="0095299C" w:rsidP="0095299C">
      <w:r w:rsidRPr="00C01E7D">
        <w:t>Закон № 166-ФЗ устанавливает исчерпывающий перечень категорий граждан, имеющих право на две пенсии.</w:t>
      </w:r>
    </w:p>
    <w:p w14:paraId="7DA49FE3" w14:textId="77777777" w:rsidR="0095299C" w:rsidRPr="00C01E7D" w:rsidRDefault="0095299C" w:rsidP="0095299C">
      <w:r w:rsidRPr="00C01E7D">
        <w:t>Кто имеет право на две пенсии:</w:t>
      </w:r>
    </w:p>
    <w:p w14:paraId="2F96D48E" w14:textId="77777777" w:rsidR="0095299C" w:rsidRPr="00C01E7D" w:rsidRDefault="0095299C" w:rsidP="0095299C">
      <w:r w:rsidRPr="00C01E7D">
        <w:lastRenderedPageBreak/>
        <w:t>Категория</w:t>
      </w:r>
      <w:r w:rsidRPr="00C01E7D">
        <w:tab/>
        <w:t>Какие пенсии может получать</w:t>
      </w:r>
    </w:p>
    <w:p w14:paraId="486526A0" w14:textId="77777777" w:rsidR="0095299C" w:rsidRPr="00C01E7D" w:rsidRDefault="0095299C" w:rsidP="0095299C">
      <w:r w:rsidRPr="00C01E7D">
        <w:t>Инвалиды вследствие военной травмы</w:t>
      </w:r>
      <w:r w:rsidRPr="00C01E7D">
        <w:tab/>
        <w:t>Государственная пенсия по инвалидности + страховая пенсия по старости</w:t>
      </w:r>
    </w:p>
    <w:p w14:paraId="6B879633" w14:textId="77777777" w:rsidR="0095299C" w:rsidRPr="00C01E7D" w:rsidRDefault="0095299C" w:rsidP="0095299C">
      <w:r w:rsidRPr="00C01E7D">
        <w:t>Участники ВОВ — инвалиды I, II и III группы</w:t>
      </w:r>
      <w:r w:rsidRPr="00C01E7D">
        <w:tab/>
        <w:t>Государственная пенсия по инвалидности + страховая пенсия по старости</w:t>
      </w:r>
    </w:p>
    <w:p w14:paraId="4B9A06B5" w14:textId="77777777" w:rsidR="0095299C" w:rsidRPr="00C01E7D" w:rsidRDefault="0095299C" w:rsidP="0095299C">
      <w:r w:rsidRPr="00C01E7D">
        <w:t>Жители блокадного Ленинграда, осаждённого Севастополя, осаждённого Сталинграда — инвалиды I, II и III группы</w:t>
      </w:r>
      <w:r w:rsidRPr="00C01E7D">
        <w:tab/>
        <w:t>Государственная пенсия по инвалидности + страховая пенсия по старости</w:t>
      </w:r>
    </w:p>
    <w:p w14:paraId="6F00220C" w14:textId="77777777" w:rsidR="0095299C" w:rsidRPr="00C01E7D" w:rsidRDefault="0095299C" w:rsidP="0095299C">
      <w:r w:rsidRPr="00C01E7D">
        <w:t>Добровольцы, ставшие инвалидами вследствие увечья/заболевания в связи с исполнением контракта</w:t>
      </w:r>
      <w:r w:rsidRPr="00C01E7D">
        <w:tab/>
        <w:t>Государственная пенсия по инвалидности + страховая пенсия по старости (или пенсия за выслугу лет)</w:t>
      </w:r>
    </w:p>
    <w:p w14:paraId="73270D75" w14:textId="77777777" w:rsidR="0095299C" w:rsidRPr="00C01E7D" w:rsidRDefault="0095299C" w:rsidP="0095299C">
      <w:r w:rsidRPr="00C01E7D">
        <w:t>Участники боевых действий в составе ВС ДНР, Народной милиции ЛНР (с 11 мая 2014)</w:t>
      </w:r>
      <w:r w:rsidRPr="00C01E7D">
        <w:tab/>
        <w:t>Государственная пенсия по инвалидности + страховая пенсия по старости (или пенсия за выслугу лет)</w:t>
      </w:r>
    </w:p>
    <w:p w14:paraId="3C3C3F4F" w14:textId="77777777" w:rsidR="0095299C" w:rsidRPr="00C01E7D" w:rsidRDefault="0095299C" w:rsidP="0095299C">
      <w:r w:rsidRPr="00C01E7D">
        <w:t>Участники СВО, заключившие контракт с организациями, содействующими ВС РФ (с 24.02.2022)</w:t>
      </w:r>
      <w:r w:rsidRPr="00C01E7D">
        <w:tab/>
        <w:t>Государственная пенсия по инвалидности + страховая пенсия по старости (или пенсия за выслугу лет)</w:t>
      </w:r>
    </w:p>
    <w:p w14:paraId="6E5592A3" w14:textId="77777777" w:rsidR="0095299C" w:rsidRPr="00C01E7D" w:rsidRDefault="0095299C" w:rsidP="0095299C">
      <w:r w:rsidRPr="00C01E7D">
        <w:t>Родители военнослужащих, погибших (умерших) при прохождении службы по призыву или после увольнения вследствие военной травмы</w:t>
      </w:r>
      <w:r w:rsidRPr="00C01E7D">
        <w:tab/>
        <w:t>Пенсия по потере кормильца + страховая пенсия по старости (или по инвалидности)</w:t>
      </w:r>
    </w:p>
    <w:p w14:paraId="63E7685B" w14:textId="77777777" w:rsidR="0095299C" w:rsidRPr="00C01E7D" w:rsidRDefault="0095299C" w:rsidP="0095299C">
      <w:r w:rsidRPr="00C01E7D">
        <w:t>Вдовы погибших военнослужащих, не вступившие в новый брак</w:t>
      </w:r>
      <w:r w:rsidRPr="00C01E7D">
        <w:tab/>
        <w:t>Пенсия по потере кормильца + страховая пенсия по старости</w:t>
      </w:r>
    </w:p>
    <w:p w14:paraId="3F9B4FB0" w14:textId="77777777" w:rsidR="0095299C" w:rsidRPr="00C01E7D" w:rsidRDefault="0095299C" w:rsidP="0095299C">
      <w:r w:rsidRPr="00C01E7D">
        <w:t>Члены семей погибших космонавтов и ликвидаторов аварии на ЧАЭС</w:t>
      </w:r>
      <w:r w:rsidRPr="00C01E7D">
        <w:tab/>
        <w:t>Две выплаты</w:t>
      </w:r>
    </w:p>
    <w:p w14:paraId="444CEA9B" w14:textId="72ED8E82" w:rsidR="0095299C" w:rsidRPr="00C01E7D" w:rsidRDefault="0095299C" w:rsidP="0095299C">
      <w:r w:rsidRPr="00C01E7D">
        <w:t xml:space="preserve">Военные пенсионеры, продолжающие работать </w:t>
      </w:r>
      <w:r w:rsidR="00141F57">
        <w:t>«</w:t>
      </w:r>
      <w:r w:rsidRPr="00C01E7D">
        <w:t>на гражданке</w:t>
      </w:r>
      <w:r w:rsidR="00141F57">
        <w:t>»</w:t>
      </w:r>
      <w:r w:rsidRPr="00C01E7D">
        <w:tab/>
        <w:t>Военная пенсия + страховая пенсия по старости</w:t>
      </w:r>
    </w:p>
    <w:p w14:paraId="55D103B7" w14:textId="77777777" w:rsidR="0095299C" w:rsidRPr="00C01E7D" w:rsidRDefault="0095299C" w:rsidP="0095299C">
      <w:r w:rsidRPr="00C01E7D">
        <w:t>Часть 3. Условия для военных пенсионеров и особенности расчёта</w:t>
      </w:r>
    </w:p>
    <w:p w14:paraId="4E88614A" w14:textId="77777777" w:rsidR="0095299C" w:rsidRPr="00C01E7D" w:rsidRDefault="0095299C" w:rsidP="0095299C">
      <w:r w:rsidRPr="00C01E7D">
        <w:t>Для военных пенсионеров, которые хотят получать вторую — страховую — пенсию, действуют три обязательных условия:</w:t>
      </w:r>
    </w:p>
    <w:p w14:paraId="61093D9B" w14:textId="77777777" w:rsidR="0095299C" w:rsidRPr="00C01E7D" w:rsidRDefault="0095299C" w:rsidP="0095299C">
      <w:r w:rsidRPr="00C01E7D">
        <w:t>Условие</w:t>
      </w:r>
      <w:r w:rsidRPr="00C01E7D">
        <w:tab/>
        <w:t>Требование в 2026 году</w:t>
      </w:r>
    </w:p>
    <w:p w14:paraId="3A8D4876" w14:textId="77777777" w:rsidR="0095299C" w:rsidRPr="00C01E7D" w:rsidRDefault="0095299C" w:rsidP="0095299C">
      <w:r w:rsidRPr="00C01E7D">
        <w:t>Пенсионный возраст</w:t>
      </w:r>
      <w:r w:rsidRPr="00C01E7D">
        <w:tab/>
        <w:t>59 лет для женщин, 64 года для мужчин (с учётом переходного периода)</w:t>
      </w:r>
    </w:p>
    <w:p w14:paraId="5921B8F2" w14:textId="77777777" w:rsidR="0095299C" w:rsidRPr="00C01E7D" w:rsidRDefault="0095299C" w:rsidP="0095299C">
      <w:r w:rsidRPr="00C01E7D">
        <w:t>Гражданский стаж</w:t>
      </w:r>
      <w:r w:rsidRPr="00C01E7D">
        <w:tab/>
        <w:t>Не менее 15 лет (без учёта военной службы)</w:t>
      </w:r>
    </w:p>
    <w:p w14:paraId="7DC11332" w14:textId="77777777" w:rsidR="0095299C" w:rsidRPr="00C01E7D" w:rsidRDefault="0095299C" w:rsidP="0095299C">
      <w:r w:rsidRPr="00C01E7D">
        <w:t>Пенсионные баллы (ИПК)</w:t>
      </w:r>
      <w:r w:rsidRPr="00C01E7D">
        <w:tab/>
        <w:t>Не менее 30</w:t>
      </w:r>
    </w:p>
    <w:p w14:paraId="730A6BF5" w14:textId="77777777" w:rsidR="0095299C" w:rsidRPr="00C01E7D" w:rsidRDefault="0095299C" w:rsidP="0095299C">
      <w:r w:rsidRPr="00C01E7D">
        <w:t>Важно: в гражданский стаж не включаются периоды военной службы, уже учтённые при назначении военной пенсии. Только работа в гражданских организациях, где работодатель платил страховые взносы в СФР.</w:t>
      </w:r>
    </w:p>
    <w:p w14:paraId="71DC8D83" w14:textId="77777777" w:rsidR="0095299C" w:rsidRPr="00C01E7D" w:rsidRDefault="0095299C" w:rsidP="0095299C">
      <w:r w:rsidRPr="00C01E7D">
        <w:t>Особенности расчёта страховой пенсии для военных пенсионеров:</w:t>
      </w:r>
    </w:p>
    <w:p w14:paraId="352DD001" w14:textId="77777777" w:rsidR="0095299C" w:rsidRPr="00C01E7D" w:rsidRDefault="0095299C" w:rsidP="0095299C">
      <w:r w:rsidRPr="00C01E7D">
        <w:lastRenderedPageBreak/>
        <w:t>К страховой пенсии не применяется фиксированная выплата (та базовая сумма, которую получают обычные гражданские пенсионеры).</w:t>
      </w:r>
    </w:p>
    <w:p w14:paraId="3991821E" w14:textId="77777777" w:rsidR="0095299C" w:rsidRPr="00C01E7D" w:rsidRDefault="0095299C" w:rsidP="0095299C">
      <w:r w:rsidRPr="00C01E7D">
        <w:t>Выплата складывается только из стоимости накопленных пенсионных баллов. В 2026 году стоимость одного балла — 156,76 рубля.</w:t>
      </w:r>
    </w:p>
    <w:p w14:paraId="1E3984E1" w14:textId="77777777" w:rsidR="0095299C" w:rsidRPr="00C01E7D" w:rsidRDefault="0095299C" w:rsidP="0095299C">
      <w:r w:rsidRPr="00C01E7D">
        <w:t>Индексация:</w:t>
      </w:r>
    </w:p>
    <w:p w14:paraId="1FAB6642" w14:textId="77777777" w:rsidR="0095299C" w:rsidRPr="00C01E7D" w:rsidRDefault="0095299C" w:rsidP="0095299C">
      <w:r w:rsidRPr="00C01E7D">
        <w:t>Тип пенсии</w:t>
      </w:r>
      <w:r w:rsidRPr="00C01E7D">
        <w:tab/>
        <w:t>Когда индексируется</w:t>
      </w:r>
      <w:r w:rsidRPr="00C01E7D">
        <w:tab/>
        <w:t>В 2026 году</w:t>
      </w:r>
    </w:p>
    <w:p w14:paraId="0D7EC680" w14:textId="77777777" w:rsidR="0095299C" w:rsidRPr="00C01E7D" w:rsidRDefault="0095299C" w:rsidP="0095299C">
      <w:r w:rsidRPr="00C01E7D">
        <w:t>Военная</w:t>
      </w:r>
      <w:r w:rsidRPr="00C01E7D">
        <w:tab/>
        <w:t>С 1 октября</w:t>
      </w:r>
      <w:r w:rsidRPr="00C01E7D">
        <w:tab/>
        <w:t>Повышение на 4%</w:t>
      </w:r>
    </w:p>
    <w:p w14:paraId="5391CBC7" w14:textId="77777777" w:rsidR="0095299C" w:rsidRPr="00C01E7D" w:rsidRDefault="0095299C" w:rsidP="0095299C">
      <w:r w:rsidRPr="00C01E7D">
        <w:t>Страховая</w:t>
      </w:r>
      <w:r w:rsidRPr="00C01E7D">
        <w:tab/>
        <w:t>С 1 января</w:t>
      </w:r>
      <w:r w:rsidRPr="00C01E7D">
        <w:tab/>
        <w:t>Повышение на 7,6%</w:t>
      </w:r>
    </w:p>
    <w:p w14:paraId="1B4382BD" w14:textId="77777777" w:rsidR="0095299C" w:rsidRPr="00C01E7D" w:rsidRDefault="0095299C" w:rsidP="0095299C">
      <w:r w:rsidRPr="00C01E7D">
        <w:t>Страховая (для работающих)</w:t>
      </w:r>
      <w:r w:rsidRPr="00C01E7D">
        <w:tab/>
        <w:t>С 1 августа</w:t>
      </w:r>
      <w:r w:rsidRPr="00C01E7D">
        <w:tab/>
        <w:t>Беззаявительный перерасчёт</w:t>
      </w:r>
    </w:p>
    <w:p w14:paraId="07FB404A" w14:textId="77777777" w:rsidR="0095299C" w:rsidRPr="00C01E7D" w:rsidRDefault="0095299C" w:rsidP="0095299C">
      <w:r w:rsidRPr="00C01E7D">
        <w:t>Часть 4. Пошаговый алгоритм: как оформить две пенсии</w:t>
      </w:r>
    </w:p>
    <w:p w14:paraId="4CDE1021" w14:textId="77777777" w:rsidR="0095299C" w:rsidRPr="00C01E7D" w:rsidRDefault="0095299C" w:rsidP="0095299C">
      <w:r w:rsidRPr="00C01E7D">
        <w:t>Шаг 1. Определите, относитесь ли вы к льготной категории</w:t>
      </w:r>
    </w:p>
    <w:p w14:paraId="7E1D9322" w14:textId="77777777" w:rsidR="0095299C" w:rsidRPr="00C01E7D" w:rsidRDefault="0095299C" w:rsidP="0095299C">
      <w:r w:rsidRPr="00C01E7D">
        <w:t>Изучите перечень из части 2. Если вы не входите ни в одну из категорий — право на две государственные пенсии у вас отсутствует.</w:t>
      </w:r>
    </w:p>
    <w:p w14:paraId="4FA274B0" w14:textId="77777777" w:rsidR="0095299C" w:rsidRPr="00C01E7D" w:rsidRDefault="0095299C" w:rsidP="0095299C">
      <w:r w:rsidRPr="00C01E7D">
        <w:t>Шаг 2. Проверьте выполнение условий (для военных пенсионеров)</w:t>
      </w:r>
    </w:p>
    <w:p w14:paraId="26636F29" w14:textId="77777777" w:rsidR="0095299C" w:rsidRPr="00C01E7D" w:rsidRDefault="0095299C" w:rsidP="0095299C">
      <w:r w:rsidRPr="00C01E7D">
        <w:t>Достигли ли вы пенсионного возраста (59/64 года в 2026 году)?</w:t>
      </w:r>
    </w:p>
    <w:p w14:paraId="4FAC4EF6" w14:textId="77777777" w:rsidR="0095299C" w:rsidRPr="00C01E7D" w:rsidRDefault="0095299C" w:rsidP="0095299C">
      <w:r w:rsidRPr="00C01E7D">
        <w:t>Есть ли у вас не менее 15 лет гражданского стажа (без учёта военной службы)?</w:t>
      </w:r>
    </w:p>
    <w:p w14:paraId="205E0FC2" w14:textId="77777777" w:rsidR="0095299C" w:rsidRPr="00C01E7D" w:rsidRDefault="0095299C" w:rsidP="0095299C">
      <w:r w:rsidRPr="00C01E7D">
        <w:t>Накопили ли вы не менее 30 пенсионных баллов?</w:t>
      </w:r>
    </w:p>
    <w:p w14:paraId="538F3787" w14:textId="77777777" w:rsidR="0095299C" w:rsidRPr="00C01E7D" w:rsidRDefault="0095299C" w:rsidP="0095299C">
      <w:r w:rsidRPr="00C01E7D">
        <w:t>Шаг 3. Соберите документы</w:t>
      </w:r>
    </w:p>
    <w:p w14:paraId="38521CC5" w14:textId="77777777" w:rsidR="0095299C" w:rsidRPr="00C01E7D" w:rsidRDefault="0095299C" w:rsidP="0095299C">
      <w:r w:rsidRPr="00C01E7D">
        <w:t>Для оформления страховой пенсии военному пенсионеру понадобятся:</w:t>
      </w:r>
    </w:p>
    <w:p w14:paraId="41268C88" w14:textId="77777777" w:rsidR="0095299C" w:rsidRPr="00C01E7D" w:rsidRDefault="0095299C" w:rsidP="0095299C">
      <w:r w:rsidRPr="00C01E7D">
        <w:t>Паспорт</w:t>
      </w:r>
    </w:p>
    <w:p w14:paraId="7EEA0482" w14:textId="77777777" w:rsidR="0095299C" w:rsidRPr="00C01E7D" w:rsidRDefault="0095299C" w:rsidP="0095299C">
      <w:r w:rsidRPr="00C01E7D">
        <w:t>СНИЛС</w:t>
      </w:r>
    </w:p>
    <w:p w14:paraId="72BBFDE3" w14:textId="77777777" w:rsidR="0095299C" w:rsidRPr="00C01E7D" w:rsidRDefault="0095299C" w:rsidP="0095299C">
      <w:r w:rsidRPr="00C01E7D">
        <w:t>Документы, подтверждающие гражданский стаж (трудовая книжка, трудовые договоры, справки от работодателей)</w:t>
      </w:r>
    </w:p>
    <w:p w14:paraId="3107E7AD" w14:textId="77777777" w:rsidR="0095299C" w:rsidRPr="00C01E7D" w:rsidRDefault="0095299C" w:rsidP="0095299C">
      <w:r w:rsidRPr="00C01E7D">
        <w:t>Удостоверение пенсионера по линии силового ведомства (Минобороны, МВД, ФСБ и др.)</w:t>
      </w:r>
    </w:p>
    <w:p w14:paraId="174F9537" w14:textId="77777777" w:rsidR="0095299C" w:rsidRPr="00C01E7D" w:rsidRDefault="0095299C" w:rsidP="0095299C">
      <w:r w:rsidRPr="00C01E7D">
        <w:t>Шаг 4. Подайте заявление</w:t>
      </w:r>
    </w:p>
    <w:p w14:paraId="631C2FC0" w14:textId="77777777" w:rsidR="0095299C" w:rsidRPr="00C01E7D" w:rsidRDefault="0095299C" w:rsidP="0095299C">
      <w:r w:rsidRPr="00C01E7D">
        <w:t>Сделать это можно одним из способов:</w:t>
      </w:r>
    </w:p>
    <w:p w14:paraId="4B60D19C" w14:textId="77777777" w:rsidR="0095299C" w:rsidRPr="00C01E7D" w:rsidRDefault="0095299C" w:rsidP="0095299C">
      <w:r w:rsidRPr="00C01E7D">
        <w:t>В клиентской службе СФР</w:t>
      </w:r>
    </w:p>
    <w:p w14:paraId="5C5626FC" w14:textId="77777777" w:rsidR="0095299C" w:rsidRPr="00C01E7D" w:rsidRDefault="0095299C" w:rsidP="0095299C">
      <w:r w:rsidRPr="00C01E7D">
        <w:t>Через МФЦ</w:t>
      </w:r>
    </w:p>
    <w:p w14:paraId="70227F2A" w14:textId="54138176" w:rsidR="0095299C" w:rsidRPr="00C01E7D" w:rsidRDefault="0095299C" w:rsidP="0095299C">
      <w:r w:rsidRPr="00C01E7D">
        <w:t xml:space="preserve">На портале </w:t>
      </w:r>
      <w:r w:rsidR="00141F57">
        <w:t>«</w:t>
      </w:r>
      <w:r w:rsidRPr="00C01E7D">
        <w:t>Госуслуги</w:t>
      </w:r>
      <w:r w:rsidR="00141F57">
        <w:t>»</w:t>
      </w:r>
    </w:p>
    <w:p w14:paraId="7675647E" w14:textId="77777777" w:rsidR="0095299C" w:rsidRPr="00C01E7D" w:rsidRDefault="0095299C" w:rsidP="0095299C">
      <w:r w:rsidRPr="00C01E7D">
        <w:t>По почте</w:t>
      </w:r>
    </w:p>
    <w:p w14:paraId="109D27E4" w14:textId="77777777" w:rsidR="0095299C" w:rsidRPr="00C01E7D" w:rsidRDefault="0095299C" w:rsidP="0095299C">
      <w:r w:rsidRPr="00C01E7D">
        <w:t>Шаг 5. Дождитесь решения</w:t>
      </w:r>
    </w:p>
    <w:p w14:paraId="781021E1" w14:textId="77777777" w:rsidR="0095299C" w:rsidRPr="00C01E7D" w:rsidRDefault="0095299C" w:rsidP="0095299C">
      <w:r w:rsidRPr="00C01E7D">
        <w:t>Заявление рассматривается 10 рабочих дней.</w:t>
      </w:r>
    </w:p>
    <w:p w14:paraId="1DF09C97" w14:textId="77777777" w:rsidR="0095299C" w:rsidRPr="00C01E7D" w:rsidRDefault="0095299C" w:rsidP="0095299C">
      <w:r w:rsidRPr="00C01E7D">
        <w:t>Важно: автоматически вторая пенсия не назначается — нужно самостоятельно подать заявление.</w:t>
      </w:r>
    </w:p>
    <w:p w14:paraId="32B41D68" w14:textId="77777777" w:rsidR="0095299C" w:rsidRPr="00C01E7D" w:rsidRDefault="0095299C" w:rsidP="0095299C">
      <w:r w:rsidRPr="00C01E7D">
        <w:lastRenderedPageBreak/>
        <w:t>Чек-лист: есть ли у вас право на две пенсии</w:t>
      </w:r>
    </w:p>
    <w:p w14:paraId="42D8DC5F" w14:textId="77777777" w:rsidR="0095299C" w:rsidRPr="00C01E7D" w:rsidRDefault="0095299C" w:rsidP="0095299C">
      <w:r w:rsidRPr="00C01E7D">
        <w:t>Пройдите по списку и отметьте подходящие пункты:</w:t>
      </w:r>
    </w:p>
    <w:p w14:paraId="148B0E31" w14:textId="77777777" w:rsidR="0095299C" w:rsidRPr="00C01E7D" w:rsidRDefault="0095299C" w:rsidP="0095299C">
      <w:r w:rsidRPr="00C01E7D">
        <w:t xml:space="preserve">□  </w:t>
      </w:r>
    </w:p>
    <w:p w14:paraId="35AC33EF" w14:textId="77777777" w:rsidR="0095299C" w:rsidRPr="00C01E7D" w:rsidRDefault="0095299C" w:rsidP="0095299C">
      <w:r w:rsidRPr="00C01E7D">
        <w:t>Я — инвалид вследствие военной травмы</w:t>
      </w:r>
    </w:p>
    <w:p w14:paraId="2A513244" w14:textId="77777777" w:rsidR="0095299C" w:rsidRPr="00C01E7D" w:rsidRDefault="0095299C" w:rsidP="0095299C">
      <w:r w:rsidRPr="00C01E7D">
        <w:t xml:space="preserve">□  </w:t>
      </w:r>
    </w:p>
    <w:p w14:paraId="08021766" w14:textId="77777777" w:rsidR="0095299C" w:rsidRPr="00C01E7D" w:rsidRDefault="0095299C" w:rsidP="0095299C">
      <w:r w:rsidRPr="00C01E7D">
        <w:t>Я — участник Великой Отечественной войны с инвалидностью</w:t>
      </w:r>
    </w:p>
    <w:p w14:paraId="53485C7A" w14:textId="77777777" w:rsidR="0095299C" w:rsidRPr="00C01E7D" w:rsidRDefault="0095299C" w:rsidP="0095299C">
      <w:r w:rsidRPr="00C01E7D">
        <w:t xml:space="preserve">□  </w:t>
      </w:r>
    </w:p>
    <w:p w14:paraId="1A10858C" w14:textId="77777777" w:rsidR="0095299C" w:rsidRPr="00C01E7D" w:rsidRDefault="0095299C" w:rsidP="0095299C">
      <w:r w:rsidRPr="00C01E7D">
        <w:t>Я — житель блокадного Ленинграда / осаждённого Севастополя / Сталинграда с инвалидностью</w:t>
      </w:r>
    </w:p>
    <w:p w14:paraId="06DFFB71" w14:textId="77777777" w:rsidR="0095299C" w:rsidRPr="00C01E7D" w:rsidRDefault="0095299C" w:rsidP="0095299C">
      <w:r w:rsidRPr="00C01E7D">
        <w:t xml:space="preserve">□  </w:t>
      </w:r>
    </w:p>
    <w:p w14:paraId="59BDDEA3" w14:textId="77777777" w:rsidR="0095299C" w:rsidRPr="00C01E7D" w:rsidRDefault="0095299C" w:rsidP="0095299C">
      <w:r w:rsidRPr="00C01E7D">
        <w:t>Я — родитель или вдова (не вступившая в брак) погибшего военнослужащего</w:t>
      </w:r>
    </w:p>
    <w:p w14:paraId="64130315" w14:textId="77777777" w:rsidR="0095299C" w:rsidRPr="00C01E7D" w:rsidRDefault="0095299C" w:rsidP="0095299C">
      <w:r w:rsidRPr="00C01E7D">
        <w:t xml:space="preserve">□  </w:t>
      </w:r>
    </w:p>
    <w:p w14:paraId="486A1DBC" w14:textId="77777777" w:rsidR="0095299C" w:rsidRPr="00C01E7D" w:rsidRDefault="0095299C" w:rsidP="0095299C">
      <w:r w:rsidRPr="00C01E7D">
        <w:t>Я — ликвидатор аварии на ЧАЭС или член семьи погибшего космонавта</w:t>
      </w:r>
    </w:p>
    <w:p w14:paraId="2A039EB9" w14:textId="77777777" w:rsidR="0095299C" w:rsidRPr="00C01E7D" w:rsidRDefault="0095299C" w:rsidP="0095299C">
      <w:r w:rsidRPr="00C01E7D">
        <w:t xml:space="preserve">□  </w:t>
      </w:r>
    </w:p>
    <w:p w14:paraId="67ECE87C" w14:textId="77777777" w:rsidR="0095299C" w:rsidRPr="00C01E7D" w:rsidRDefault="0095299C" w:rsidP="0095299C">
      <w:r w:rsidRPr="00C01E7D">
        <w:t>Я — военный пенсионер, и у меня есть 15 лет гражданского стажа, 30 баллов и пенсионный возраст</w:t>
      </w:r>
    </w:p>
    <w:p w14:paraId="069FCF9E" w14:textId="77777777" w:rsidR="0095299C" w:rsidRPr="00C01E7D" w:rsidRDefault="0095299C" w:rsidP="0095299C">
      <w:r w:rsidRPr="00C01E7D">
        <w:t xml:space="preserve">□  </w:t>
      </w:r>
    </w:p>
    <w:p w14:paraId="3BEC8976" w14:textId="77777777" w:rsidR="0095299C" w:rsidRPr="00C01E7D" w:rsidRDefault="0095299C" w:rsidP="0095299C">
      <w:r w:rsidRPr="00C01E7D">
        <w:t>Я — участник СВО или боевых действий в ДНР/ЛНР с инвалидностью</w:t>
      </w:r>
    </w:p>
    <w:p w14:paraId="7C623C05" w14:textId="77777777" w:rsidR="0095299C" w:rsidRPr="00C01E7D" w:rsidRDefault="0095299C" w:rsidP="0095299C">
      <w:r w:rsidRPr="00C01E7D">
        <w:t>Коротко о главном</w:t>
      </w:r>
    </w:p>
    <w:p w14:paraId="5FA588F2" w14:textId="77777777" w:rsidR="0095299C" w:rsidRPr="00C01E7D" w:rsidRDefault="0095299C" w:rsidP="0095299C">
      <w:r w:rsidRPr="00C01E7D">
        <w:t>Вопрос</w:t>
      </w:r>
      <w:r w:rsidRPr="00C01E7D">
        <w:tab/>
        <w:t>Ответ</w:t>
      </w:r>
    </w:p>
    <w:p w14:paraId="6C8392F0" w14:textId="77777777" w:rsidR="0095299C" w:rsidRPr="00C01E7D" w:rsidRDefault="0095299C" w:rsidP="0095299C">
      <w:r w:rsidRPr="00C01E7D">
        <w:t>По общему правилу сколько пенсий можно получать?</w:t>
      </w:r>
      <w:r w:rsidRPr="00C01E7D">
        <w:tab/>
        <w:t>Одну по выбору</w:t>
      </w:r>
    </w:p>
    <w:p w14:paraId="0EA8F807" w14:textId="77777777" w:rsidR="0095299C" w:rsidRPr="00C01E7D" w:rsidRDefault="0095299C" w:rsidP="0095299C">
      <w:r w:rsidRPr="00C01E7D">
        <w:t>Кто может получать две?</w:t>
      </w:r>
      <w:r w:rsidRPr="00C01E7D">
        <w:tab/>
        <w:t>Строго определённые категории (см. список выше)</w:t>
      </w:r>
    </w:p>
    <w:p w14:paraId="033FDB52" w14:textId="77777777" w:rsidR="0095299C" w:rsidRPr="00C01E7D" w:rsidRDefault="0095299C" w:rsidP="0095299C">
      <w:r w:rsidRPr="00C01E7D">
        <w:t>Военный пенсионер — когда может получить вторую?</w:t>
      </w:r>
      <w:r w:rsidRPr="00C01E7D">
        <w:tab/>
        <w:t>15 лет гражданского стажа, 30 баллов, пенсионный возраст</w:t>
      </w:r>
    </w:p>
    <w:p w14:paraId="43CD83CC" w14:textId="77777777" w:rsidR="0095299C" w:rsidRPr="00C01E7D" w:rsidRDefault="0095299C" w:rsidP="0095299C">
      <w:r w:rsidRPr="00C01E7D">
        <w:t>Нужно ли подавать заявление?</w:t>
      </w:r>
      <w:r w:rsidRPr="00C01E7D">
        <w:tab/>
        <w:t>Да, автоматически не назначается</w:t>
      </w:r>
    </w:p>
    <w:p w14:paraId="3E460CFE" w14:textId="77777777" w:rsidR="0095299C" w:rsidRPr="00C01E7D" w:rsidRDefault="0095299C" w:rsidP="0095299C">
      <w:r w:rsidRPr="00C01E7D">
        <w:t>Считается ли выплата из НПФ второй пенсией?</w:t>
      </w:r>
      <w:r w:rsidRPr="00C01E7D">
        <w:tab/>
        <w:t>Нет, это другой вид обеспечения</w:t>
      </w:r>
    </w:p>
    <w:p w14:paraId="206D3BA0" w14:textId="77777777" w:rsidR="0095299C" w:rsidRPr="00C01E7D" w:rsidRDefault="0095299C" w:rsidP="0095299C">
      <w:r w:rsidRPr="00C01E7D">
        <w:t>Главная проблема сегодня — незнание. Многие военные пенсионеры годами не оформляют страховую пенсию, не подозревая, что имеют на неё право. А льготники из других категорий даже не знают, что могут получать две выплаты одновременно.</w:t>
      </w:r>
    </w:p>
    <w:p w14:paraId="1DA95B29" w14:textId="08FE24FB" w:rsidR="0095299C" w:rsidRDefault="006456B7" w:rsidP="0095299C">
      <w:hyperlink r:id="rId42" w:history="1">
        <w:r w:rsidR="0095299C" w:rsidRPr="00C01E7D">
          <w:rPr>
            <w:rStyle w:val="a3"/>
          </w:rPr>
          <w:t>https://bank.yuga.ru/newsfeed/amp/8332/</w:t>
        </w:r>
      </w:hyperlink>
      <w:r w:rsidR="0095299C" w:rsidRPr="00C01E7D">
        <w:t xml:space="preserve"> </w:t>
      </w:r>
    </w:p>
    <w:p w14:paraId="7868C300" w14:textId="77777777" w:rsidR="00D55FC3" w:rsidRDefault="00D55FC3" w:rsidP="00D55FC3">
      <w:pPr>
        <w:pStyle w:val="2"/>
      </w:pPr>
      <w:bookmarkStart w:id="130" w:name="_Toc237849290"/>
      <w:r>
        <w:lastRenderedPageBreak/>
        <w:t>Банки Юга.ру, 14.08.2026, Пенсия будет меньше, чем вы думаете: 5 финансовых ловушек, которые съедают ваш доход в старости</w:t>
      </w:r>
      <w:bookmarkEnd w:id="130"/>
    </w:p>
    <w:p w14:paraId="660DC1EC" w14:textId="77777777" w:rsidR="00D55FC3" w:rsidRDefault="00D55FC3" w:rsidP="00435941">
      <w:pPr>
        <w:pStyle w:val="3"/>
      </w:pPr>
      <w:bookmarkStart w:id="131" w:name="_Toc237849291"/>
      <w:r>
        <w:t>Большинство из нас привыкло откладывать мысли о пенсии на потом. Кажется, что до заветного отдыха еще далеко, а государство как-нибудь само позаботится.</w:t>
      </w:r>
      <w:bookmarkEnd w:id="131"/>
    </w:p>
    <w:p w14:paraId="38D55C5E" w14:textId="28D57ADD" w:rsidR="00D55FC3" w:rsidRDefault="00D55FC3" w:rsidP="00D55FC3">
      <w:r>
        <w:t xml:space="preserve">Но реальность, как это часто бывает, вносит свои коррективы. По оценкам главы НПФ </w:t>
      </w:r>
      <w:r w:rsidR="00141F57">
        <w:t>«</w:t>
      </w:r>
      <w:r>
        <w:t>Ингосстрах</w:t>
      </w:r>
      <w:r w:rsidR="00141F57">
        <w:t>»</w:t>
      </w:r>
      <w:r>
        <w:t xml:space="preserve"> Оксаны Ивановой, разрыв между ожиданиями и суровой действительностью может оказаться шокирующим.</w:t>
      </w:r>
    </w:p>
    <w:p w14:paraId="6C454F9F" w14:textId="77777777" w:rsidR="00D55FC3" w:rsidRDefault="00D55FC3" w:rsidP="00D55FC3">
      <w:r>
        <w:t>Представьте себе человека, который получает на руки 100 000 рублей. Звучит солидно, не так ли? Однако расчеты показывают: после выхода на заслуженный отдых его доход от государства рискует упасть до отметки примерно в 27 000 рублей. Согласитесь, жить на эти деньги, сохраняя привычный уровень комфорта, практически невозможно.</w:t>
      </w:r>
    </w:p>
    <w:p w14:paraId="3A0C7FEC" w14:textId="77777777" w:rsidR="00D55FC3" w:rsidRDefault="00D55FC3" w:rsidP="00D55FC3">
      <w:r>
        <w:t>Именно поэтому эксперты настаивают: готовить сани нужно летом. Давайте разберем самые опасные ошибки, которые совершают люди за 5–10 лет до завершения карьеры, и подумаем, как их избежать.</w:t>
      </w:r>
    </w:p>
    <w:p w14:paraId="0C944FA3" w14:textId="77777777" w:rsidR="00D55FC3" w:rsidRDefault="00D55FC3" w:rsidP="00D55FC3">
      <w:r>
        <w:t>Главный враг — серая зарплата</w:t>
      </w:r>
    </w:p>
    <w:p w14:paraId="30BFDDF5" w14:textId="65A5D053" w:rsidR="00D55FC3" w:rsidRDefault="00D55FC3" w:rsidP="00D55FC3">
      <w:r>
        <w:t xml:space="preserve">Первое, на что стоит обратить пристальное внимание, — это формат ваших отношений с работодателем. Если вы соглашаетесь на доход </w:t>
      </w:r>
      <w:r w:rsidR="00141F57">
        <w:t>«</w:t>
      </w:r>
      <w:r>
        <w:t>в конверте</w:t>
      </w:r>
      <w:r w:rsidR="00141F57">
        <w:t>»</w:t>
      </w:r>
      <w:r>
        <w:t>, вы не просто экономите на налогах сейчас, вы буквально крадете у себя будущее. Ведь с неофициальной части заработка не идут отчисления в Социальный фонд, а значит, не копятся пенсионные коэффициенты.</w:t>
      </w:r>
    </w:p>
    <w:p w14:paraId="4BB2CD41" w14:textId="77777777" w:rsidR="00D55FC3" w:rsidRDefault="00D55FC3" w:rsidP="00D55FC3">
      <w:r>
        <w:t>Чем это грозит? В лучшем случае — минимальной выплатой. В худшем — отказом в назначении страховой пенсии вовсе, если не хватит стажа. И тогда вам предложат лишь социальную выплату, но и ее придется ждать на пять лет дольше стандартного срока. Кому захочется работать лишние годы, когда сил уже нет?</w:t>
      </w:r>
    </w:p>
    <w:p w14:paraId="25791ADF" w14:textId="77777777" w:rsidR="00D55FC3" w:rsidRDefault="00D55FC3" w:rsidP="00D55FC3">
      <w:r>
        <w:t>Ревизия документов: не ждите сюрпризов</w:t>
      </w:r>
    </w:p>
    <w:p w14:paraId="320891D6" w14:textId="20B6BAA2" w:rsidR="00D55FC3" w:rsidRDefault="00D55FC3" w:rsidP="00D55FC3">
      <w:r>
        <w:t xml:space="preserve">Еще один важный шаг, который многие игнорируют, — проверка своего лицевого счета. Не стоит слепо верить трудовой книжке. Ошибки случаются чаще, чем кажется. Эксперт советует за несколько лет до финиша запросить выписку через </w:t>
      </w:r>
      <w:r w:rsidR="00141F57">
        <w:t>«</w:t>
      </w:r>
      <w:r>
        <w:t>Госуслуги</w:t>
      </w:r>
      <w:r w:rsidR="00141F57">
        <w:t>»</w:t>
      </w:r>
      <w:r>
        <w:t xml:space="preserve"> и внимательно изучить её.</w:t>
      </w:r>
    </w:p>
    <w:p w14:paraId="0DCF9AC2" w14:textId="77777777" w:rsidR="00D55FC3" w:rsidRDefault="00D55FC3" w:rsidP="00D55FC3">
      <w:r>
        <w:t>Сверьте всё:</w:t>
      </w:r>
    </w:p>
    <w:p w14:paraId="7070BA0C" w14:textId="77777777" w:rsidR="00D55FC3" w:rsidRDefault="00D55FC3" w:rsidP="00D55FC3">
      <w:r>
        <w:t>Правильно ли указаны ваши персональные данные;</w:t>
      </w:r>
    </w:p>
    <w:p w14:paraId="2F9E59B1" w14:textId="77777777" w:rsidR="00D55FC3" w:rsidRDefault="00D55FC3" w:rsidP="00D55FC3">
      <w:r>
        <w:t>Учтен ли стаж до 2002 года (там часто бывают провалы);</w:t>
      </w:r>
    </w:p>
    <w:p w14:paraId="68E3B48A" w14:textId="77777777" w:rsidR="00D55FC3" w:rsidRDefault="00D55FC3" w:rsidP="00D55FC3">
      <w:r>
        <w:t>Внесли ли в базу службу в армии или периоды ухода за детьми и пожилыми родственниками;</w:t>
      </w:r>
    </w:p>
    <w:p w14:paraId="0291F8CA" w14:textId="77777777" w:rsidR="00D55FC3" w:rsidRDefault="00D55FC3" w:rsidP="00D55FC3">
      <w:r>
        <w:t>Видны ли страховые взносы от работодателя.</w:t>
      </w:r>
    </w:p>
    <w:p w14:paraId="35020B04" w14:textId="77777777" w:rsidR="00D55FC3" w:rsidRDefault="00D55FC3" w:rsidP="00D55FC3">
      <w:r>
        <w:t>Обнаружили, что начальник забыл заплатить взносы за пару лет? Исправлять это нужно сейчас, а не когда вы уже собрали документы на пенсию. Потом доказать что-то будет гораздо сложнее.</w:t>
      </w:r>
    </w:p>
    <w:p w14:paraId="2A6D63AF" w14:textId="77777777" w:rsidR="00D55FC3" w:rsidRDefault="00D55FC3" w:rsidP="00D55FC3">
      <w:r>
        <w:lastRenderedPageBreak/>
        <w:t>Кредитное бремя: выходите на свободу с чистыми руками</w:t>
      </w:r>
    </w:p>
    <w:p w14:paraId="41960924" w14:textId="77777777" w:rsidR="00D55FC3" w:rsidRDefault="00D55FC3" w:rsidP="00D55FC3">
      <w:r>
        <w:t>Эксперты единодушны: в идеале встретить пенсию без долгов. Ипотека или потребительский кредит в момент, когда доход резко падает, превращается в камень на шее. Закрыть все обязательства лучше заранее, пока есть стабильный заработок. Это даст психологическую свободу и снизит стресс в первые, самые сложные месяцы новой жизни.</w:t>
      </w:r>
    </w:p>
    <w:p w14:paraId="33E97861" w14:textId="77777777" w:rsidR="00D55FC3" w:rsidRDefault="00D55FC3" w:rsidP="00D55FC3">
      <w:r>
        <w:t>Деньги должны работать, но без фанатизма</w:t>
      </w:r>
    </w:p>
    <w:p w14:paraId="1EBBF3F6" w14:textId="77777777" w:rsidR="00D55FC3" w:rsidRDefault="00D55FC3" w:rsidP="00D55FC3">
      <w:r>
        <w:t>Частая дилемма: что делать с накоплениями? Держать их дома под матрасом — значит, собственными руками обесценивать сбережения, ведь инфляция неумолима. Но и бросаться в агрессивные инвестиции перед самой пенсией — путь рискованный.</w:t>
      </w:r>
    </w:p>
    <w:p w14:paraId="2B8AEC3A" w14:textId="77777777" w:rsidR="00D55FC3" w:rsidRDefault="00D55FC3" w:rsidP="00D55FC3">
      <w:r>
        <w:t>Время — ваш главный ресурс, и в 55–60 лет его на восстановление после рыночных бурь может банально не хватить. Если рынок просядет, вы просто не успеете отыграться. Здесь нужен баланс: консервативные инструменты, которые хотя бы частично защитят капитал от роста цен.</w:t>
      </w:r>
    </w:p>
    <w:p w14:paraId="0B9527F8" w14:textId="77777777" w:rsidR="00D55FC3" w:rsidRDefault="00D55FC3" w:rsidP="00D55FC3">
      <w:r>
        <w:t>Пассивный доход: математика, которая работает</w:t>
      </w:r>
    </w:p>
    <w:p w14:paraId="742AFFBA" w14:textId="77777777" w:rsidR="00D55FC3" w:rsidRDefault="00D55FC3" w:rsidP="00D55FC3">
      <w:r>
        <w:t>Можно ли что-то успеть, если до пенсии осталось лет десять? Вполне. В качестве примера Оксана Иванова приводит программу долгосрочных сбережений. Давайте посмотрим на сухие цифры.</w:t>
      </w:r>
    </w:p>
    <w:p w14:paraId="30A169F9" w14:textId="77777777" w:rsidR="00D55FC3" w:rsidRDefault="00D55FC3" w:rsidP="00D55FC3">
      <w:r>
        <w:t>Возьмем человека в возрасте 50 лет с зарплатой 80 000 рублей. Если он начнет откладывать всего по 3 000 рублей ежемесячно, то к 60 годам (с учетом софинансирования и инвестиционного дохода) на счету может скопиться сумма от 1,2 до 1,5 миллиона рублей. Да, это не миллиард. Но в переводе на ежемесячные выплаты в течение 15 лет это добавляет к государственной пенсии еще около 8–10 тысяч рублей. И это уже совсем другие цифры, согласитесь.</w:t>
      </w:r>
    </w:p>
    <w:p w14:paraId="3B6B4269" w14:textId="77777777" w:rsidR="00D55FC3" w:rsidRDefault="00D55FC3" w:rsidP="00D55FC3">
      <w:r>
        <w:t>Главный вывод прост: ваша пенсия — это не лотерея и не подарок судьбы. Это результат ваших собственных решений, принятых сегодня. И чем раньше вы начнете управлять этим процессом, тем увереннее будете чувствовать себя завтра.</w:t>
      </w:r>
    </w:p>
    <w:p w14:paraId="2B36E062" w14:textId="4A0953D9" w:rsidR="00D55FC3" w:rsidRPr="00C01E7D" w:rsidRDefault="006456B7" w:rsidP="00D55FC3">
      <w:hyperlink r:id="rId43" w:history="1">
        <w:r w:rsidR="00D55FC3" w:rsidRPr="00303F74">
          <w:rPr>
            <w:rStyle w:val="a3"/>
          </w:rPr>
          <w:t>https://www.yuga.ru/polza/9292-pensiya-budet-menshe-chem-vy-dumaete-5-finansovykh-lovushek-kotorye-sedayut-vash-dokhod-v-starosti/</w:t>
        </w:r>
      </w:hyperlink>
      <w:r w:rsidR="00D55FC3">
        <w:t xml:space="preserve"> </w:t>
      </w:r>
    </w:p>
    <w:p w14:paraId="49D11F01" w14:textId="77777777" w:rsidR="00C94DE1" w:rsidRPr="00C01E7D" w:rsidRDefault="00C94DE1" w:rsidP="00C94DE1">
      <w:pPr>
        <w:pStyle w:val="2"/>
      </w:pPr>
      <w:bookmarkStart w:id="132" w:name="_Toc237849292"/>
      <w:r w:rsidRPr="00C01E7D">
        <w:t>Банки Юга.ру, 14.08.2026, Кому положена прибавка к пенсии в 2026 году: полный список категорий</w:t>
      </w:r>
      <w:bookmarkEnd w:id="132"/>
    </w:p>
    <w:p w14:paraId="769F3304" w14:textId="77777777" w:rsidR="00C94DE1" w:rsidRPr="00C01E7D" w:rsidRDefault="00C94DE1" w:rsidP="00435941">
      <w:pPr>
        <w:pStyle w:val="3"/>
      </w:pPr>
      <w:bookmarkStart w:id="133" w:name="_Toc237849293"/>
      <w:r w:rsidRPr="00C01E7D">
        <w:t>Государство предусмотрело повышенные суммы для ряда категорий граждан — от сельских тружеников до жителей Крайнего Севера. Какие надбавки действуют в 2026 году и кто может на них рассчитывать — разбираемся по порядку.</w:t>
      </w:r>
      <w:bookmarkEnd w:id="133"/>
    </w:p>
    <w:p w14:paraId="54750F7F" w14:textId="77777777" w:rsidR="00C94DE1" w:rsidRPr="00C01E7D" w:rsidRDefault="00C94DE1" w:rsidP="00C94DE1">
      <w:r w:rsidRPr="00C01E7D">
        <w:t>Из чего складывается пенсия</w:t>
      </w:r>
    </w:p>
    <w:p w14:paraId="29E05C78" w14:textId="77777777" w:rsidR="00C94DE1" w:rsidRPr="00C01E7D" w:rsidRDefault="00C94DE1" w:rsidP="00C94DE1">
      <w:r w:rsidRPr="00C01E7D">
        <w:t>Страховая пенсия по старости состоит из двух частей:</w:t>
      </w:r>
    </w:p>
    <w:tbl>
      <w:tblPr>
        <w:tblW w:w="0" w:type="auto"/>
        <w:tblCellSpacing w:w="15" w:type="dxa"/>
        <w:shd w:val="clear" w:color="auto" w:fill="F7F7F7"/>
        <w:tblCellMar>
          <w:top w:w="15" w:type="dxa"/>
          <w:left w:w="15" w:type="dxa"/>
          <w:bottom w:w="15" w:type="dxa"/>
          <w:right w:w="15" w:type="dxa"/>
        </w:tblCellMar>
        <w:tblLook w:val="04A0" w:firstRow="1" w:lastRow="0" w:firstColumn="1" w:lastColumn="0" w:noHBand="0" w:noVBand="1"/>
      </w:tblPr>
      <w:tblGrid>
        <w:gridCol w:w="2234"/>
        <w:gridCol w:w="6837"/>
      </w:tblGrid>
      <w:tr w:rsidR="00C94DE1" w:rsidRPr="00C94DE1" w14:paraId="791BE082" w14:textId="77777777">
        <w:trPr>
          <w:tblHeader/>
          <w:tblCellSpacing w:w="15" w:type="dxa"/>
        </w:trPr>
        <w:tc>
          <w:tcPr>
            <w:tcW w:w="0" w:type="auto"/>
            <w:shd w:val="clear" w:color="auto" w:fill="F7F7F7"/>
            <w:vAlign w:val="center"/>
            <w:hideMark/>
          </w:tcPr>
          <w:p w14:paraId="2C7BA53B" w14:textId="77777777" w:rsidR="00C94DE1" w:rsidRPr="00C94DE1" w:rsidRDefault="00C94DE1" w:rsidP="00C94DE1">
            <w:r w:rsidRPr="00C94DE1">
              <w:lastRenderedPageBreak/>
              <w:t>Часть пенсии</w:t>
            </w:r>
          </w:p>
        </w:tc>
        <w:tc>
          <w:tcPr>
            <w:tcW w:w="0" w:type="auto"/>
            <w:shd w:val="clear" w:color="auto" w:fill="F7F7F7"/>
            <w:vAlign w:val="center"/>
            <w:hideMark/>
          </w:tcPr>
          <w:p w14:paraId="1E7E94B7" w14:textId="77777777" w:rsidR="00C94DE1" w:rsidRPr="00C94DE1" w:rsidRDefault="00C94DE1" w:rsidP="00C94DE1">
            <w:r w:rsidRPr="00C94DE1">
              <w:t>Характеристика</w:t>
            </w:r>
          </w:p>
        </w:tc>
      </w:tr>
      <w:tr w:rsidR="00C94DE1" w:rsidRPr="00C94DE1" w14:paraId="4508AE0F" w14:textId="77777777">
        <w:trPr>
          <w:tblCellSpacing w:w="15" w:type="dxa"/>
        </w:trPr>
        <w:tc>
          <w:tcPr>
            <w:tcW w:w="0" w:type="auto"/>
            <w:shd w:val="clear" w:color="auto" w:fill="F7F7F7"/>
            <w:vAlign w:val="center"/>
            <w:hideMark/>
          </w:tcPr>
          <w:p w14:paraId="3D80C5A0" w14:textId="77777777" w:rsidR="00C94DE1" w:rsidRPr="00C94DE1" w:rsidRDefault="00C94DE1" w:rsidP="00C94DE1">
            <w:r w:rsidRPr="00C94DE1">
              <w:t>Фиксированная выплата</w:t>
            </w:r>
          </w:p>
        </w:tc>
        <w:tc>
          <w:tcPr>
            <w:tcW w:w="0" w:type="auto"/>
            <w:shd w:val="clear" w:color="auto" w:fill="F7F7F7"/>
            <w:vAlign w:val="center"/>
            <w:hideMark/>
          </w:tcPr>
          <w:p w14:paraId="102A6245" w14:textId="77777777" w:rsidR="00C94DE1" w:rsidRPr="00C94DE1" w:rsidRDefault="00C94DE1" w:rsidP="00C94DE1">
            <w:r w:rsidRPr="00C94DE1">
              <w:t>Единая для всех получателей — в 2026 году составляет 9 584,69 рубля</w:t>
            </w:r>
          </w:p>
        </w:tc>
      </w:tr>
      <w:tr w:rsidR="00C94DE1" w:rsidRPr="00C94DE1" w14:paraId="3551D411" w14:textId="77777777">
        <w:trPr>
          <w:tblCellSpacing w:w="15" w:type="dxa"/>
        </w:trPr>
        <w:tc>
          <w:tcPr>
            <w:tcW w:w="0" w:type="auto"/>
            <w:shd w:val="clear" w:color="auto" w:fill="F7F7F7"/>
            <w:vAlign w:val="center"/>
            <w:hideMark/>
          </w:tcPr>
          <w:p w14:paraId="790A49BE" w14:textId="77777777" w:rsidR="00C94DE1" w:rsidRPr="00C94DE1" w:rsidRDefault="00C94DE1" w:rsidP="00C94DE1">
            <w:r w:rsidRPr="00C94DE1">
              <w:t>Страховая часть</w:t>
            </w:r>
          </w:p>
        </w:tc>
        <w:tc>
          <w:tcPr>
            <w:tcW w:w="0" w:type="auto"/>
            <w:shd w:val="clear" w:color="auto" w:fill="F7F7F7"/>
            <w:vAlign w:val="center"/>
            <w:hideMark/>
          </w:tcPr>
          <w:p w14:paraId="1ABBE521" w14:textId="77777777" w:rsidR="00C94DE1" w:rsidRPr="00C94DE1" w:rsidRDefault="00C94DE1" w:rsidP="00C94DE1">
            <w:r w:rsidRPr="00C94DE1">
              <w:t>Индивидуальна — зависит от стажа, заработка до 2002 года и объёма пенсионных взносов после</w:t>
            </w:r>
          </w:p>
        </w:tc>
      </w:tr>
    </w:tbl>
    <w:p w14:paraId="35BE65B3" w14:textId="77777777" w:rsidR="00C94DE1" w:rsidRPr="00C01E7D" w:rsidRDefault="00C94DE1" w:rsidP="00C94DE1">
      <w:r w:rsidRPr="00C01E7D">
        <w:t>Надбавки, о которых пойдёт речь, как правило, увеличивают именно фиксированную часть.</w:t>
      </w:r>
    </w:p>
    <w:p w14:paraId="64505B2B" w14:textId="77777777" w:rsidR="00C94DE1" w:rsidRPr="00C01E7D" w:rsidRDefault="00C94DE1" w:rsidP="00C94DE1">
      <w:r w:rsidRPr="00C01E7D">
        <w:t>1. Сельская надбавка — 2 396 рублей для неработающих пенсионеров</w:t>
      </w:r>
    </w:p>
    <w:p w14:paraId="79C663F9" w14:textId="77777777" w:rsidR="00C94DE1" w:rsidRPr="00C01E7D" w:rsidRDefault="00C94DE1" w:rsidP="00C94DE1">
      <w:r w:rsidRPr="00C01E7D">
        <w:t>Неработающие пенсионеры, которые проработали в сельском хозяйстве не менее 30 лет по профессиям из утверждённого правительством списка, получают +25% к фиксированной выплате.</w:t>
      </w:r>
    </w:p>
    <w:p w14:paraId="4AF6421D" w14:textId="77777777" w:rsidR="00C94DE1" w:rsidRPr="00C01E7D" w:rsidRDefault="00C94DE1" w:rsidP="00C94DE1">
      <w:r w:rsidRPr="00C01E7D">
        <w:t>Список профессий включает агрономов, трактористов, мельников, операторов машинного доения и других специалистов.</w:t>
      </w:r>
    </w:p>
    <w:p w14:paraId="645339B6" w14:textId="77777777" w:rsidR="00C94DE1" w:rsidRPr="00C01E7D" w:rsidRDefault="00C94DE1" w:rsidP="00C94DE1">
      <w:r w:rsidRPr="00C01E7D">
        <w:t>Прибавка в 2026 году: 9 584,69 × 25% = 2 396,17 рубля в месяц.</w:t>
      </w:r>
    </w:p>
    <w:p w14:paraId="67D9D986" w14:textId="47BB7CF2" w:rsidR="00C94DE1" w:rsidRPr="00C01E7D" w:rsidRDefault="00C94DE1" w:rsidP="00C94DE1">
      <w:r w:rsidRPr="00C01E7D">
        <w:t xml:space="preserve">2. </w:t>
      </w:r>
      <w:r w:rsidR="00141F57">
        <w:t>«</w:t>
      </w:r>
      <w:r w:rsidRPr="00C01E7D">
        <w:t>Северные</w:t>
      </w:r>
      <w:r w:rsidR="00141F57">
        <w:t>»</w:t>
      </w:r>
      <w:r w:rsidRPr="00C01E7D">
        <w:t xml:space="preserve"> надбавки — повышенная фиксированная выплата</w:t>
      </w:r>
    </w:p>
    <w:p w14:paraId="2B7AE4CA" w14:textId="77777777" w:rsidR="00C94DE1" w:rsidRPr="00C01E7D" w:rsidRDefault="00C94DE1" w:rsidP="00C94DE1">
      <w:r w:rsidRPr="00C01E7D">
        <w:t>Жители Крайнего Севера и приравненных к нему территорий могут увеличить пенсию двумя способами:</w:t>
      </w:r>
    </w:p>
    <w:p w14:paraId="24A7DD92" w14:textId="77777777" w:rsidR="00C94DE1" w:rsidRPr="00C01E7D" w:rsidRDefault="00C94DE1" w:rsidP="00C94DE1">
      <w:r w:rsidRPr="00C01E7D">
        <w:t>за счёт районного коэффициента (зависит от конкретного региона);</w:t>
      </w:r>
    </w:p>
    <w:p w14:paraId="56EBE8C1" w14:textId="49B3BB8F" w:rsidR="00C94DE1" w:rsidRPr="00C01E7D" w:rsidRDefault="00C94DE1" w:rsidP="00C94DE1">
      <w:r w:rsidRPr="00C01E7D">
        <w:t xml:space="preserve">за счёт </w:t>
      </w:r>
      <w:r w:rsidR="00141F57">
        <w:t>«</w:t>
      </w:r>
      <w:r w:rsidRPr="00C01E7D">
        <w:t>северного</w:t>
      </w:r>
      <w:r w:rsidR="00141F57">
        <w:t>»</w:t>
      </w:r>
      <w:r w:rsidRPr="00C01E7D">
        <w:t xml:space="preserve"> стажа.</w:t>
      </w:r>
    </w:p>
    <w:p w14:paraId="334D0F3A" w14:textId="77777777" w:rsidR="00C94DE1" w:rsidRPr="00C01E7D" w:rsidRDefault="00C94DE1" w:rsidP="00C94DE1">
      <w:r w:rsidRPr="00C01E7D">
        <w:t>Условия для надбавки по стажу:</w:t>
      </w:r>
    </w:p>
    <w:p w14:paraId="2E4DF91E" w14:textId="77777777" w:rsidR="00C94DE1" w:rsidRPr="00C01E7D" w:rsidRDefault="00C94DE1" w:rsidP="00C94DE1">
      <w:r w:rsidRPr="00C01E7D">
        <w:t>Не менее 15 лет работы в районах Крайнего Севера или 20 лет в приравненных местностях;</w:t>
      </w:r>
    </w:p>
    <w:p w14:paraId="005AAD99" w14:textId="77777777" w:rsidR="00C94DE1" w:rsidRPr="00C01E7D" w:rsidRDefault="00C94DE1" w:rsidP="00C94DE1">
      <w:r w:rsidRPr="00C01E7D">
        <w:t>общий страховой стаж — не менее 25 лет для мужчин и 20 лет для женщин.</w:t>
      </w:r>
    </w:p>
    <w:p w14:paraId="31C274D0" w14:textId="77777777" w:rsidR="00C94DE1" w:rsidRPr="00C01E7D" w:rsidRDefault="00C94DE1" w:rsidP="00C94DE1">
      <w:r w:rsidRPr="00C01E7D">
        <w:t>Размер надбавки варьируется в зависимости от региона и стажа. Переезд в другой регион может изменить размер выплаты из-за разницы в районных коэффициентах.</w:t>
      </w:r>
    </w:p>
    <w:p w14:paraId="0C082C2E" w14:textId="77777777" w:rsidR="00C94DE1" w:rsidRPr="00C01E7D" w:rsidRDefault="00C94DE1" w:rsidP="00C94DE1">
      <w:r w:rsidRPr="00C01E7D">
        <w:t>3. Надбавка за иждивенцев — до 9 584 рублей</w:t>
      </w:r>
    </w:p>
    <w:p w14:paraId="30938FB1" w14:textId="77777777" w:rsidR="00C94DE1" w:rsidRPr="00C01E7D" w:rsidRDefault="00C94DE1" w:rsidP="00C94DE1">
      <w:r w:rsidRPr="00C01E7D">
        <w:t>Если на содержании пенсионера находятся нетрудоспособные родственники, ему положена дополнительная выплата.</w:t>
      </w:r>
    </w:p>
    <w:p w14:paraId="27FC4EDF" w14:textId="77777777" w:rsidR="00C94DE1" w:rsidRPr="00C01E7D" w:rsidRDefault="00C94DE1" w:rsidP="00C94DE1">
      <w:r w:rsidRPr="00C01E7D">
        <w:t>Кто считается иждивенцем:</w:t>
      </w:r>
    </w:p>
    <w:p w14:paraId="156A8520" w14:textId="77777777" w:rsidR="00C94DE1" w:rsidRPr="00C01E7D" w:rsidRDefault="00C94DE1" w:rsidP="00C94DE1">
      <w:r w:rsidRPr="00C01E7D">
        <w:t>дети, внуки, братья и сёстры младше 18 лет;</w:t>
      </w:r>
    </w:p>
    <w:p w14:paraId="3281D45F" w14:textId="77777777" w:rsidR="00C94DE1" w:rsidRPr="00C01E7D" w:rsidRDefault="00C94DE1" w:rsidP="00C94DE1">
      <w:r w:rsidRPr="00C01E7D">
        <w:t>если они учатся очно, право на доплату сохраняется до 23 лет.</w:t>
      </w:r>
    </w:p>
    <w:p w14:paraId="39BD1FBF" w14:textId="77777777" w:rsidR="00C94DE1" w:rsidRPr="00C01E7D" w:rsidRDefault="00C94DE1" w:rsidP="00C94DE1">
      <w:r w:rsidRPr="00C01E7D">
        <w:t>Размер надбавки привязан к фиксированной выплате:</w:t>
      </w:r>
    </w:p>
    <w:tbl>
      <w:tblPr>
        <w:tblW w:w="0" w:type="auto"/>
        <w:tblCellSpacing w:w="15" w:type="dxa"/>
        <w:shd w:val="clear" w:color="auto" w:fill="F7F7F7"/>
        <w:tblCellMar>
          <w:top w:w="15" w:type="dxa"/>
          <w:left w:w="15" w:type="dxa"/>
          <w:bottom w:w="15" w:type="dxa"/>
          <w:right w:w="15" w:type="dxa"/>
        </w:tblCellMar>
        <w:tblLook w:val="04A0" w:firstRow="1" w:lastRow="0" w:firstColumn="1" w:lastColumn="0" w:noHBand="0" w:noVBand="1"/>
      </w:tblPr>
      <w:tblGrid>
        <w:gridCol w:w="2577"/>
        <w:gridCol w:w="3475"/>
        <w:gridCol w:w="2411"/>
      </w:tblGrid>
      <w:tr w:rsidR="00C94DE1" w:rsidRPr="00C94DE1" w14:paraId="7A2C32DC" w14:textId="77777777">
        <w:trPr>
          <w:tblHeader/>
          <w:tblCellSpacing w:w="15" w:type="dxa"/>
        </w:trPr>
        <w:tc>
          <w:tcPr>
            <w:tcW w:w="0" w:type="auto"/>
            <w:shd w:val="clear" w:color="auto" w:fill="F7F7F7"/>
            <w:vAlign w:val="center"/>
            <w:hideMark/>
          </w:tcPr>
          <w:p w14:paraId="65265EFD" w14:textId="77777777" w:rsidR="00C94DE1" w:rsidRPr="00C94DE1" w:rsidRDefault="00C94DE1" w:rsidP="00C94DE1">
            <w:r w:rsidRPr="00C94DE1">
              <w:t>Количество иждивенцев</w:t>
            </w:r>
          </w:p>
        </w:tc>
        <w:tc>
          <w:tcPr>
            <w:tcW w:w="0" w:type="auto"/>
            <w:shd w:val="clear" w:color="auto" w:fill="F7F7F7"/>
            <w:vAlign w:val="center"/>
            <w:hideMark/>
          </w:tcPr>
          <w:p w14:paraId="0C16EF13" w14:textId="77777777" w:rsidR="00C94DE1" w:rsidRPr="00C94DE1" w:rsidRDefault="00C94DE1" w:rsidP="00C94DE1">
            <w:r w:rsidRPr="00C94DE1">
              <w:t>Доля от фиксированной выплаты</w:t>
            </w:r>
          </w:p>
        </w:tc>
        <w:tc>
          <w:tcPr>
            <w:tcW w:w="0" w:type="auto"/>
            <w:shd w:val="clear" w:color="auto" w:fill="F7F7F7"/>
            <w:vAlign w:val="center"/>
            <w:hideMark/>
          </w:tcPr>
          <w:p w14:paraId="66DE533D" w14:textId="77777777" w:rsidR="00C94DE1" w:rsidRPr="00C94DE1" w:rsidRDefault="00C94DE1" w:rsidP="00C94DE1">
            <w:r w:rsidRPr="00C94DE1">
              <w:t>Сумма в рублях (2026)</w:t>
            </w:r>
          </w:p>
        </w:tc>
      </w:tr>
      <w:tr w:rsidR="00C94DE1" w:rsidRPr="00C94DE1" w14:paraId="79C390D9" w14:textId="77777777">
        <w:trPr>
          <w:tblCellSpacing w:w="15" w:type="dxa"/>
        </w:trPr>
        <w:tc>
          <w:tcPr>
            <w:tcW w:w="0" w:type="auto"/>
            <w:shd w:val="clear" w:color="auto" w:fill="F7F7F7"/>
            <w:vAlign w:val="center"/>
            <w:hideMark/>
          </w:tcPr>
          <w:p w14:paraId="0CA80AC0" w14:textId="77777777" w:rsidR="00C94DE1" w:rsidRPr="00C94DE1" w:rsidRDefault="00C94DE1" w:rsidP="00C94DE1">
            <w:r w:rsidRPr="00C94DE1">
              <w:t>1</w:t>
            </w:r>
          </w:p>
        </w:tc>
        <w:tc>
          <w:tcPr>
            <w:tcW w:w="0" w:type="auto"/>
            <w:shd w:val="clear" w:color="auto" w:fill="F7F7F7"/>
            <w:vAlign w:val="center"/>
            <w:hideMark/>
          </w:tcPr>
          <w:p w14:paraId="25B11FB9" w14:textId="77777777" w:rsidR="00C94DE1" w:rsidRPr="00C94DE1" w:rsidRDefault="00C94DE1" w:rsidP="00C94DE1">
            <w:r w:rsidRPr="00C94DE1">
              <w:t>⅓</w:t>
            </w:r>
          </w:p>
        </w:tc>
        <w:tc>
          <w:tcPr>
            <w:tcW w:w="0" w:type="auto"/>
            <w:shd w:val="clear" w:color="auto" w:fill="F7F7F7"/>
            <w:vAlign w:val="center"/>
            <w:hideMark/>
          </w:tcPr>
          <w:p w14:paraId="171AC9FC" w14:textId="77777777" w:rsidR="00C94DE1" w:rsidRPr="00C94DE1" w:rsidRDefault="00C94DE1" w:rsidP="00C94DE1">
            <w:r w:rsidRPr="00C94DE1">
              <w:t>~3 195</w:t>
            </w:r>
          </w:p>
        </w:tc>
      </w:tr>
      <w:tr w:rsidR="00C94DE1" w:rsidRPr="00C94DE1" w14:paraId="763CDA2D" w14:textId="77777777">
        <w:trPr>
          <w:tblCellSpacing w:w="15" w:type="dxa"/>
        </w:trPr>
        <w:tc>
          <w:tcPr>
            <w:tcW w:w="0" w:type="auto"/>
            <w:shd w:val="clear" w:color="auto" w:fill="F7F7F7"/>
            <w:vAlign w:val="center"/>
            <w:hideMark/>
          </w:tcPr>
          <w:p w14:paraId="5E98DFE6" w14:textId="77777777" w:rsidR="00C94DE1" w:rsidRPr="00C94DE1" w:rsidRDefault="00C94DE1" w:rsidP="00C94DE1">
            <w:r w:rsidRPr="00C94DE1">
              <w:t>2</w:t>
            </w:r>
          </w:p>
        </w:tc>
        <w:tc>
          <w:tcPr>
            <w:tcW w:w="0" w:type="auto"/>
            <w:shd w:val="clear" w:color="auto" w:fill="F7F7F7"/>
            <w:vAlign w:val="center"/>
            <w:hideMark/>
          </w:tcPr>
          <w:p w14:paraId="29D25931" w14:textId="77777777" w:rsidR="00C94DE1" w:rsidRPr="00C94DE1" w:rsidRDefault="00C94DE1" w:rsidP="00C94DE1">
            <w:r w:rsidRPr="00C94DE1">
              <w:t>⅔</w:t>
            </w:r>
          </w:p>
        </w:tc>
        <w:tc>
          <w:tcPr>
            <w:tcW w:w="0" w:type="auto"/>
            <w:shd w:val="clear" w:color="auto" w:fill="F7F7F7"/>
            <w:vAlign w:val="center"/>
            <w:hideMark/>
          </w:tcPr>
          <w:p w14:paraId="05B47017" w14:textId="77777777" w:rsidR="00C94DE1" w:rsidRPr="00C94DE1" w:rsidRDefault="00C94DE1" w:rsidP="00C94DE1">
            <w:r w:rsidRPr="00C94DE1">
              <w:t>~6 390</w:t>
            </w:r>
          </w:p>
        </w:tc>
      </w:tr>
      <w:tr w:rsidR="00C94DE1" w:rsidRPr="00C94DE1" w14:paraId="3F985FFF" w14:textId="77777777">
        <w:trPr>
          <w:tblCellSpacing w:w="15" w:type="dxa"/>
        </w:trPr>
        <w:tc>
          <w:tcPr>
            <w:tcW w:w="0" w:type="auto"/>
            <w:shd w:val="clear" w:color="auto" w:fill="F7F7F7"/>
            <w:vAlign w:val="center"/>
            <w:hideMark/>
          </w:tcPr>
          <w:p w14:paraId="178AD68D" w14:textId="77777777" w:rsidR="00C94DE1" w:rsidRPr="00C94DE1" w:rsidRDefault="00C94DE1" w:rsidP="00C94DE1">
            <w:r w:rsidRPr="00C94DE1">
              <w:lastRenderedPageBreak/>
              <w:t>3 и более</w:t>
            </w:r>
          </w:p>
        </w:tc>
        <w:tc>
          <w:tcPr>
            <w:tcW w:w="0" w:type="auto"/>
            <w:shd w:val="clear" w:color="auto" w:fill="F7F7F7"/>
            <w:vAlign w:val="center"/>
            <w:hideMark/>
          </w:tcPr>
          <w:p w14:paraId="4455AFC5" w14:textId="77777777" w:rsidR="00C94DE1" w:rsidRPr="00C94DE1" w:rsidRDefault="00C94DE1" w:rsidP="00C94DE1">
            <w:r w:rsidRPr="00C94DE1">
              <w:t>100%</w:t>
            </w:r>
          </w:p>
        </w:tc>
        <w:tc>
          <w:tcPr>
            <w:tcW w:w="0" w:type="auto"/>
            <w:shd w:val="clear" w:color="auto" w:fill="F7F7F7"/>
            <w:vAlign w:val="center"/>
            <w:hideMark/>
          </w:tcPr>
          <w:p w14:paraId="2644FC86" w14:textId="77777777" w:rsidR="00C94DE1" w:rsidRPr="00C94DE1" w:rsidRDefault="00C94DE1" w:rsidP="00C94DE1">
            <w:r w:rsidRPr="00C94DE1">
              <w:t>9 584,69</w:t>
            </w:r>
          </w:p>
        </w:tc>
      </w:tr>
    </w:tbl>
    <w:p w14:paraId="50B64397" w14:textId="77777777" w:rsidR="00C94DE1" w:rsidRPr="00C01E7D" w:rsidRDefault="00C94DE1" w:rsidP="00C94DE1">
      <w:r w:rsidRPr="00C01E7D">
        <w:t>Важно: надбавка доступна как работающим, так и неработающим получателям страховой пенсии по старости или инвалидности.</w:t>
      </w:r>
    </w:p>
    <w:p w14:paraId="7B4BC627" w14:textId="77777777" w:rsidR="00C94DE1" w:rsidRPr="00C01E7D" w:rsidRDefault="00C94DE1" w:rsidP="00C94DE1">
      <w:r w:rsidRPr="00C01E7D">
        <w:t>4. Пенсионеры старше 80 лет и инвалиды I группы — удвоенная фиксированная выплата</w:t>
      </w:r>
    </w:p>
    <w:p w14:paraId="24FDBF41" w14:textId="77777777" w:rsidR="00C94DE1" w:rsidRPr="00C01E7D" w:rsidRDefault="00C94DE1" w:rsidP="00C94DE1">
      <w:r w:rsidRPr="00C01E7D">
        <w:t>Для этих категорий фиксированная выплата увеличивается вдвое:</w:t>
      </w:r>
    </w:p>
    <w:p w14:paraId="359EE878" w14:textId="77777777" w:rsidR="00C94DE1" w:rsidRPr="00C01E7D" w:rsidRDefault="00C94DE1" w:rsidP="00C94DE1">
      <w:r w:rsidRPr="00C01E7D">
        <w:t>19 169,38 рубля в 2026 году.</w:t>
      </w:r>
    </w:p>
    <w:p w14:paraId="2C4924DA" w14:textId="77777777" w:rsidR="00C94DE1" w:rsidRPr="00C01E7D" w:rsidRDefault="00C94DE1" w:rsidP="00C94DE1">
      <w:r w:rsidRPr="00C01E7D">
        <w:t>Нюанс: доплату предоставляют только по одному из оснований. Если пенсионер уже получает повышенную выплату из-за инвалидности I группы, при достижении 80 лет пенсия повторно не увеличивается.</w:t>
      </w:r>
    </w:p>
    <w:p w14:paraId="0D179032" w14:textId="77777777" w:rsidR="00C94DE1" w:rsidRPr="00C01E7D" w:rsidRDefault="00C94DE1" w:rsidP="00C94DE1">
      <w:r w:rsidRPr="00C01E7D">
        <w:t>5. Профессиональные надбавки — для шахтёров и лётчиков</w:t>
      </w:r>
    </w:p>
    <w:p w14:paraId="5C038F33" w14:textId="77777777" w:rsidR="00C94DE1" w:rsidRPr="00C01E7D" w:rsidRDefault="00C94DE1" w:rsidP="00C94DE1">
      <w:r w:rsidRPr="00C01E7D">
        <w:t>Отдельные ежемесячные доплаты предусмотрены для:</w:t>
      </w:r>
    </w:p>
    <w:p w14:paraId="0F998AD8" w14:textId="77777777" w:rsidR="00C94DE1" w:rsidRPr="00C01E7D" w:rsidRDefault="00C94DE1" w:rsidP="00C94DE1">
      <w:r w:rsidRPr="00C01E7D">
        <w:t>работников угольной промышленности;</w:t>
      </w:r>
    </w:p>
    <w:p w14:paraId="107048DA" w14:textId="77777777" w:rsidR="00C94DE1" w:rsidRPr="00C01E7D" w:rsidRDefault="00C94DE1" w:rsidP="00C94DE1">
      <w:r w:rsidRPr="00C01E7D">
        <w:t>членов лётных экипажей гражданской авиации.</w:t>
      </w:r>
    </w:p>
    <w:p w14:paraId="3EA79881" w14:textId="77777777" w:rsidR="00C94DE1" w:rsidRPr="00C01E7D" w:rsidRDefault="00C94DE1" w:rsidP="00C94DE1">
      <w:r w:rsidRPr="00C01E7D">
        <w:t>Эти надбавки компенсируют тяжёлые и вредные условия труда.</w:t>
      </w:r>
    </w:p>
    <w:p w14:paraId="3E926761" w14:textId="77777777" w:rsidR="00C94DE1" w:rsidRPr="00C01E7D" w:rsidRDefault="00C94DE1" w:rsidP="00C94DE1">
      <w:r w:rsidRPr="00C01E7D">
        <w:t>Как пояснила член комитета Госдумы по труду, социальной политике и делам ветеранов Светлана Бессараб:</w:t>
      </w:r>
    </w:p>
    <w:p w14:paraId="1194B7E7" w14:textId="70A01A4C" w:rsidR="00C94DE1" w:rsidRPr="00C01E7D" w:rsidRDefault="00141F57" w:rsidP="00C94DE1">
      <w:r>
        <w:t>«</w:t>
      </w:r>
      <w:r w:rsidR="00C94DE1" w:rsidRPr="00C01E7D">
        <w:t>Такие выплаты финансируются за счёт работодателей: они перечисляют дополнительные страховые взносы, чтобы бывшие сотрудники могли получать надбавки</w:t>
      </w:r>
      <w:r>
        <w:t>»</w:t>
      </w:r>
      <w:r w:rsidR="00C94DE1" w:rsidRPr="00C01E7D">
        <w:t>.</w:t>
      </w:r>
    </w:p>
    <w:p w14:paraId="115FCD39" w14:textId="77777777" w:rsidR="00C94DE1" w:rsidRPr="00C01E7D" w:rsidRDefault="00C94DE1" w:rsidP="00C94DE1">
      <w:r w:rsidRPr="00C01E7D">
        <w:t>Сумма доплаты индивидуальна и зависит от:</w:t>
      </w:r>
    </w:p>
    <w:p w14:paraId="2350AEF1" w14:textId="77777777" w:rsidR="00C94DE1" w:rsidRPr="00C01E7D" w:rsidRDefault="00C94DE1" w:rsidP="00C94DE1">
      <w:r w:rsidRPr="00C01E7D">
        <w:t>длительности специального стажа;</w:t>
      </w:r>
    </w:p>
    <w:p w14:paraId="695425F8" w14:textId="77777777" w:rsidR="00C94DE1" w:rsidRPr="00C01E7D" w:rsidRDefault="00C94DE1" w:rsidP="00C94DE1">
      <w:r w:rsidRPr="00C01E7D">
        <w:t>условий труда;</w:t>
      </w:r>
    </w:p>
    <w:p w14:paraId="5C4193CD" w14:textId="77777777" w:rsidR="00C94DE1" w:rsidRPr="00C01E7D" w:rsidRDefault="00C94DE1" w:rsidP="00C94DE1">
      <w:r w:rsidRPr="00C01E7D">
        <w:t>объёма взносов за предыдущий квартал.</w:t>
      </w:r>
    </w:p>
    <w:p w14:paraId="5AD01136" w14:textId="77777777" w:rsidR="00C94DE1" w:rsidRPr="00C01E7D" w:rsidRDefault="00C94DE1" w:rsidP="00C94DE1">
      <w:r w:rsidRPr="00C01E7D">
        <w:t>Индексация этих выплат происходит 4 раза в год — 1 февраля, 1 мая, 1 августа и 1 ноября.</w:t>
      </w:r>
    </w:p>
    <w:p w14:paraId="7B313A7A" w14:textId="77777777" w:rsidR="00C94DE1" w:rsidRPr="00C01E7D" w:rsidRDefault="00C94DE1" w:rsidP="00C94DE1">
      <w:r w:rsidRPr="00C01E7D">
        <w:t>Сводная таблица: все категории с надбавками в 2026 году</w:t>
      </w:r>
    </w:p>
    <w:tbl>
      <w:tblPr>
        <w:tblW w:w="0" w:type="auto"/>
        <w:tblCellSpacing w:w="15" w:type="dxa"/>
        <w:shd w:val="clear" w:color="auto" w:fill="F7F7F7"/>
        <w:tblCellMar>
          <w:top w:w="15" w:type="dxa"/>
          <w:left w:w="15" w:type="dxa"/>
          <w:bottom w:w="15" w:type="dxa"/>
          <w:right w:w="15" w:type="dxa"/>
        </w:tblCellMar>
        <w:tblLook w:val="04A0" w:firstRow="1" w:lastRow="0" w:firstColumn="1" w:lastColumn="0" w:noHBand="0" w:noVBand="1"/>
      </w:tblPr>
      <w:tblGrid>
        <w:gridCol w:w="2455"/>
        <w:gridCol w:w="4109"/>
        <w:gridCol w:w="2507"/>
      </w:tblGrid>
      <w:tr w:rsidR="003B4FDF" w:rsidRPr="003B4FDF" w14:paraId="35EA022F" w14:textId="77777777">
        <w:trPr>
          <w:tblHeader/>
          <w:tblCellSpacing w:w="15" w:type="dxa"/>
        </w:trPr>
        <w:tc>
          <w:tcPr>
            <w:tcW w:w="0" w:type="auto"/>
            <w:shd w:val="clear" w:color="auto" w:fill="F7F7F7"/>
            <w:vAlign w:val="center"/>
            <w:hideMark/>
          </w:tcPr>
          <w:p w14:paraId="2A0A1951" w14:textId="77777777" w:rsidR="003B4FDF" w:rsidRPr="003B4FDF" w:rsidRDefault="003B4FDF" w:rsidP="003B4FDF">
            <w:r w:rsidRPr="003B4FDF">
              <w:t>Категория</w:t>
            </w:r>
          </w:p>
        </w:tc>
        <w:tc>
          <w:tcPr>
            <w:tcW w:w="0" w:type="auto"/>
            <w:shd w:val="clear" w:color="auto" w:fill="F7F7F7"/>
            <w:vAlign w:val="center"/>
            <w:hideMark/>
          </w:tcPr>
          <w:p w14:paraId="607A0A19" w14:textId="77777777" w:rsidR="003B4FDF" w:rsidRPr="003B4FDF" w:rsidRDefault="003B4FDF" w:rsidP="003B4FDF">
            <w:r w:rsidRPr="003B4FDF">
              <w:t>Условие</w:t>
            </w:r>
          </w:p>
        </w:tc>
        <w:tc>
          <w:tcPr>
            <w:tcW w:w="0" w:type="auto"/>
            <w:shd w:val="clear" w:color="auto" w:fill="F7F7F7"/>
            <w:vAlign w:val="center"/>
            <w:hideMark/>
          </w:tcPr>
          <w:p w14:paraId="44E23A79" w14:textId="77777777" w:rsidR="003B4FDF" w:rsidRPr="003B4FDF" w:rsidRDefault="003B4FDF" w:rsidP="003B4FDF">
            <w:r w:rsidRPr="003B4FDF">
              <w:t>Размер прибавки</w:t>
            </w:r>
          </w:p>
        </w:tc>
      </w:tr>
      <w:tr w:rsidR="003B4FDF" w:rsidRPr="003B4FDF" w14:paraId="0C19FFDF" w14:textId="77777777">
        <w:trPr>
          <w:tblCellSpacing w:w="15" w:type="dxa"/>
        </w:trPr>
        <w:tc>
          <w:tcPr>
            <w:tcW w:w="0" w:type="auto"/>
            <w:shd w:val="clear" w:color="auto" w:fill="F7F7F7"/>
            <w:vAlign w:val="center"/>
            <w:hideMark/>
          </w:tcPr>
          <w:p w14:paraId="6D6290D3" w14:textId="77777777" w:rsidR="003B4FDF" w:rsidRPr="003B4FDF" w:rsidRDefault="003B4FDF" w:rsidP="003B4FDF">
            <w:r w:rsidRPr="003B4FDF">
              <w:t>Сельские пенсионеры</w:t>
            </w:r>
          </w:p>
        </w:tc>
        <w:tc>
          <w:tcPr>
            <w:tcW w:w="0" w:type="auto"/>
            <w:shd w:val="clear" w:color="auto" w:fill="F7F7F7"/>
            <w:vAlign w:val="center"/>
            <w:hideMark/>
          </w:tcPr>
          <w:p w14:paraId="795AE0FD" w14:textId="77777777" w:rsidR="003B4FDF" w:rsidRPr="003B4FDF" w:rsidRDefault="003B4FDF" w:rsidP="003B4FDF">
            <w:r w:rsidRPr="003B4FDF">
              <w:t>30 лет стажа в сельском хозяйстве, неработающий</w:t>
            </w:r>
          </w:p>
        </w:tc>
        <w:tc>
          <w:tcPr>
            <w:tcW w:w="0" w:type="auto"/>
            <w:shd w:val="clear" w:color="auto" w:fill="F7F7F7"/>
            <w:vAlign w:val="center"/>
            <w:hideMark/>
          </w:tcPr>
          <w:p w14:paraId="2E76514F" w14:textId="77777777" w:rsidR="003B4FDF" w:rsidRPr="003B4FDF" w:rsidRDefault="003B4FDF" w:rsidP="003B4FDF">
            <w:r w:rsidRPr="003B4FDF">
              <w:t>+2 396 руб. (25% от ФВ)</w:t>
            </w:r>
          </w:p>
        </w:tc>
      </w:tr>
      <w:tr w:rsidR="003B4FDF" w:rsidRPr="003B4FDF" w14:paraId="28FBCC3E" w14:textId="77777777">
        <w:trPr>
          <w:tblCellSpacing w:w="15" w:type="dxa"/>
        </w:trPr>
        <w:tc>
          <w:tcPr>
            <w:tcW w:w="0" w:type="auto"/>
            <w:shd w:val="clear" w:color="auto" w:fill="F7F7F7"/>
            <w:vAlign w:val="center"/>
            <w:hideMark/>
          </w:tcPr>
          <w:p w14:paraId="5C79BC04" w14:textId="27039D19" w:rsidR="003B4FDF" w:rsidRPr="003B4FDF" w:rsidRDefault="00141F57" w:rsidP="003B4FDF">
            <w:r>
              <w:t>«</w:t>
            </w:r>
            <w:r w:rsidR="003B4FDF" w:rsidRPr="003B4FDF">
              <w:t>Северяне</w:t>
            </w:r>
            <w:r>
              <w:t>»</w:t>
            </w:r>
          </w:p>
        </w:tc>
        <w:tc>
          <w:tcPr>
            <w:tcW w:w="0" w:type="auto"/>
            <w:shd w:val="clear" w:color="auto" w:fill="F7F7F7"/>
            <w:vAlign w:val="center"/>
            <w:hideMark/>
          </w:tcPr>
          <w:p w14:paraId="452ED386" w14:textId="77777777" w:rsidR="003B4FDF" w:rsidRPr="003B4FDF" w:rsidRDefault="003B4FDF" w:rsidP="003B4FDF">
            <w:r w:rsidRPr="003B4FDF">
              <w:t>15 лет в РКС или 20 лет в приравненных местностях</w:t>
            </w:r>
          </w:p>
        </w:tc>
        <w:tc>
          <w:tcPr>
            <w:tcW w:w="0" w:type="auto"/>
            <w:shd w:val="clear" w:color="auto" w:fill="F7F7F7"/>
            <w:vAlign w:val="center"/>
            <w:hideMark/>
          </w:tcPr>
          <w:p w14:paraId="30758F00" w14:textId="77777777" w:rsidR="003B4FDF" w:rsidRPr="003B4FDF" w:rsidRDefault="003B4FDF" w:rsidP="003B4FDF">
            <w:r w:rsidRPr="003B4FDF">
              <w:t>Зависит от региона и стажа</w:t>
            </w:r>
          </w:p>
        </w:tc>
      </w:tr>
      <w:tr w:rsidR="003B4FDF" w:rsidRPr="003B4FDF" w14:paraId="5EAA5046" w14:textId="77777777">
        <w:trPr>
          <w:tblCellSpacing w:w="15" w:type="dxa"/>
        </w:trPr>
        <w:tc>
          <w:tcPr>
            <w:tcW w:w="0" w:type="auto"/>
            <w:shd w:val="clear" w:color="auto" w:fill="F7F7F7"/>
            <w:vAlign w:val="center"/>
            <w:hideMark/>
          </w:tcPr>
          <w:p w14:paraId="5ED726CF" w14:textId="77777777" w:rsidR="003B4FDF" w:rsidRPr="003B4FDF" w:rsidRDefault="003B4FDF" w:rsidP="003B4FDF">
            <w:r w:rsidRPr="003B4FDF">
              <w:t>Иждивенцы (1 чел.)</w:t>
            </w:r>
          </w:p>
        </w:tc>
        <w:tc>
          <w:tcPr>
            <w:tcW w:w="0" w:type="auto"/>
            <w:shd w:val="clear" w:color="auto" w:fill="F7F7F7"/>
            <w:vAlign w:val="center"/>
            <w:hideMark/>
          </w:tcPr>
          <w:p w14:paraId="7EF8CD8E" w14:textId="77777777" w:rsidR="003B4FDF" w:rsidRPr="003B4FDF" w:rsidRDefault="003B4FDF" w:rsidP="003B4FDF">
            <w:r w:rsidRPr="003B4FDF">
              <w:t>Нетрудоспособный родственник на содержании</w:t>
            </w:r>
          </w:p>
        </w:tc>
        <w:tc>
          <w:tcPr>
            <w:tcW w:w="0" w:type="auto"/>
            <w:shd w:val="clear" w:color="auto" w:fill="F7F7F7"/>
            <w:vAlign w:val="center"/>
            <w:hideMark/>
          </w:tcPr>
          <w:p w14:paraId="29F2B22E" w14:textId="77777777" w:rsidR="003B4FDF" w:rsidRPr="003B4FDF" w:rsidRDefault="003B4FDF" w:rsidP="003B4FDF">
            <w:r w:rsidRPr="003B4FDF">
              <w:t>~3 195 руб.</w:t>
            </w:r>
          </w:p>
        </w:tc>
      </w:tr>
      <w:tr w:rsidR="003B4FDF" w:rsidRPr="003B4FDF" w14:paraId="2613D142" w14:textId="77777777">
        <w:trPr>
          <w:tblCellSpacing w:w="15" w:type="dxa"/>
        </w:trPr>
        <w:tc>
          <w:tcPr>
            <w:tcW w:w="0" w:type="auto"/>
            <w:shd w:val="clear" w:color="auto" w:fill="F7F7F7"/>
            <w:vAlign w:val="center"/>
            <w:hideMark/>
          </w:tcPr>
          <w:p w14:paraId="46D664CC" w14:textId="77777777" w:rsidR="003B4FDF" w:rsidRPr="003B4FDF" w:rsidRDefault="003B4FDF" w:rsidP="003B4FDF">
            <w:r w:rsidRPr="003B4FDF">
              <w:lastRenderedPageBreak/>
              <w:t>Иждивенцы (2 чел.)</w:t>
            </w:r>
          </w:p>
        </w:tc>
        <w:tc>
          <w:tcPr>
            <w:tcW w:w="0" w:type="auto"/>
            <w:shd w:val="clear" w:color="auto" w:fill="F7F7F7"/>
            <w:vAlign w:val="center"/>
            <w:hideMark/>
          </w:tcPr>
          <w:p w14:paraId="29E5B802" w14:textId="77777777" w:rsidR="003B4FDF" w:rsidRPr="003B4FDF" w:rsidRDefault="003B4FDF" w:rsidP="003B4FDF">
            <w:r w:rsidRPr="003B4FDF">
              <w:t>Двое нетрудоспособных родственников</w:t>
            </w:r>
          </w:p>
        </w:tc>
        <w:tc>
          <w:tcPr>
            <w:tcW w:w="0" w:type="auto"/>
            <w:shd w:val="clear" w:color="auto" w:fill="F7F7F7"/>
            <w:vAlign w:val="center"/>
            <w:hideMark/>
          </w:tcPr>
          <w:p w14:paraId="6CD0ECA8" w14:textId="77777777" w:rsidR="003B4FDF" w:rsidRPr="003B4FDF" w:rsidRDefault="003B4FDF" w:rsidP="003B4FDF">
            <w:r w:rsidRPr="003B4FDF">
              <w:t>~6 390 руб.</w:t>
            </w:r>
          </w:p>
        </w:tc>
      </w:tr>
      <w:tr w:rsidR="003B4FDF" w:rsidRPr="003B4FDF" w14:paraId="592BF6CE" w14:textId="77777777">
        <w:trPr>
          <w:tblCellSpacing w:w="15" w:type="dxa"/>
        </w:trPr>
        <w:tc>
          <w:tcPr>
            <w:tcW w:w="0" w:type="auto"/>
            <w:shd w:val="clear" w:color="auto" w:fill="F7F7F7"/>
            <w:vAlign w:val="center"/>
            <w:hideMark/>
          </w:tcPr>
          <w:p w14:paraId="614F9DED" w14:textId="77777777" w:rsidR="003B4FDF" w:rsidRPr="003B4FDF" w:rsidRDefault="003B4FDF" w:rsidP="003B4FDF">
            <w:r w:rsidRPr="003B4FDF">
              <w:t>Иждивенцы (3+ чел.)</w:t>
            </w:r>
          </w:p>
        </w:tc>
        <w:tc>
          <w:tcPr>
            <w:tcW w:w="0" w:type="auto"/>
            <w:shd w:val="clear" w:color="auto" w:fill="F7F7F7"/>
            <w:vAlign w:val="center"/>
            <w:hideMark/>
          </w:tcPr>
          <w:p w14:paraId="466A7BD7" w14:textId="77777777" w:rsidR="003B4FDF" w:rsidRPr="003B4FDF" w:rsidRDefault="003B4FDF" w:rsidP="003B4FDF">
            <w:r w:rsidRPr="003B4FDF">
              <w:t>Трое и более</w:t>
            </w:r>
          </w:p>
        </w:tc>
        <w:tc>
          <w:tcPr>
            <w:tcW w:w="0" w:type="auto"/>
            <w:shd w:val="clear" w:color="auto" w:fill="F7F7F7"/>
            <w:vAlign w:val="center"/>
            <w:hideMark/>
          </w:tcPr>
          <w:p w14:paraId="7E1DD2C6" w14:textId="77777777" w:rsidR="003B4FDF" w:rsidRPr="003B4FDF" w:rsidRDefault="003B4FDF" w:rsidP="003B4FDF">
            <w:r w:rsidRPr="003B4FDF">
              <w:t>9 584,69 руб.</w:t>
            </w:r>
          </w:p>
        </w:tc>
      </w:tr>
      <w:tr w:rsidR="003B4FDF" w:rsidRPr="003B4FDF" w14:paraId="5E2780DA" w14:textId="77777777">
        <w:trPr>
          <w:tblCellSpacing w:w="15" w:type="dxa"/>
        </w:trPr>
        <w:tc>
          <w:tcPr>
            <w:tcW w:w="0" w:type="auto"/>
            <w:shd w:val="clear" w:color="auto" w:fill="F7F7F7"/>
            <w:vAlign w:val="center"/>
            <w:hideMark/>
          </w:tcPr>
          <w:p w14:paraId="06A826DD" w14:textId="77777777" w:rsidR="003B4FDF" w:rsidRPr="003B4FDF" w:rsidRDefault="003B4FDF" w:rsidP="003B4FDF">
            <w:r w:rsidRPr="003B4FDF">
              <w:t>80+ лет или инвалиды I группы</w:t>
            </w:r>
          </w:p>
        </w:tc>
        <w:tc>
          <w:tcPr>
            <w:tcW w:w="0" w:type="auto"/>
            <w:shd w:val="clear" w:color="auto" w:fill="F7F7F7"/>
            <w:vAlign w:val="center"/>
            <w:hideMark/>
          </w:tcPr>
          <w:p w14:paraId="7BE7A095" w14:textId="77777777" w:rsidR="003B4FDF" w:rsidRPr="003B4FDF" w:rsidRDefault="003B4FDF" w:rsidP="003B4FDF">
            <w:r w:rsidRPr="003B4FDF">
              <w:t>Достижение возраста или установление инвалидности</w:t>
            </w:r>
          </w:p>
        </w:tc>
        <w:tc>
          <w:tcPr>
            <w:tcW w:w="0" w:type="auto"/>
            <w:shd w:val="clear" w:color="auto" w:fill="F7F7F7"/>
            <w:vAlign w:val="center"/>
            <w:hideMark/>
          </w:tcPr>
          <w:p w14:paraId="00086C18" w14:textId="77777777" w:rsidR="003B4FDF" w:rsidRPr="003B4FDF" w:rsidRDefault="003B4FDF" w:rsidP="003B4FDF">
            <w:r w:rsidRPr="003B4FDF">
              <w:t>+9 584,69 руб. (удвоение ФВ)</w:t>
            </w:r>
          </w:p>
        </w:tc>
      </w:tr>
      <w:tr w:rsidR="003B4FDF" w:rsidRPr="003B4FDF" w14:paraId="12237376" w14:textId="77777777">
        <w:trPr>
          <w:tblCellSpacing w:w="15" w:type="dxa"/>
        </w:trPr>
        <w:tc>
          <w:tcPr>
            <w:tcW w:w="0" w:type="auto"/>
            <w:shd w:val="clear" w:color="auto" w:fill="F7F7F7"/>
            <w:vAlign w:val="center"/>
            <w:hideMark/>
          </w:tcPr>
          <w:p w14:paraId="2C870483" w14:textId="77777777" w:rsidR="003B4FDF" w:rsidRPr="003B4FDF" w:rsidRDefault="003B4FDF" w:rsidP="003B4FDF">
            <w:r w:rsidRPr="003B4FDF">
              <w:t>Шахтёры</w:t>
            </w:r>
          </w:p>
        </w:tc>
        <w:tc>
          <w:tcPr>
            <w:tcW w:w="0" w:type="auto"/>
            <w:shd w:val="clear" w:color="auto" w:fill="F7F7F7"/>
            <w:vAlign w:val="center"/>
            <w:hideMark/>
          </w:tcPr>
          <w:p w14:paraId="52C4EA7C" w14:textId="77777777" w:rsidR="003B4FDF" w:rsidRPr="003B4FDF" w:rsidRDefault="003B4FDF" w:rsidP="003B4FDF">
            <w:r w:rsidRPr="003B4FDF">
              <w:t>Спецстаж и взносы от работодателя</w:t>
            </w:r>
          </w:p>
        </w:tc>
        <w:tc>
          <w:tcPr>
            <w:tcW w:w="0" w:type="auto"/>
            <w:shd w:val="clear" w:color="auto" w:fill="F7F7F7"/>
            <w:vAlign w:val="center"/>
            <w:hideMark/>
          </w:tcPr>
          <w:p w14:paraId="6764692B" w14:textId="77777777" w:rsidR="003B4FDF" w:rsidRPr="003B4FDF" w:rsidRDefault="003B4FDF" w:rsidP="003B4FDF">
            <w:r w:rsidRPr="003B4FDF">
              <w:t>Индивидуально</w:t>
            </w:r>
          </w:p>
        </w:tc>
      </w:tr>
      <w:tr w:rsidR="003B4FDF" w:rsidRPr="003B4FDF" w14:paraId="14671FAB" w14:textId="77777777">
        <w:trPr>
          <w:tblCellSpacing w:w="15" w:type="dxa"/>
        </w:trPr>
        <w:tc>
          <w:tcPr>
            <w:tcW w:w="0" w:type="auto"/>
            <w:shd w:val="clear" w:color="auto" w:fill="F7F7F7"/>
            <w:vAlign w:val="center"/>
            <w:hideMark/>
          </w:tcPr>
          <w:p w14:paraId="75112B5D" w14:textId="77777777" w:rsidR="003B4FDF" w:rsidRPr="003B4FDF" w:rsidRDefault="003B4FDF" w:rsidP="003B4FDF">
            <w:r w:rsidRPr="003B4FDF">
              <w:t>Лётные экипажи</w:t>
            </w:r>
          </w:p>
        </w:tc>
        <w:tc>
          <w:tcPr>
            <w:tcW w:w="0" w:type="auto"/>
            <w:shd w:val="clear" w:color="auto" w:fill="F7F7F7"/>
            <w:vAlign w:val="center"/>
            <w:hideMark/>
          </w:tcPr>
          <w:p w14:paraId="2EB98326" w14:textId="77777777" w:rsidR="003B4FDF" w:rsidRPr="003B4FDF" w:rsidRDefault="003B4FDF" w:rsidP="003B4FDF">
            <w:r w:rsidRPr="003B4FDF">
              <w:t>Спецстаж и взносы от работодателя</w:t>
            </w:r>
          </w:p>
        </w:tc>
        <w:tc>
          <w:tcPr>
            <w:tcW w:w="0" w:type="auto"/>
            <w:shd w:val="clear" w:color="auto" w:fill="F7F7F7"/>
            <w:vAlign w:val="center"/>
            <w:hideMark/>
          </w:tcPr>
          <w:p w14:paraId="1DE92618" w14:textId="77777777" w:rsidR="003B4FDF" w:rsidRPr="003B4FDF" w:rsidRDefault="003B4FDF" w:rsidP="003B4FDF">
            <w:r w:rsidRPr="003B4FDF">
              <w:t>Индивидуально</w:t>
            </w:r>
          </w:p>
        </w:tc>
      </w:tr>
    </w:tbl>
    <w:p w14:paraId="7757606D" w14:textId="77777777" w:rsidR="00C94DE1" w:rsidRPr="00C01E7D" w:rsidRDefault="00C94DE1" w:rsidP="00C94DE1">
      <w:r w:rsidRPr="00C01E7D">
        <w:t>Что важно запомнить</w:t>
      </w:r>
    </w:p>
    <w:p w14:paraId="6E1B3FC3" w14:textId="77777777" w:rsidR="00C94DE1" w:rsidRPr="00C01E7D" w:rsidRDefault="00C94DE1" w:rsidP="00C94DE1">
      <w:r w:rsidRPr="00C01E7D">
        <w:t>Фиксированная выплата — базовая сумма, которая увеличивается для льготных категорий.</w:t>
      </w:r>
    </w:p>
    <w:p w14:paraId="266A19F2" w14:textId="77777777" w:rsidR="00C94DE1" w:rsidRPr="00C01E7D" w:rsidRDefault="00C94DE1" w:rsidP="00C94DE1">
      <w:r w:rsidRPr="00C01E7D">
        <w:t>Сельская надбавка — только для неработающих пенсионеров с 30 годами стажа в отрасли.</w:t>
      </w:r>
    </w:p>
    <w:p w14:paraId="4F72275D" w14:textId="77777777" w:rsidR="00C94DE1" w:rsidRPr="00C01E7D" w:rsidRDefault="00C94DE1" w:rsidP="00C94DE1">
      <w:r w:rsidRPr="00C01E7D">
        <w:t>Северные надбавки — требуют подтверждённого стажа и могут меняться при переезде.</w:t>
      </w:r>
    </w:p>
    <w:p w14:paraId="695CFB71" w14:textId="77777777" w:rsidR="00C94DE1" w:rsidRPr="00C01E7D" w:rsidRDefault="00C94DE1" w:rsidP="00C94DE1">
      <w:r w:rsidRPr="00C01E7D">
        <w:t>Иждивенцы — доплата зависит от количества родственников на содержании.</w:t>
      </w:r>
    </w:p>
    <w:p w14:paraId="2F270408" w14:textId="77777777" w:rsidR="00C94DE1" w:rsidRPr="00C01E7D" w:rsidRDefault="00C94DE1" w:rsidP="00C94DE1">
      <w:r w:rsidRPr="00C01E7D">
        <w:t>80 лет и инвалидность I группы — удвоение фиксированной выплаты, но не суммируются.</w:t>
      </w:r>
    </w:p>
    <w:p w14:paraId="06D2628E" w14:textId="77777777" w:rsidR="00C94DE1" w:rsidRPr="00C01E7D" w:rsidRDefault="00C94DE1" w:rsidP="00C94DE1">
      <w:r w:rsidRPr="00C01E7D">
        <w:t>Шахтёры и лётчики — получают доплаты за счёт дополнительных взносов работодателей</w:t>
      </w:r>
    </w:p>
    <w:p w14:paraId="03F624EE" w14:textId="026C12D7" w:rsidR="005F5EF3" w:rsidRPr="00C01E7D" w:rsidRDefault="006456B7" w:rsidP="00C94DE1">
      <w:hyperlink r:id="rId44" w:history="1">
        <w:r w:rsidR="00C94DE1" w:rsidRPr="00C01E7D">
          <w:rPr>
            <w:rStyle w:val="a3"/>
          </w:rPr>
          <w:t>https://bank.yuga.ru/newsfeed/8330/</w:t>
        </w:r>
      </w:hyperlink>
    </w:p>
    <w:p w14:paraId="7371443A" w14:textId="5305AA3D" w:rsidR="00103186" w:rsidRDefault="00103186" w:rsidP="00103186">
      <w:pPr>
        <w:pStyle w:val="2"/>
      </w:pPr>
      <w:bookmarkStart w:id="134" w:name="_Toc237849294"/>
      <w:r>
        <w:t>Новости Москвы, 16.08.2026</w:t>
      </w:r>
      <w:r w:rsidRPr="00871FB6">
        <w:t xml:space="preserve">, </w:t>
      </w:r>
      <w:r>
        <w:t>Эксперты обсуждают ограничение пенсионных баллов в России</w:t>
      </w:r>
      <w:bookmarkEnd w:id="134"/>
    </w:p>
    <w:p w14:paraId="2A63B48A" w14:textId="77777777" w:rsidR="00103186" w:rsidRDefault="00103186" w:rsidP="00103186">
      <w:pPr>
        <w:pStyle w:val="3"/>
      </w:pPr>
      <w:bookmarkStart w:id="135" w:name="_Toc237849295"/>
      <w:r>
        <w:t>В российской пенсионной системе есть цифра, о которой большинство работников никогда не задумывается. 248 тысяч рублей в месяц. Примерно после этой отметки дальнейший рост официального заработка перестает увеличивать количество пенсионных баллов. Зарплата может быть и триста тысяч, и миллион - только на будущую пенсию это уже никак не повлияет. Как начислят вам 10 пенсионных баллов, так и живите с ними</w:t>
      </w:r>
      <w:bookmarkEnd w:id="135"/>
    </w:p>
    <w:p w14:paraId="4E11D8DD" w14:textId="77777777" w:rsidR="00103186" w:rsidRDefault="00103186" w:rsidP="00103186">
      <w:r>
        <w:t>Конечно, о подобных зарплатах россиянам еще мечтать и мечтать (что бы там ни заявляли в правительстве по поводу двузначных темпов роста). До пенсионного потолка добирается сравнительно небольшая часть занятых. Медианная зарплата в мае этого года в стране, по оценкам «СберИндекса», даже не перевалила за 70 тысяч рублей. Сразу заметим: медианная зарплата куда точнее, чем средняя (на которую влияют и сверхвысокие оклады узкой прослойки богатеев).</w:t>
      </w:r>
    </w:p>
    <w:p w14:paraId="1DB9821C" w14:textId="77777777" w:rsidR="00103186" w:rsidRDefault="00103186" w:rsidP="00103186">
      <w:r>
        <w:t>Так что у большинства россиян всё равно возникает вопрос: а что делать с заработанным, как вообще накопить на будущую пенсию? Опрошенные MSK1.RU эксперты даже поспорили на эту тему.</w:t>
      </w:r>
    </w:p>
    <w:p w14:paraId="70C12E42" w14:textId="77777777" w:rsidR="00103186" w:rsidRDefault="00103186" w:rsidP="00103186">
      <w:r>
        <w:lastRenderedPageBreak/>
        <w:t>Если вкратце. Профессор РАНХиГС Александр Щербаков считает, что сначала работнику нужно стать дороже. Экономист Андрей Бунич добавляет: а потом научиться не проедать разницу.</w:t>
      </w:r>
    </w:p>
    <w:p w14:paraId="3E187BC2" w14:textId="77777777" w:rsidR="00103186" w:rsidRDefault="00103186" w:rsidP="00103186">
      <w:r>
        <w:t>Каждому - по способностям. А не по блату</w:t>
      </w:r>
    </w:p>
    <w:p w14:paraId="4C509CF7" w14:textId="77777777" w:rsidR="00103186" w:rsidRDefault="00103186" w:rsidP="00103186">
      <w:r>
        <w:t>Профессор кафедры труда и социальной политики РАНХиГС Александр Щербаков уверен: человек всё равно должен стремиться к более высокой зарплате, а лучший способ добиться ее - повышать квалификацию и собственную ценность на рынке труда.</w:t>
      </w:r>
    </w:p>
    <w:p w14:paraId="4BA28141" w14:textId="77777777" w:rsidR="00103186" w:rsidRDefault="00103186" w:rsidP="00103186">
      <w:r>
        <w:t>«Призыв век живи - век учись", в общем-то, не теряет своей значимости. Чем больше человек получает актуальной информации для повышения своей трудовой квалификации, тем выше вероятность его пенсионного благополучия», - говорит Щербаков.</w:t>
      </w:r>
    </w:p>
    <w:p w14:paraId="34456611" w14:textId="77777777" w:rsidR="00103186" w:rsidRDefault="00103186" w:rsidP="00103186">
      <w:r>
        <w:t>Щербаков считает, что государству тоже стоит внимательнее относиться к связи между квалификацией и оплатой труда. По его словам, на предприятиях уровень профессиональной подготовки не всегда объективно влияет на зарплату: иногда больше получает просто тот, кто сумел выстроить отношения с начальством. Такого быть не должно, уверен Щербаков: платить нужно по способностям.</w:t>
      </w:r>
    </w:p>
    <w:p w14:paraId="656970A4" w14:textId="77777777" w:rsidR="00103186" w:rsidRDefault="00103186" w:rsidP="00103186">
      <w:r>
        <w:t>«Ничего не будет гарантированного!»</w:t>
      </w:r>
    </w:p>
    <w:p w14:paraId="191334F3" w14:textId="77777777" w:rsidR="00103186" w:rsidRDefault="00103186" w:rsidP="00103186">
      <w:r>
        <w:t>Но тут возникает неудобный вопрос. Пенсионная формула не различит академика, инженера или курьера, если их учитываемый доход оказался выше установленного потолка в 250 тысяч. При одинаковой базе они получат одинаковое количество пенсионных баллов.</w:t>
      </w:r>
    </w:p>
    <w:p w14:paraId="10E2FAF0" w14:textId="77777777" w:rsidR="00103186" w:rsidRDefault="00103186" w:rsidP="00103186">
      <w:r>
        <w:t>Сам Щербаков признает, что ограничение в 250 тысяч рублей - недостаток нынешней пенсионной системы. Хотя для большинства россиян, зарабатывающих куда меньше лимита, всё же проблема, мягко говоря, не острая.</w:t>
      </w:r>
    </w:p>
    <w:p w14:paraId="6EC1868D" w14:textId="77777777" w:rsidR="00103186" w:rsidRDefault="00103186" w:rsidP="00103186">
      <w:r>
        <w:t>«Думать надо, наверное, не о пенсии, а просто о том, как вы собираетесь жить в пожилом возрасте, - говорит экономист Андрей Бунич, глава Союза предпринимателей и арендаторов России (СПАР). - Ваши деньги просто могут сгореть из-за инфляционных процессов или там каких-то пертурбаций. Никто не знает, что будет!»</w:t>
      </w:r>
    </w:p>
    <w:p w14:paraId="1153C65D" w14:textId="77777777" w:rsidR="00103186" w:rsidRDefault="00103186" w:rsidP="00103186">
      <w:r>
        <w:t>У России, кроме того, есть собственный неприятный опыт. Бунич вспоминает потери сбережений в 1991 и 1998 годах, крах негосударственных пенсионных фондов (НПФ). Получается, человек слишком долго может откладывать деньги, а инфляция и экономические потрясения в итоге съедают значительную часть результата.</w:t>
      </w:r>
    </w:p>
    <w:p w14:paraId="55ED89EB" w14:textId="77777777" w:rsidR="00103186" w:rsidRDefault="00103186" w:rsidP="00103186">
      <w:r>
        <w:t>«Большие гарантированные государством пенсии - это химера! Ничего не будет гарантированного. Поэтому человек должен заботиться о себе сам!» - уверен Бунич.</w:t>
      </w:r>
    </w:p>
    <w:p w14:paraId="14D0D5B0" w14:textId="77777777" w:rsidR="00103186" w:rsidRDefault="00103186" w:rsidP="00103186">
      <w:r>
        <w:t>Финансовые консультанты нужны так же остро, как врачи</w:t>
      </w:r>
    </w:p>
    <w:p w14:paraId="2AA28832" w14:textId="77777777" w:rsidR="00103186" w:rsidRDefault="00103186" w:rsidP="00103186">
      <w:r>
        <w:t>Государство, по мнению Бунича, должно обеспечить человеку минимальный уровень - тот, который не позволит остаться без базовых расходов. А всё, что выше этого уровня, придется обеспечивать уже самому.</w:t>
      </w:r>
    </w:p>
    <w:p w14:paraId="384FB60A" w14:textId="77777777" w:rsidR="00103186" w:rsidRDefault="00103186" w:rsidP="00103186">
      <w:r>
        <w:t>Значит, у человека должна быть собственная финансовая стратегия, накопления и активы, которые будут работать независимо от того, каким окажется государственный пенсионный расчет через 10, 20, 30 лет.</w:t>
      </w:r>
    </w:p>
    <w:p w14:paraId="6507693C" w14:textId="77777777" w:rsidR="00103186" w:rsidRDefault="00103186" w:rsidP="00103186">
      <w:r>
        <w:lastRenderedPageBreak/>
        <w:t>«Уже сейчас нужно выбирать разные инструменты, иметь накопления, иметь какой-то пассивный доход, покупать золото или, допустим, недвижимость. Пускай даже небольшие деньги, но они должны работать где-то. Но для этого должен быть развитый финансовый рынок», - размышляет Бунич.</w:t>
      </w:r>
    </w:p>
    <w:p w14:paraId="685D0733" w14:textId="77777777" w:rsidR="00103186" w:rsidRDefault="00103186" w:rsidP="00103186">
      <w:r>
        <w:t>Поэтому, говорит он, любому россиянину нужно разбираться в финансовых инструментах, учиться и при необходимости пользоваться помощью профессионалов. Финансового консультанта Бунич сравнивает с врачом или юристом: большинство людей не способны самостоятельно разбираться во всех деталях финансового рынка, а значит, должны хотя бы понимать, кому и почему они доверяют свои деньги.</w:t>
      </w:r>
    </w:p>
    <w:p w14:paraId="692101B2" w14:textId="35F9AD11" w:rsidR="00AA686C" w:rsidRDefault="006456B7" w:rsidP="00103186">
      <w:hyperlink r:id="rId45" w:history="1">
        <w:r w:rsidR="00103186" w:rsidRPr="00557B33">
          <w:rPr>
            <w:rStyle w:val="a3"/>
          </w:rPr>
          <w:t>https://msk1.ru/text/economics/2026/08/16/76588677/?from=yanews</w:t>
        </w:r>
      </w:hyperlink>
      <w:r w:rsidR="00103186">
        <w:t xml:space="preserve"> </w:t>
      </w:r>
    </w:p>
    <w:p w14:paraId="5B597874" w14:textId="77777777" w:rsidR="00103186" w:rsidRPr="00C01E7D" w:rsidRDefault="00103186" w:rsidP="00103186"/>
    <w:p w14:paraId="4A71D91B" w14:textId="77777777" w:rsidR="00111D7C" w:rsidRPr="00C01E7D" w:rsidRDefault="00111D7C" w:rsidP="00111D7C">
      <w:pPr>
        <w:pStyle w:val="10"/>
      </w:pPr>
      <w:bookmarkStart w:id="136" w:name="_Toc99318655"/>
      <w:bookmarkStart w:id="137" w:name="_Toc165991075"/>
      <w:bookmarkStart w:id="138" w:name="_Toc237849296"/>
      <w:r w:rsidRPr="00C01E7D">
        <w:t>Региональные СМИ</w:t>
      </w:r>
      <w:bookmarkEnd w:id="41"/>
      <w:bookmarkEnd w:id="136"/>
      <w:bookmarkEnd w:id="137"/>
      <w:bookmarkEnd w:id="138"/>
    </w:p>
    <w:p w14:paraId="3FD86725" w14:textId="77777777" w:rsidR="00825655" w:rsidRDefault="00825655" w:rsidP="00825655">
      <w:pPr>
        <w:pStyle w:val="2"/>
      </w:pPr>
      <w:bookmarkStart w:id="139" w:name="_Toc237849297"/>
      <w:r>
        <w:t>Лента новостей Курска, 15.08.2026, Пенсии в России: Как средняя зарплата превращается в символические суммы</w:t>
      </w:r>
      <w:bookmarkEnd w:id="139"/>
    </w:p>
    <w:p w14:paraId="6BF9CF74" w14:textId="77777777" w:rsidR="00825655" w:rsidRDefault="00825655" w:rsidP="00435941">
      <w:pPr>
        <w:pStyle w:val="3"/>
      </w:pPr>
      <w:bookmarkStart w:id="140" w:name="_Toc237849298"/>
      <w:r>
        <w:t>Средняя зарплата в России, составляющая около 120 000 рублей в месяц, резонирует с будущими пенсионными реалиями. Преподаватель Финансового университета при правительстве РФ, Игорь Балынин, делится шокирующими данными: при таком доходе и 30-летнем трудовом стаже, назначенная пенсия может оказаться всего 32 000 рублей. Сравнение с развитием пенсионной системы других стран просто подавляет: у них коэффициент замещения (то есть соотношение пенсии к окладу) колеблется в диапазоне 40-60%, тогда как в России этот показатель не превышает 30%.</w:t>
      </w:r>
      <w:bookmarkEnd w:id="140"/>
    </w:p>
    <w:p w14:paraId="69988D40" w14:textId="77777777" w:rsidR="00825655" w:rsidRDefault="00825655" w:rsidP="00825655">
      <w:r>
        <w:t>Как формируется пенсия: взгляд на расчёты эксперта</w:t>
      </w:r>
    </w:p>
    <w:p w14:paraId="1C6FB0AF" w14:textId="77777777" w:rsidR="00825655" w:rsidRDefault="00825655" w:rsidP="00825655">
      <w:r>
        <w:t>Игорь Балынин представил расчёты, опирающиеся на данные о средней зарплате 2026 года, которая колеблется от 114 000 до 120 000 рублей. Это приводит к накоплению от 4,592 до 4,834 пенсионных баллов в год.</w:t>
      </w:r>
    </w:p>
    <w:p w14:paraId="03D9FAA7" w14:textId="77777777" w:rsidR="00825655" w:rsidRDefault="00825655" w:rsidP="00825655">
      <w:r>
        <w:t>Результаты расчётов показывают: даже при максимальном стаже в 42 года и среднем окладе, пенсия не поднимается выше 41 400 рублей, что в 2,7-3 раза ниже средней зарплаты.</w:t>
      </w:r>
    </w:p>
    <w:p w14:paraId="5C717A4F" w14:textId="77777777" w:rsidR="00825655" w:rsidRDefault="00825655" w:rsidP="00825655">
      <w:r>
        <w:t>Текущие методы расчёта: формула и её компоненты</w:t>
      </w:r>
    </w:p>
    <w:p w14:paraId="086E17E6" w14:textId="77777777" w:rsidR="00825655" w:rsidRDefault="00825655" w:rsidP="00825655">
      <w:r>
        <w:t>Страховая пенсия рассчитывается по следующей формуле:</w:t>
      </w:r>
    </w:p>
    <w:p w14:paraId="029774F3" w14:textId="77777777" w:rsidR="00825655" w:rsidRDefault="00825655" w:rsidP="00825655">
      <w:r>
        <w:t>Пенсия = (ИПК ? 156,76) + 9 584,69</w:t>
      </w:r>
    </w:p>
    <w:p w14:paraId="076E5011" w14:textId="77777777" w:rsidR="00825655" w:rsidRDefault="00825655" w:rsidP="00825655">
      <w:r>
        <w:t>Где:</w:t>
      </w:r>
    </w:p>
    <w:p w14:paraId="2E026216" w14:textId="77777777" w:rsidR="00825655" w:rsidRDefault="00825655" w:rsidP="00825655">
      <w:r>
        <w:t>ИПК — это сумма всех накопленных пенсионных баллов.</w:t>
      </w:r>
    </w:p>
    <w:p w14:paraId="2C79C285" w14:textId="77777777" w:rsidR="00825655" w:rsidRDefault="00825655" w:rsidP="00825655">
      <w:r>
        <w:t>156,76 руб. — это стоимость одного пенсионного балла в текущем году.</w:t>
      </w:r>
    </w:p>
    <w:p w14:paraId="56283F6B" w14:textId="77777777" w:rsidR="00825655" w:rsidRDefault="00825655" w:rsidP="00825655">
      <w:r>
        <w:t>9 584,69 руб. — фиксированная выплата к пенсии.</w:t>
      </w:r>
    </w:p>
    <w:p w14:paraId="6115DEEC" w14:textId="77777777" w:rsidR="00825655" w:rsidRDefault="00825655" w:rsidP="00825655">
      <w:r>
        <w:lastRenderedPageBreak/>
        <w:t>За каждый рабочий год начисляется определённое количество баллов в зависимости от зарплаты. Максимум, который можно заработать за год, составляет 10 баллов при зарплате около 248 250 рублей в месяц. При среднеарифметической зарплате (114-120 тыс. руб.) начисляется лишь 4,6-4,8 балла в год.</w:t>
      </w:r>
    </w:p>
    <w:p w14:paraId="1F15ED3C" w14:textId="77777777" w:rsidR="00825655" w:rsidRDefault="00825655" w:rsidP="00825655">
      <w:r>
        <w:t>Как повысить свою пенсию: советы для будущего пенсионера</w:t>
      </w:r>
    </w:p>
    <w:p w14:paraId="273AE70C" w14:textId="77777777" w:rsidR="00825655" w:rsidRDefault="00825655" w:rsidP="00825655">
      <w:r>
        <w:t>Чтобы обеспечить себе достойные финансовые условия на пенсии, стоит взять на заметку такие стратегии:</w:t>
      </w:r>
    </w:p>
    <w:p w14:paraId="19BE7F71" w14:textId="77777777" w:rsidR="00825655" w:rsidRDefault="00825655" w:rsidP="00825655">
      <w:r>
        <w:t xml:space="preserve">Параллельные накопления: не полагайтесь лишь на страховую пенсию. Откройте индивидуальный инвестиционный счёт (ИИС-3) или подключитесь к </w:t>
      </w:r>
      <w:r w:rsidRPr="00825655">
        <w:rPr>
          <w:b/>
          <w:bCs/>
        </w:rPr>
        <w:t>программе долгосрочных сбережений</w:t>
      </w:r>
      <w:r>
        <w:t xml:space="preserve"> (</w:t>
      </w:r>
      <w:r w:rsidRPr="00825655">
        <w:rPr>
          <w:b/>
          <w:bCs/>
        </w:rPr>
        <w:t>ПДС</w:t>
      </w:r>
      <w:r>
        <w:t>), где государство дополняет ваши взносы до 36 000 рублей в год.</w:t>
      </w:r>
    </w:p>
    <w:p w14:paraId="3C2BE1DA" w14:textId="77777777" w:rsidR="00825655" w:rsidRDefault="00825655" w:rsidP="00825655">
      <w:r>
        <w:t>Мониторинг лица счёта: проверяйте свои накопления на официальном портале. Возможно, некоторые ваши трудовые периоды не учтены.</w:t>
      </w:r>
    </w:p>
    <w:p w14:paraId="7A842CD4" w14:textId="77777777" w:rsidR="00825655" w:rsidRDefault="00825655" w:rsidP="00825655">
      <w:r>
        <w:t>Отсрочка выхода на пенсию: задержка с выходом на пенсию на 10 лет может увеличить сумму пенсии до 2,3 раз.</w:t>
      </w:r>
    </w:p>
    <w:p w14:paraId="3BB8A98B" w14:textId="4BC0F028" w:rsidR="00825655" w:rsidRDefault="00825655" w:rsidP="00825655">
      <w:r>
        <w:t xml:space="preserve">Повышайте официальную зарплату: каждая </w:t>
      </w:r>
      <w:r w:rsidR="00141F57">
        <w:t>«</w:t>
      </w:r>
      <w:r>
        <w:t>конвертная</w:t>
      </w:r>
      <w:r w:rsidR="00141F57">
        <w:t>»</w:t>
      </w:r>
      <w:r>
        <w:t xml:space="preserve"> сумма — это потеря будущих выплат.</w:t>
      </w:r>
    </w:p>
    <w:p w14:paraId="0CA2BE19" w14:textId="3EB07402" w:rsidR="00111D7C" w:rsidRDefault="006456B7" w:rsidP="00825655">
      <w:hyperlink r:id="rId46" w:history="1">
        <w:r w:rsidR="00825655" w:rsidRPr="00303F74">
          <w:rPr>
            <w:rStyle w:val="a3"/>
          </w:rPr>
          <w:t>https://news-kursk.ru/society/2026/08/14/202722.html</w:t>
        </w:r>
      </w:hyperlink>
    </w:p>
    <w:p w14:paraId="0E854C76" w14:textId="77777777" w:rsidR="00825655" w:rsidRPr="00C01E7D" w:rsidRDefault="00825655" w:rsidP="00825655"/>
    <w:p w14:paraId="5A637E07" w14:textId="77777777" w:rsidR="00111D7C" w:rsidRPr="00C01E7D" w:rsidRDefault="00111D7C" w:rsidP="00111D7C">
      <w:pPr>
        <w:pStyle w:val="251"/>
      </w:pPr>
      <w:bookmarkStart w:id="141" w:name="_Toc99271704"/>
      <w:bookmarkStart w:id="142" w:name="_Toc99318656"/>
      <w:bookmarkStart w:id="143" w:name="_Toc165991076"/>
      <w:bookmarkStart w:id="144" w:name="_Toc62681899"/>
      <w:bookmarkStart w:id="145" w:name="_Toc237849299"/>
      <w:bookmarkEnd w:id="24"/>
      <w:bookmarkEnd w:id="25"/>
      <w:bookmarkEnd w:id="26"/>
      <w:r w:rsidRPr="00C01E7D">
        <w:lastRenderedPageBreak/>
        <w:t>НОВОСТИ МАКРОЭКОНОМИКИ</w:t>
      </w:r>
      <w:bookmarkEnd w:id="141"/>
      <w:bookmarkEnd w:id="142"/>
      <w:bookmarkEnd w:id="143"/>
      <w:bookmarkEnd w:id="145"/>
    </w:p>
    <w:p w14:paraId="7F57E498" w14:textId="77777777" w:rsidR="00797702" w:rsidRPr="00C01E7D" w:rsidRDefault="00797702" w:rsidP="00797702">
      <w:pPr>
        <w:pStyle w:val="2"/>
      </w:pPr>
      <w:bookmarkStart w:id="146" w:name="_Toc237849300"/>
      <w:r w:rsidRPr="00C01E7D">
        <w:t>Известия, 14.08.2026, Труд пруди</w:t>
      </w:r>
      <w:bookmarkEnd w:id="146"/>
    </w:p>
    <w:p w14:paraId="42556C0C" w14:textId="350EF351" w:rsidR="00797702" w:rsidRPr="00C01E7D" w:rsidRDefault="00797702" w:rsidP="00435941">
      <w:pPr>
        <w:pStyle w:val="3"/>
      </w:pPr>
      <w:bookmarkStart w:id="147" w:name="_Toc237849301"/>
      <w:r w:rsidRPr="00C01E7D">
        <w:t xml:space="preserve">В крупных регионах появились первые признаки охлаждения рынка труда. В столице за год число безработных подскочило на 70%, в Свердловской области - на 84%, а в Московской области - на 36%. Это говорит скорее о нормализации ситуации: до этого в стране был рекордно низкий уровень безработицы - он доходил до 2,1%. Сейчас компании стали осторожнее нанимать новых сотрудников или сокращать персонал. Какие сферы это затронуло и есть ли риск, что безработица распространится на всю страну, - в материале </w:t>
      </w:r>
      <w:r w:rsidR="00141F57">
        <w:t>«</w:t>
      </w:r>
      <w:r w:rsidRPr="00C01E7D">
        <w:t>Известий</w:t>
      </w:r>
      <w:r w:rsidR="00141F57">
        <w:t>»</w:t>
      </w:r>
      <w:r w:rsidRPr="00C01E7D">
        <w:t>.</w:t>
      </w:r>
      <w:bookmarkEnd w:id="147"/>
    </w:p>
    <w:p w14:paraId="621EE305" w14:textId="77777777" w:rsidR="00797702" w:rsidRPr="00C01E7D" w:rsidRDefault="00797702" w:rsidP="00797702">
      <w:r w:rsidRPr="00C01E7D">
        <w:t>Средний уровень безработицы в России в июне, по данным Росстата, составил 2,2%. Однако в регионах показатели сильно разнятся. Например, во втором квартале 2026-го наименьшая цифра оказалась в Калужской и Нижегородской областях - 0,9%, а наибольшая в Ингушетии - 22,6%.</w:t>
      </w:r>
    </w:p>
    <w:p w14:paraId="55F82EC7" w14:textId="7F88680A" w:rsidR="00797702" w:rsidRPr="00C01E7D" w:rsidRDefault="00797702" w:rsidP="00797702">
      <w:r w:rsidRPr="00C01E7D">
        <w:t xml:space="preserve">За последний год ситуация стала меняться: в ряде регионов число официально нетрудоустроенных заметно увеличилось. В Москве оно выросло на 70%, до 98 тыс. человек, в апреле- июне 2026-го. Безработица в столице поднялась с 0,8 до 1,3%, подсчитали </w:t>
      </w:r>
      <w:r w:rsidR="00141F57">
        <w:t>«</w:t>
      </w:r>
      <w:r w:rsidRPr="00C01E7D">
        <w:t>Известия</w:t>
      </w:r>
      <w:r w:rsidR="00141F57">
        <w:t>»</w:t>
      </w:r>
      <w:r w:rsidRPr="00C01E7D">
        <w:t xml:space="preserve"> на основе данных Росстата.</w:t>
      </w:r>
    </w:p>
    <w:p w14:paraId="2D275AB7" w14:textId="77777777" w:rsidR="00797702" w:rsidRPr="00C01E7D" w:rsidRDefault="00797702" w:rsidP="00797702">
      <w:r w:rsidRPr="00C01E7D">
        <w:t>В Челябинской области число незанятых граждан увеличилось более чем на четверть, до 36,7 тыс., а их доля на рынке достигла 2%. В Московской области число официально нетрудоустроенных прибавило более трети (до 88,5 тыс.), а уровень безработицы составил 1,8%. Такая же тенденция наблюдается в Кемеровской области: теперь в регионе порядка 8,6 тыс. жителей ищут работу, а безработица подскочила до 3,3 против 2,6% годом ранее.</w:t>
      </w:r>
    </w:p>
    <w:p w14:paraId="59CFF0D3" w14:textId="77777777" w:rsidR="00797702" w:rsidRPr="00C01E7D" w:rsidRDefault="00797702" w:rsidP="00797702">
      <w:r w:rsidRPr="00C01E7D">
        <w:t>Наиболее значительный рост зафиксирован в Свердловской области: плюс 84%, до 56,8 тыс. человек. Безработица там выросла с 1,5 до 2,7%.</w:t>
      </w:r>
    </w:p>
    <w:p w14:paraId="1956C065" w14:textId="79954D58" w:rsidR="00797702" w:rsidRPr="00C01E7D" w:rsidRDefault="00797702" w:rsidP="00797702">
      <w:r w:rsidRPr="00C01E7D">
        <w:t xml:space="preserve">Однако это говорит не о деградации рынка труда, а о его постепенном выходе из состояния критического перегрева и движении к большей сбалансированности, пояснили </w:t>
      </w:r>
      <w:r w:rsidR="00141F57">
        <w:t>«</w:t>
      </w:r>
      <w:r w:rsidRPr="00C01E7D">
        <w:t>Известиям</w:t>
      </w:r>
      <w:r w:rsidR="00141F57">
        <w:t>»</w:t>
      </w:r>
      <w:r w:rsidRPr="00C01E7D">
        <w:t xml:space="preserve"> представители бизнеса и эксперты из университетов. При этом, как уточнил </w:t>
      </w:r>
      <w:r w:rsidR="00141F57">
        <w:t>«</w:t>
      </w:r>
      <w:r w:rsidRPr="00C01E7D">
        <w:t>Известиям</w:t>
      </w:r>
      <w:r w:rsidR="00141F57">
        <w:t>»</w:t>
      </w:r>
      <w:r w:rsidRPr="00C01E7D">
        <w:t xml:space="preserve"> гендиректор ВНИИ труда Владимир Смирнов, уровень безработицы снизился в 51 регионе, ещё в 15 он остался на прежнем уровне.</w:t>
      </w:r>
    </w:p>
    <w:p w14:paraId="301FB231" w14:textId="58170937" w:rsidR="00797702" w:rsidRPr="00C01E7D" w:rsidRDefault="00797702" w:rsidP="00797702">
      <w:r w:rsidRPr="00C01E7D">
        <w:t xml:space="preserve">Росстат не устанавливает </w:t>
      </w:r>
      <w:r w:rsidR="00141F57">
        <w:t>«</w:t>
      </w:r>
      <w:r w:rsidRPr="00C01E7D">
        <w:t>нормальный</w:t>
      </w:r>
      <w:r w:rsidR="00141F57">
        <w:t>»</w:t>
      </w:r>
      <w:r w:rsidRPr="00C01E7D">
        <w:t xml:space="preserve"> или </w:t>
      </w:r>
      <w:r w:rsidR="00141F57">
        <w:t>«</w:t>
      </w:r>
      <w:r w:rsidRPr="00C01E7D">
        <w:t>идеальный</w:t>
      </w:r>
      <w:r w:rsidR="00141F57">
        <w:t>»</w:t>
      </w:r>
      <w:r w:rsidRPr="00C01E7D">
        <w:t xml:space="preserve"> уровень безработицы. Однако здоровым для рынка труда считается диапазон в 3-5%: он позволяет сохранять конкуренцию между работодателями и соискателями, пояснила сотрудник Института прикладных экономических исследований Президентской академии (РАНХиГС) Дарина Медведникова.</w:t>
      </w:r>
    </w:p>
    <w:p w14:paraId="4B03D0ED" w14:textId="152512CD" w:rsidR="00797702" w:rsidRPr="00C01E7D" w:rsidRDefault="00797702" w:rsidP="00797702">
      <w:r w:rsidRPr="00C01E7D">
        <w:t xml:space="preserve">Одна из основных причин роста безработицы в крупных экономических центрах и промышленно развитых регионах - это высокая ключевая (14%). Заёмные средства пока очень дорогие, что сдерживает инвестиционный спрос, подчеркнула собственник и руководитель компании </w:t>
      </w:r>
      <w:r w:rsidR="00141F57">
        <w:t>«</w:t>
      </w:r>
      <w:r w:rsidRPr="00C01E7D">
        <w:t>Эко Старт</w:t>
      </w:r>
      <w:r w:rsidR="00141F57">
        <w:t>»</w:t>
      </w:r>
      <w:r w:rsidRPr="00C01E7D">
        <w:t xml:space="preserve"> Альбина Хамитова. Так, организации начинают искать способы снизить издержки и повысить эффективность уже действующего бизнеса.</w:t>
      </w:r>
    </w:p>
    <w:p w14:paraId="6C72E6BE" w14:textId="77777777" w:rsidR="00797702" w:rsidRPr="00C01E7D" w:rsidRDefault="00797702" w:rsidP="00797702">
      <w:r w:rsidRPr="00C01E7D">
        <w:lastRenderedPageBreak/>
        <w:t>- На этом фоне компании пересматривают кадровую политику. Eсли раньше предприятия старались сохранять работников даже во время простоев, опасаясь нехватки кадров в будущем, то теперь всё чаще переходят к повышению производительности труда, - объяснила она.</w:t>
      </w:r>
    </w:p>
    <w:p w14:paraId="0F0AEE47" w14:textId="5A3E3CF1" w:rsidR="00797702" w:rsidRPr="00C01E7D" w:rsidRDefault="00797702" w:rsidP="00797702">
      <w:r w:rsidRPr="00C01E7D">
        <w:t xml:space="preserve">Крупные субъекты РФ сильнее реагируют на изменение деловой активности: там больше компаний, поэтому даже небольшая оптимизация численности быстро отражается в статистике, подчеркнул гендиректор консалтинговой компании </w:t>
      </w:r>
      <w:r w:rsidR="00141F57">
        <w:t>«</w:t>
      </w:r>
      <w:r w:rsidRPr="00C01E7D">
        <w:t>ТуБи</w:t>
      </w:r>
      <w:r w:rsidR="00141F57">
        <w:t>»</w:t>
      </w:r>
      <w:r w:rsidRPr="00C01E7D">
        <w:t xml:space="preserve"> Роман Eрхов.</w:t>
      </w:r>
    </w:p>
    <w:p w14:paraId="3163D8F5" w14:textId="77777777" w:rsidR="00797702" w:rsidRPr="00C01E7D" w:rsidRDefault="00797702" w:rsidP="00797702">
      <w:r w:rsidRPr="00C01E7D">
        <w:t>Eщё один фактор - ускорение автоматизации и внедрение искусственного интеллекта, уверена Дарина Медведникова из РАНХиГС. По словам эксперта, это позволяет компаниям выполнять часть задач без участия работников, причём быстрее всего такие решения распространяются в крупных городах. Поэтому более заметный рост безработицы может наблюдаться в регионах с городами-миллионниками, где цифровизация и автоматизация бизнеса идут активнее.</w:t>
      </w:r>
    </w:p>
    <w:p w14:paraId="5E870D90" w14:textId="3EFA91CF" w:rsidR="00797702" w:rsidRPr="00C01E7D" w:rsidRDefault="00797702" w:rsidP="00797702">
      <w:r w:rsidRPr="00C01E7D">
        <w:t xml:space="preserve">При этом рост безработицы в Кемеровской области и Коми во многом связан с кризисом в угольной отрасли, где доля убыточных компаний превышает 70%, отметила аналитик фондового рынка УК </w:t>
      </w:r>
      <w:r w:rsidR="00141F57">
        <w:t>«</w:t>
      </w:r>
      <w:r w:rsidRPr="00C01E7D">
        <w:t>Альфа-Капитал</w:t>
      </w:r>
      <w:r w:rsidR="00141F57">
        <w:t>»</w:t>
      </w:r>
      <w:r w:rsidRPr="00C01E7D">
        <w:t xml:space="preserve"> Алина Попцова. По её словам, проблемы в этой сфере оказывают заметное влияние на рынок труда регионов. Она добавила: проблемы затронули и чёрную металлургию: в первом квартале выплавка стали снизилась на 10%, до 15,6 млн т: это минимум за 15 лет. Уменьшение спроса, в том числе со стороны строительства, сильнее всего сказывается на Свердловской и Челябинской областях.</w:t>
      </w:r>
    </w:p>
    <w:p w14:paraId="7E202FFD" w14:textId="7CD143AE" w:rsidR="00797702" w:rsidRPr="00C01E7D" w:rsidRDefault="00797702" w:rsidP="00797702">
      <w:r w:rsidRPr="00C01E7D">
        <w:t xml:space="preserve">Также безработица растёт в промышленности, строительстве, торговле, логистике и отдельных сегментах сферы услуг, отметил Роман Eрхов. Как сообщили </w:t>
      </w:r>
      <w:r w:rsidR="00141F57">
        <w:t>«</w:t>
      </w:r>
      <w:r w:rsidRPr="00C01E7D">
        <w:t>Известиям</w:t>
      </w:r>
      <w:r w:rsidR="00141F57">
        <w:t>»</w:t>
      </w:r>
      <w:r w:rsidRPr="00C01E7D">
        <w:t xml:space="preserve"> в пресс-службе Росстата, по итогам первого квартала 2026 года 16,5% безработных ранее трудились в оптовой и розничной торговле, ещё 9,8% - в обрабатывающих производствах, а 6% - в строительстве.</w:t>
      </w:r>
    </w:p>
    <w:p w14:paraId="33DE0595" w14:textId="77777777" w:rsidR="00797702" w:rsidRPr="00C01E7D" w:rsidRDefault="00797702" w:rsidP="00797702">
      <w:r w:rsidRPr="00C01E7D">
        <w:t>С высокой долей вероятности в дальнейшем безработица увеличится и в других российских регионах, однако темпы будут различаться, считает аналитик Института комплексных стратегических исследований Eлена Киселёва. Причём в моногородах, где экономика зависит от одного крупного предприятия, последствия от этих изменений могут оказаться более резкими, пояснила она.</w:t>
      </w:r>
    </w:p>
    <w:p w14:paraId="6788E497" w14:textId="4320F816" w:rsidR="00797702" w:rsidRPr="00C01E7D" w:rsidRDefault="00797702" w:rsidP="00797702">
      <w:r w:rsidRPr="00C01E7D">
        <w:t xml:space="preserve">К декабрю средний уровень безработицы по стране может достичь 2,4- 2,5%, считают опрошенные </w:t>
      </w:r>
      <w:r w:rsidR="00141F57">
        <w:t>«</w:t>
      </w:r>
      <w:r w:rsidRPr="00C01E7D">
        <w:t>Известиями</w:t>
      </w:r>
      <w:r w:rsidR="00141F57">
        <w:t>»</w:t>
      </w:r>
      <w:r w:rsidRPr="00C01E7D">
        <w:t xml:space="preserve"> эксперты. Минэкономразвития в майском прогнозе закладывало среднегодовой показатель 2,4%.</w:t>
      </w:r>
    </w:p>
    <w:p w14:paraId="09B66F4B" w14:textId="77777777" w:rsidR="00797702" w:rsidRPr="00C01E7D" w:rsidRDefault="00797702" w:rsidP="00797702">
      <w:r w:rsidRPr="00C01E7D">
        <w:t>В целом дальнейшая динамика будет зависеть от траектории ключевой ставки в сентябре и октябре, состояния угольной и металлургической отраслей, курса рубля и параметров бюджетной политики на 2027- 2029 годы, объяснила Алина Попцова. Важную роль также сыграет поддержка занятости со стороны государства. Даже заложенный Минэком уровень в 2,4% по году - всё ещё небольшой. С одной стороны, низкая безработица даёт людям больше возможностей для трудоустройства, роста зарплат и поддерживает потребительский спрос, заявила Алина Попцова. Однако затяжной дефицит кадров повышает издержки бизнеса и инфляцию, а также снижает эффективность экономики: компании удерживают даже не самых полезных работников, а нехватку сотрудников компенсируют переработками и наймом менее квалифицированных специалистов, добавила она.</w:t>
      </w:r>
    </w:p>
    <w:p w14:paraId="49790BA1" w14:textId="36D83C14" w:rsidR="00797702" w:rsidRPr="00C01E7D" w:rsidRDefault="00797702" w:rsidP="00797702">
      <w:r w:rsidRPr="00C01E7D">
        <w:lastRenderedPageBreak/>
        <w:t>Сейчас в России один из самых низких в мире уровней безработицы - около 2,2%. Он близок к показателям Японии, Южной Кореи и Чехии (2,4-3%), напомнила ведущий аналитик Freedom Global Наталья Мильчакова. В крупных экономиках значение выше, а мировая динамика неоднородна. В ряде развивающихся стран безработица растёт. Причём в отдельных государствах EС, в том числе в Дании, Греции и Испании, увеличение связано с притоком трудовых мигрантов.</w:t>
      </w:r>
    </w:p>
    <w:p w14:paraId="227EE465" w14:textId="1A55040E" w:rsidR="00797702" w:rsidRPr="00C01E7D" w:rsidRDefault="006456B7" w:rsidP="00797702">
      <w:hyperlink r:id="rId47" w:history="1">
        <w:r w:rsidR="000B5846" w:rsidRPr="00C01E7D">
          <w:rPr>
            <w:rStyle w:val="a3"/>
          </w:rPr>
          <w:t>https://iz.ru/2148611/olga-anaseva-milana-gadzhieva/bezrabotica-nachala-rasti-v-moskve-i-krupnyh-regionah</w:t>
        </w:r>
      </w:hyperlink>
      <w:r w:rsidR="000B5846" w:rsidRPr="00C01E7D">
        <w:t xml:space="preserve"> </w:t>
      </w:r>
    </w:p>
    <w:p w14:paraId="1EF125D7" w14:textId="77777777" w:rsidR="00F12FDD" w:rsidRPr="00C01E7D" w:rsidRDefault="00F12FDD" w:rsidP="00F12FDD">
      <w:pPr>
        <w:pStyle w:val="2"/>
      </w:pPr>
      <w:bookmarkStart w:id="148" w:name="_Toc237849302"/>
      <w:r w:rsidRPr="00C01E7D">
        <w:t>Коммерсантъ, 14.08.2026, Решетников заявил о возвращении российской экономики к росту</w:t>
      </w:r>
      <w:bookmarkEnd w:id="148"/>
    </w:p>
    <w:p w14:paraId="24457DDA" w14:textId="77777777" w:rsidR="00F12FDD" w:rsidRPr="00C01E7D" w:rsidRDefault="00F12FDD" w:rsidP="00435941">
      <w:pPr>
        <w:pStyle w:val="3"/>
      </w:pPr>
      <w:bookmarkStart w:id="149" w:name="_Toc237849303"/>
      <w:r w:rsidRPr="00C01E7D">
        <w:t>Российская экономика возвращается к росту благодаря совместной работе правительства и Банка России. Об этом заявил глава Минэкономики Максим Решетников.</w:t>
      </w:r>
      <w:bookmarkEnd w:id="149"/>
    </w:p>
    <w:p w14:paraId="18F9D862" w14:textId="7AD43869" w:rsidR="00F12FDD" w:rsidRPr="00C01E7D" w:rsidRDefault="00141F57" w:rsidP="00F12FDD">
      <w:r>
        <w:t>«</w:t>
      </w:r>
      <w:r w:rsidR="00F12FDD" w:rsidRPr="00C01E7D">
        <w:t>Вот эта вот слаженная работа позволяет нам минимизировать последствия для экономики в текущей ситуации... И в конечном итоге мы возвращаемся к экономическому росту</w:t>
      </w:r>
      <w:r>
        <w:t>»</w:t>
      </w:r>
      <w:r w:rsidR="00F12FDD" w:rsidRPr="00C01E7D">
        <w:t xml:space="preserve">, - сказал господин Решетников ИС </w:t>
      </w:r>
      <w:r>
        <w:t>«</w:t>
      </w:r>
      <w:r w:rsidR="00F12FDD" w:rsidRPr="00C01E7D">
        <w:t>Вести</w:t>
      </w:r>
      <w:r>
        <w:t>»</w:t>
      </w:r>
      <w:r w:rsidR="00F12FDD" w:rsidRPr="00C01E7D">
        <w:t>.</w:t>
      </w:r>
    </w:p>
    <w:p w14:paraId="43EEE651" w14:textId="77777777" w:rsidR="00F12FDD" w:rsidRPr="00C01E7D" w:rsidRDefault="00F12FDD" w:rsidP="00F12FDD">
      <w:r w:rsidRPr="00C01E7D">
        <w:t>В июне премьер-министр Михаил Мишустин заявил, что российская экономика должна вернуться к устойчивому сбалансированному росту в 2027 году. Для этого правительство запустит новый инвестиционный цикл. Владимир Путин назвал это главной задачей в сфере экономики, а рост инвестиций - важнейшим индикатором эффективности работы властей.</w:t>
      </w:r>
    </w:p>
    <w:p w14:paraId="3F068C8A" w14:textId="77777777" w:rsidR="00F12FDD" w:rsidRPr="00C01E7D" w:rsidRDefault="00F12FDD" w:rsidP="00F12FDD">
      <w:r w:rsidRPr="00C01E7D">
        <w:t>В марте 2026 года глава Минэкономразвития Максим Решетников доложил президенту Владимиру Путину о восстановлении роста ВВП России, однако подчеркнул, что о возвращении к прежней траектории говорить рано, а экономическая ситуация в целом стабилизируется. Он также отметил, что российская экономика находится на четвертом месте в мире по паритету покупательной способности и в ближайшее время удержит эту позицию.</w:t>
      </w:r>
    </w:p>
    <w:p w14:paraId="794A5F2C" w14:textId="26CD48B0" w:rsidR="00F12FDD" w:rsidRPr="00C01E7D" w:rsidRDefault="00F12FDD" w:rsidP="00F12FDD">
      <w:r w:rsidRPr="00C01E7D">
        <w:t xml:space="preserve">В сентябре 2025 года Минэкономики ухудшило прогноз роста ВВП на 2026 год с 2,4% до 1,3%, а Банк России прогнозировал рост российской экономики в интервале 0,5-1,5% на тот же год. Однако в феврале 2026 года Максим Решетников сообщил, что российская экономика продолжит замедляться в первом полугодии 2026 года, а восстановление экономики, </w:t>
      </w:r>
      <w:r w:rsidR="00141F57">
        <w:t>«</w:t>
      </w:r>
      <w:r w:rsidRPr="00C01E7D">
        <w:t>в лучшем случае</w:t>
      </w:r>
      <w:r w:rsidR="00141F57">
        <w:t>»</w:t>
      </w:r>
      <w:r w:rsidRPr="00C01E7D">
        <w:t>, начнется в конце 2026 года или в начале 2027 года.</w:t>
      </w:r>
    </w:p>
    <w:p w14:paraId="35322168" w14:textId="77777777" w:rsidR="00F12FDD" w:rsidRPr="00C01E7D" w:rsidRDefault="00F12FDD" w:rsidP="00F12FDD">
      <w:r w:rsidRPr="00C01E7D">
        <w:t>Правительство ожидает, что потребительский спрос, который определяется размером доходов и их распределением между потреблением и сбережениями, станет основой роста экономики. В 2025 году доля доходов, идущих на сбережения, достигла исторического максимума в 16,6% из-за высоких ставок, и ожидается, что снижение ставок приведет к постепенному снижению нормы сбережений и направлению больших средств на потребительский рынок.</w:t>
      </w:r>
    </w:p>
    <w:p w14:paraId="209F565C" w14:textId="479F8226" w:rsidR="00F12FDD" w:rsidRPr="00AD59C6" w:rsidRDefault="006456B7" w:rsidP="00F12FDD">
      <w:hyperlink r:id="rId48" w:history="1">
        <w:r w:rsidR="00F12FDD" w:rsidRPr="00C01E7D">
          <w:rPr>
            <w:rStyle w:val="a3"/>
          </w:rPr>
          <w:t>https://www.kommersant.ru/doc/8889758</w:t>
        </w:r>
      </w:hyperlink>
      <w:r w:rsidR="00F12FDD" w:rsidRPr="00C01E7D">
        <w:t xml:space="preserve"> </w:t>
      </w:r>
    </w:p>
    <w:p w14:paraId="64796724" w14:textId="3D7F054D" w:rsidR="00156878" w:rsidRPr="00EB6770" w:rsidRDefault="00156878" w:rsidP="00156878">
      <w:pPr>
        <w:pStyle w:val="2"/>
      </w:pPr>
      <w:bookmarkStart w:id="150" w:name="_Toc237849304"/>
      <w:r w:rsidRPr="00EB6770">
        <w:lastRenderedPageBreak/>
        <w:t xml:space="preserve">Коммерсантъ </w:t>
      </w:r>
      <w:r w:rsidRPr="00156878">
        <w:rPr>
          <w:lang w:val="en-US"/>
        </w:rPr>
        <w:t>FM</w:t>
      </w:r>
      <w:r w:rsidRPr="00EB6770">
        <w:t>, 15.08.2026, Снижение не дошло до предела</w:t>
      </w:r>
      <w:bookmarkEnd w:id="150"/>
    </w:p>
    <w:p w14:paraId="08AB5122" w14:textId="77777777" w:rsidR="00156878" w:rsidRPr="00EB6770" w:rsidRDefault="00156878" w:rsidP="00156878">
      <w:pPr>
        <w:pStyle w:val="3"/>
      </w:pPr>
      <w:bookmarkStart w:id="151" w:name="_Toc237849305"/>
      <w:r w:rsidRPr="00EB6770">
        <w:t>Рубль падает три недели подряд, а его ослабление с начала лета приближается к 20%. Предел снижения еще впереди, говорят аналитики. На выходные и понедельник Центробанк повысил доллар до 85,5 руб., евро — до 97,5 руб., юань — до 12,5 руб. Эксперты выделяют три проблемы рынка: снижение выручки экспортеров, сокращение продаж валюты ЦБ и восстановление внутреннего спроса на иностранные деньги.</w:t>
      </w:r>
      <w:bookmarkEnd w:id="151"/>
    </w:p>
    <w:p w14:paraId="2F5447E4" w14:textId="77777777" w:rsidR="00156878" w:rsidRPr="00EB6770" w:rsidRDefault="00156878" w:rsidP="00156878">
      <w:r w:rsidRPr="00EB6770">
        <w:t>Что толкает российскую валюту вниз</w:t>
      </w:r>
    </w:p>
    <w:p w14:paraId="4F56B4B1" w14:textId="77777777" w:rsidR="00156878" w:rsidRPr="00EB6770" w:rsidRDefault="00156878" w:rsidP="00156878">
      <w:r w:rsidRPr="00EB6770">
        <w:t>Рубль падает три недели подряд, а его ослабление с начала лета приближается к 20%. Предел снижения еще впереди, говорят аналитики. На выходные и понедельник Центробанк повысил доллар до 85,5 руб., евро — до 97,5 руб., юань — до 12,5 руб. Эксперты выделяют три проблемы рынка: снижение выручки экспортеров, сокращение продаж валюты ЦБ и восстановление внутреннего спроса на иностранные деньги.</w:t>
      </w:r>
    </w:p>
    <w:p w14:paraId="4C5ED35A" w14:textId="77777777" w:rsidR="00156878" w:rsidRPr="00EB6770" w:rsidRDefault="00156878" w:rsidP="00156878">
      <w:r w:rsidRPr="00EB6770">
        <w:t>На курс рубля также влияет ситуация с бюджетом, считает президент Московской международной валютной ассоциации Алексей Мамонтов:</w:t>
      </w:r>
    </w:p>
    <w:p w14:paraId="6CDEF07F" w14:textId="77777777" w:rsidR="00156878" w:rsidRPr="00EB6770" w:rsidRDefault="00156878" w:rsidP="00156878">
      <w:r w:rsidRPr="00EB6770">
        <w:t>«Минфин возобновил покупку валюты в Фонд национального благосостояния, поэтому пока он покупает, это, естественно, влияет на повышение курса валюты. В данном случае прежде всего реагирует юань, поскольку у нас есть доступ именно к нему. Опосредованно через юань на кросс-курсе повышаются и доллар, и евро.</w:t>
      </w:r>
    </w:p>
    <w:p w14:paraId="3FBD18F2" w14:textId="77777777" w:rsidR="00156878" w:rsidRPr="00EB6770" w:rsidRDefault="00156878" w:rsidP="00156878">
      <w:r w:rsidRPr="00EB6770">
        <w:t>Почему это не предел? Потому что Минфин решает проблемы дефицита. Он уже достигает каких-то неприличных размеров, а покрывать его чем-то надо. Ему трудно отказаться от соблазна повысить курс доллара. Как будет реагировать ЦБ? Здесь у них цели и интересы противоречат друг другу. Мое правило: покупать валюту никогда не поздно. Никогда не проиграете, если, естественно, у вас есть свободные средства».</w:t>
      </w:r>
    </w:p>
    <w:p w14:paraId="5472C977" w14:textId="77777777" w:rsidR="00156878" w:rsidRPr="00EB6770" w:rsidRDefault="00156878" w:rsidP="00156878">
      <w:r w:rsidRPr="00EB6770">
        <w:t xml:space="preserve">На фоне ослабления рубля и возросших геополитических рисков индекс Мосбиржи к концу недели упал ниже 2150 пунктов. 14 августа лидерами просадки стали </w:t>
      </w:r>
      <w:r w:rsidRPr="00156878">
        <w:rPr>
          <w:lang w:val="en-US"/>
        </w:rPr>
        <w:t>VK</w:t>
      </w:r>
      <w:r w:rsidRPr="00EB6770">
        <w:t xml:space="preserve">, «Русал», «Ренессанс» и «Полюс». Они потеряли в среднем 6,5%. На фондовом рынке началась коррекция, полагает гендиректор </w:t>
      </w:r>
      <w:r w:rsidRPr="00156878">
        <w:rPr>
          <w:lang w:val="en-US"/>
        </w:rPr>
        <w:t>ALT</w:t>
      </w:r>
      <w:r w:rsidRPr="00EB6770">
        <w:t xml:space="preserve"> </w:t>
      </w:r>
      <w:r w:rsidRPr="00156878">
        <w:rPr>
          <w:lang w:val="en-US"/>
        </w:rPr>
        <w:t>Consulting</w:t>
      </w:r>
      <w:r w:rsidRPr="00EB6770">
        <w:t xml:space="preserve"> </w:t>
      </w:r>
      <w:r w:rsidRPr="00156878">
        <w:rPr>
          <w:lang w:val="en-US"/>
        </w:rPr>
        <w:t>Group</w:t>
      </w:r>
      <w:r w:rsidRPr="00EB6770">
        <w:t xml:space="preserve"> Владимир Хомченко:</w:t>
      </w:r>
    </w:p>
    <w:p w14:paraId="52A7B3FE" w14:textId="77777777" w:rsidR="00156878" w:rsidRPr="00EB6770" w:rsidRDefault="00156878" w:rsidP="00156878">
      <w:r w:rsidRPr="00EB6770">
        <w:t xml:space="preserve">«Ничего нового не происходит. Очень низкий уровень цен был, когда мы провалились по Мосбирже ниже 2000 пунктов. Достаточно большое количество так называемых неквалифицированных инвесторов, то есть всех подряд, продали облигации, в которых были, и, увидев очень низкий уровень акций, купили их. Технически это выглядит как </w:t>
      </w:r>
      <w:r w:rsidRPr="00156878">
        <w:rPr>
          <w:lang w:val="en-US"/>
        </w:rPr>
        <w:t>Double</w:t>
      </w:r>
      <w:r w:rsidRPr="00EB6770">
        <w:t xml:space="preserve"> </w:t>
      </w:r>
      <w:r w:rsidRPr="00156878">
        <w:rPr>
          <w:lang w:val="en-US"/>
        </w:rPr>
        <w:t>Top</w:t>
      </w:r>
      <w:r w:rsidRPr="00EB6770">
        <w:t>, и сейчас будет коррекция в район 2100. Если уровень 2000 удержится — 2000–2100, хотя возможны проколы и ниже 2000, — то с очень большой вероятностью начнет формироваться плато ожидания.</w:t>
      </w:r>
    </w:p>
    <w:p w14:paraId="06B10858" w14:textId="77777777" w:rsidR="00156878" w:rsidRPr="00EB6770" w:rsidRDefault="00156878" w:rsidP="00156878">
      <w:r w:rsidRPr="00EB6770">
        <w:t>Инвесторы начнут потихонечку придумывать себе причины, почему сейчас можно покупать. Уровень паники пройдет: давайте успокоимся, оглядимся, что же произошло, куда делся "Сбер"? А никуда не делся. А что случилось с "Газпромом"? Да вроде большого ужаса не произошло. И так далее. А чего бы не купить?»</w:t>
      </w:r>
    </w:p>
    <w:p w14:paraId="5099CF1E" w14:textId="77777777" w:rsidR="00156878" w:rsidRPr="00EB6770" w:rsidRDefault="00156878" w:rsidP="00156878">
      <w:r w:rsidRPr="00EB6770">
        <w:t xml:space="preserve">Падение цен на нефть — главный удар по рублю, уверены аналитики. В июле цена </w:t>
      </w:r>
      <w:r w:rsidRPr="00156878">
        <w:rPr>
          <w:lang w:val="en-US"/>
        </w:rPr>
        <w:t>Urals</w:t>
      </w:r>
      <w:r w:rsidRPr="00EB6770">
        <w:t xml:space="preserve"> снизилась до $59 за баррель. В июне котировки вовсе упали на 22%. Тем временем в «Сбере» прогнозируют девальвацию рубля до 100 руб. за доллар к концу 2027 года. </w:t>
      </w:r>
      <w:r w:rsidRPr="00EB6770">
        <w:lastRenderedPageBreak/>
        <w:t>Главными триггерами для российской валюты эксперты называют санкции, падение цен на нефть, удары по НПЗ и бюджетную политику.</w:t>
      </w:r>
    </w:p>
    <w:p w14:paraId="1EB2DCA2" w14:textId="37AB7FC0" w:rsidR="00156878" w:rsidRPr="00EB6770" w:rsidRDefault="00156878" w:rsidP="00156878">
      <w:r w:rsidRPr="00EB6770">
        <w:t>Леонид Пастернак</w:t>
      </w:r>
    </w:p>
    <w:p w14:paraId="3FAB6362" w14:textId="37E781C0" w:rsidR="00156878" w:rsidRPr="00AD59C6" w:rsidRDefault="006456B7" w:rsidP="00156878">
      <w:hyperlink r:id="rId49" w:history="1">
        <w:r w:rsidR="00156878" w:rsidRPr="00991F89">
          <w:rPr>
            <w:rStyle w:val="a3"/>
            <w:lang w:val="en-US"/>
          </w:rPr>
          <w:t>https</w:t>
        </w:r>
        <w:r w:rsidR="00156878" w:rsidRPr="00EB6770">
          <w:rPr>
            <w:rStyle w:val="a3"/>
          </w:rPr>
          <w:t>://</w:t>
        </w:r>
        <w:r w:rsidR="00156878" w:rsidRPr="00991F89">
          <w:rPr>
            <w:rStyle w:val="a3"/>
            <w:lang w:val="en-US"/>
          </w:rPr>
          <w:t>www</w:t>
        </w:r>
        <w:r w:rsidR="00156878" w:rsidRPr="00EB6770">
          <w:rPr>
            <w:rStyle w:val="a3"/>
          </w:rPr>
          <w:t>.</w:t>
        </w:r>
        <w:r w:rsidR="00156878" w:rsidRPr="00991F89">
          <w:rPr>
            <w:rStyle w:val="a3"/>
            <w:lang w:val="en-US"/>
          </w:rPr>
          <w:t>kommersant</w:t>
        </w:r>
        <w:r w:rsidR="00156878" w:rsidRPr="00EB6770">
          <w:rPr>
            <w:rStyle w:val="a3"/>
          </w:rPr>
          <w:t>.</w:t>
        </w:r>
        <w:r w:rsidR="00156878" w:rsidRPr="00991F89">
          <w:rPr>
            <w:rStyle w:val="a3"/>
            <w:lang w:val="en-US"/>
          </w:rPr>
          <w:t>ru</w:t>
        </w:r>
        <w:r w:rsidR="00156878" w:rsidRPr="00EB6770">
          <w:rPr>
            <w:rStyle w:val="a3"/>
          </w:rPr>
          <w:t>/</w:t>
        </w:r>
        <w:r w:rsidR="00156878" w:rsidRPr="00991F89">
          <w:rPr>
            <w:rStyle w:val="a3"/>
            <w:lang w:val="en-US"/>
          </w:rPr>
          <w:t>doc</w:t>
        </w:r>
        <w:r w:rsidR="00156878" w:rsidRPr="00EB6770">
          <w:rPr>
            <w:rStyle w:val="a3"/>
          </w:rPr>
          <w:t>/8890455</w:t>
        </w:r>
      </w:hyperlink>
      <w:r w:rsidR="00156878" w:rsidRPr="00EB6770">
        <w:t xml:space="preserve"> </w:t>
      </w:r>
    </w:p>
    <w:p w14:paraId="6E48EC80" w14:textId="74AB8634" w:rsidR="00E138F3" w:rsidRPr="00D70072" w:rsidRDefault="00E138F3" w:rsidP="00E138F3">
      <w:pPr>
        <w:pStyle w:val="2"/>
      </w:pPr>
      <w:bookmarkStart w:id="152" w:name="_Toc237849306"/>
      <w:r w:rsidRPr="00D70072">
        <w:t>Коммерсантъ, 15.08.2026, У жизни сократился срок полиса</w:t>
      </w:r>
      <w:bookmarkEnd w:id="152"/>
    </w:p>
    <w:p w14:paraId="3EF30416" w14:textId="77777777" w:rsidR="00E138F3" w:rsidRPr="00D70072" w:rsidRDefault="00E138F3" w:rsidP="00E138F3">
      <w:pPr>
        <w:pStyle w:val="3"/>
      </w:pPr>
      <w:bookmarkStart w:id="153" w:name="_Toc237849307"/>
      <w:r w:rsidRPr="00D70072">
        <w:t>По итогам первого полугодия доля договоров накопительного страхования жизни (НСЖ) до года включительно показала рост на 8–10 процентных пунктов, а у отдельных крупных страховщиков — на 30 и более. Краткосрочные полисы менее доходны для страховщиков, чем более длинные. Но, по словам экспертов, страховые компании активно предлагают короткие полисы НСЖ ради сохранения и наращивания клиентской базы.</w:t>
      </w:r>
      <w:bookmarkEnd w:id="153"/>
    </w:p>
    <w:p w14:paraId="0BF08C7F" w14:textId="77777777" w:rsidR="00E138F3" w:rsidRPr="00D70072" w:rsidRDefault="00E138F3" w:rsidP="00E138F3">
      <w:r w:rsidRPr="00D70072">
        <w:t>По итогам первого полугодия 2026 года доля коротких полисов НСЖ значительно увеличилась по сравнению с аналогичным периодом прошлого года, следует из опроса “Ъ” страховых компаний. Под короткими полисами подразумеваются полисы на три, шесть и девять месяцев, а также на год.</w:t>
      </w:r>
    </w:p>
    <w:p w14:paraId="264AA913" w14:textId="77777777" w:rsidR="00E138F3" w:rsidRPr="00D70072" w:rsidRDefault="00E138F3" w:rsidP="00E138F3">
      <w:r w:rsidRPr="00D70072">
        <w:t>В СК «СберСтрахование жизни» отмечают, что за январь—июнь 2026 года доля полисов НСЖ с короткими программами увеличилась на 12 процентных пунктов (п. п.) относительно первого полугодия 2025 года. «Ренессанс жизнь» указывает на прирост доли почти в два раза. «ПСБ Страхование жизни» наблюдает рост доли на 30 п. п. Собеседники “Ъ” из еще двух страховых компаний также сообщили, что наблюдают увеличение доли краткосрочных договоров НСЖ в портфеле.</w:t>
      </w:r>
    </w:p>
    <w:p w14:paraId="1944F594" w14:textId="77777777" w:rsidR="00E138F3" w:rsidRPr="00D70072" w:rsidRDefault="00E138F3" w:rsidP="00E138F3">
      <w:r w:rsidRPr="00D70072">
        <w:t>В целом по рынку доля коротких полисов НСЖ выросла на 8–10 п. п., примерно до 55% от общего объема премий НСЖ, оценивает финансовый эксперт Андрей Бархота.</w:t>
      </w:r>
    </w:p>
    <w:p w14:paraId="058DE0AC" w14:textId="77777777" w:rsidR="00E138F3" w:rsidRPr="00D70072" w:rsidRDefault="00E138F3" w:rsidP="00E138F3">
      <w:r w:rsidRPr="00D70072">
        <w:t>В количественном выражении их доля составляет около 35% — рост почти в три раза по сравнению с 2025 годом, отмечает гендиректор «МАКС-Жизни» Андрей Мартьянов.</w:t>
      </w:r>
    </w:p>
    <w:p w14:paraId="2EF0D8EA" w14:textId="77777777" w:rsidR="00E138F3" w:rsidRPr="00D70072" w:rsidRDefault="00E138F3" w:rsidP="00E138F3">
      <w:r w:rsidRPr="00D70072">
        <w:t>По итогам первой половины 2026 года сборы страховщиков выросли на 22% относительно аналогичного периода и составили 1,2 трлн руб., следует из данных Всероссийского союза страховщиков. В сегменте НСЖ премии выросли почти на 66%, до 857 млрд руб. Это максимальный результат первого полугодия с 2022 года.</w:t>
      </w:r>
    </w:p>
    <w:p w14:paraId="68BE45D9" w14:textId="77777777" w:rsidR="00E138F3" w:rsidRPr="00D70072" w:rsidRDefault="00E138F3" w:rsidP="00E138F3">
      <w:r w:rsidRPr="00D70072">
        <w:t>Популярность коротких НСЖ у граждан связана с изменениями на рынке страхования. С первого января 2026 года прекратилось заключение новых договоров инвестиционного страхования жизни, клиенты-инвесторы массово перешли в НСЖ, и многие из них выбрали короткие продукты с фиксированной доходностью как более гибкий вариант, отмечает господин Мартьянов. В СК «СОГАЗ-Жизнь» и «АльфаСтрахование-Жизнь» подтверждают, что поведение клиентов существенно изменилось: многие сегодня рассматривают короткие инструменты для размещения свободных средств. Кроме того, полисы приобретают клиенты банков, начинающие искать альтернативу депозитам и накопительным счетам, по которым за год существенно снизились ставки, считает руководитель департамента страхования и экономики социальной сферы Финансового университета при правительстве РФ Александр Цыганов.</w:t>
      </w:r>
    </w:p>
    <w:p w14:paraId="668A828D" w14:textId="77777777" w:rsidR="00E138F3" w:rsidRPr="00D70072" w:rsidRDefault="00E138F3" w:rsidP="00E138F3">
      <w:r w:rsidRPr="00D70072">
        <w:t>Евгений Уфимцев, президент Всероссийского союза страховщиков, 10 августа:</w:t>
      </w:r>
    </w:p>
    <w:p w14:paraId="6ABF4A90" w14:textId="77777777" w:rsidR="00E138F3" w:rsidRPr="00D70072" w:rsidRDefault="00E138F3" w:rsidP="00E138F3">
      <w:r w:rsidRPr="00D70072">
        <w:lastRenderedPageBreak/>
        <w:t>«Накопительное страхование жизни формирует дисциплину формирования сбережений».</w:t>
      </w:r>
    </w:p>
    <w:p w14:paraId="479C735E" w14:textId="77777777" w:rsidR="00E138F3" w:rsidRPr="00D70072" w:rsidRDefault="00E138F3" w:rsidP="00E138F3">
      <w:r w:rsidRPr="00D70072">
        <w:t>По оценкам господина Бархоты, доходность по вкладам до шести месяцев в среднем снизилась за первое полугодие на 3,5–5,5 п. п. в годовом выражении, до примерно 13,5–14% годовых, средняя доходность полисов НСЖ за этот период составила около 15% годовых.</w:t>
      </w:r>
    </w:p>
    <w:p w14:paraId="5802BD0E" w14:textId="77777777" w:rsidR="00E138F3" w:rsidRPr="00D70072" w:rsidRDefault="00E138F3" w:rsidP="00E138F3">
      <w:r w:rsidRPr="00D70072">
        <w:t>Страховщики, по словам источника “Ъ” на этом рынке, предлагают короткие договоры, поскольку это позволяет привлечь новых клиентов и удержать уже существующих. При этом короткие договоры в целом менее выгодны страховщикам по сравнению с длинными: «Чем меньше времени страховщики управляют деньгами клиентов, тем меньше маржа»,— поясняет заместитель генерального директора «СберСтрахования жизни» Александр Жуков. Но так как на коротких сроках возникает прямая конкуренция с банковскими депозитами, страховым компаниям приходится жертвовать маржинальностью, говорит вице-президент по инвестициям «Ренессанс жизни» Владимир Тураев.</w:t>
      </w:r>
    </w:p>
    <w:p w14:paraId="7B543B51" w14:textId="7C1BAF1A" w:rsidR="00E138F3" w:rsidRPr="00AD59C6" w:rsidRDefault="00E138F3" w:rsidP="00E138F3">
      <w:r w:rsidRPr="00AD59C6">
        <w:t>Юлия Пославская</w:t>
      </w:r>
    </w:p>
    <w:p w14:paraId="4EDBE67D" w14:textId="6099ECC3" w:rsidR="003C4B08" w:rsidRPr="003C4B08" w:rsidRDefault="003C4B08" w:rsidP="003C4B08">
      <w:pPr>
        <w:pStyle w:val="2"/>
      </w:pPr>
      <w:bookmarkStart w:id="154" w:name="_Toc237849308"/>
      <w:r w:rsidRPr="003C4B08">
        <w:t>Российская газета, 15.08.2026, Страхование вкладов: сумма и правила АСВ - Российская газета</w:t>
      </w:r>
      <w:bookmarkEnd w:id="154"/>
    </w:p>
    <w:p w14:paraId="0259E8FB" w14:textId="77777777" w:rsidR="003C4B08" w:rsidRPr="003C4B08" w:rsidRDefault="003C4B08" w:rsidP="003C4B08">
      <w:pPr>
        <w:pStyle w:val="3"/>
      </w:pPr>
      <w:bookmarkStart w:id="155" w:name="_Toc237849309"/>
      <w:r w:rsidRPr="003C4B08">
        <w:t>Страхование вкладов защищает деньги клиентов банка, если у последнего отозвали лицензию. В большинстве случаев возвращается до 1,4 млн рублей на одного вкладчика в одном банке. Но в отдельных случаях действуют повышенные лимиты. Какие есть исключения, какие деньги застрахованы и что делать вкладчику, чтобы получить возмещение без ошибок, разбирался проект ProДеньги "Российской газеты".</w:t>
      </w:r>
      <w:bookmarkEnd w:id="155"/>
    </w:p>
    <w:p w14:paraId="4E4B85C7" w14:textId="77777777" w:rsidR="003C4B08" w:rsidRPr="003C4B08" w:rsidRDefault="003C4B08" w:rsidP="003C4B08">
      <w:r w:rsidRPr="003C4B08">
        <w:t>Страхование вкладов защищает деньги клиентов банка, если у последнего отозвали лицензию. / Алексей Сухоруков/ РИА Новости</w:t>
      </w:r>
    </w:p>
    <w:p w14:paraId="4257FDA9" w14:textId="77777777" w:rsidR="003C4B08" w:rsidRPr="003C4B08" w:rsidRDefault="003C4B08" w:rsidP="003C4B08">
      <w:r w:rsidRPr="003C4B08">
        <w:t>Коротко о главном</w:t>
      </w:r>
    </w:p>
    <w:p w14:paraId="44AB091F" w14:textId="77777777" w:rsidR="003C4B08" w:rsidRPr="003C4B08" w:rsidRDefault="003C4B08" w:rsidP="003C4B08">
      <w:pPr>
        <w:numPr>
          <w:ilvl w:val="0"/>
          <w:numId w:val="31"/>
        </w:numPr>
      </w:pPr>
      <w:r w:rsidRPr="003C4B08">
        <w:t xml:space="preserve"> Страхование вкладов включается автоматически, если банк входит в систему страхования: отдельный договор вкладчик не заключает.</w:t>
      </w:r>
    </w:p>
    <w:p w14:paraId="7089C419" w14:textId="77777777" w:rsidR="003C4B08" w:rsidRPr="003C4B08" w:rsidRDefault="003C4B08" w:rsidP="003C4B08">
      <w:pPr>
        <w:numPr>
          <w:ilvl w:val="0"/>
          <w:numId w:val="31"/>
        </w:numPr>
      </w:pPr>
      <w:r w:rsidRPr="003C4B08">
        <w:t xml:space="preserve"> Базовая выплата - не более 1,4 млн рублей в одном банке.</w:t>
      </w:r>
    </w:p>
    <w:p w14:paraId="7034EB1D" w14:textId="77777777" w:rsidR="003C4B08" w:rsidRPr="003C4B08" w:rsidRDefault="003C4B08" w:rsidP="003C4B08">
      <w:pPr>
        <w:numPr>
          <w:ilvl w:val="0"/>
          <w:numId w:val="31"/>
        </w:numPr>
      </w:pPr>
      <w:r w:rsidRPr="003C4B08">
        <w:t xml:space="preserve"> Если у человека несколько вкладов в одном банке, лимит считается по общей сумме, а не по каждому вкладу отдельно.</w:t>
      </w:r>
    </w:p>
    <w:p w14:paraId="392CB74A" w14:textId="77777777" w:rsidR="003C4B08" w:rsidRPr="003C4B08" w:rsidRDefault="003C4B08" w:rsidP="003C4B08">
      <w:pPr>
        <w:numPr>
          <w:ilvl w:val="0"/>
          <w:numId w:val="31"/>
        </w:numPr>
      </w:pPr>
      <w:r w:rsidRPr="003C4B08">
        <w:t xml:space="preserve"> Если вклады открыты в разных банках, лимит применяется отдельно к каждому банку.</w:t>
      </w:r>
    </w:p>
    <w:p w14:paraId="03806030" w14:textId="77777777" w:rsidR="003C4B08" w:rsidRPr="003C4B08" w:rsidRDefault="003C4B08" w:rsidP="003C4B08">
      <w:pPr>
        <w:numPr>
          <w:ilvl w:val="0"/>
          <w:numId w:val="31"/>
        </w:numPr>
      </w:pPr>
      <w:r w:rsidRPr="003C4B08">
        <w:t xml:space="preserve"> В расчет входят деньги на вкладах, текущих счетах, картах и начисленные проценты.</w:t>
      </w:r>
    </w:p>
    <w:p w14:paraId="6EF6BDCB" w14:textId="77777777" w:rsidR="003C4B08" w:rsidRPr="003C4B08" w:rsidRDefault="003C4B08" w:rsidP="003C4B08">
      <w:pPr>
        <w:numPr>
          <w:ilvl w:val="0"/>
          <w:numId w:val="31"/>
        </w:numPr>
      </w:pPr>
      <w:r w:rsidRPr="003C4B08">
        <w:t xml:space="preserve"> Валютные вклады возмещают в рублях по курсу Банка России на день страхового случая.</w:t>
      </w:r>
    </w:p>
    <w:p w14:paraId="0ADC02F8" w14:textId="77777777" w:rsidR="003C4B08" w:rsidRPr="003C4B08" w:rsidRDefault="003C4B08" w:rsidP="003C4B08">
      <w:pPr>
        <w:numPr>
          <w:ilvl w:val="0"/>
          <w:numId w:val="31"/>
        </w:numPr>
      </w:pPr>
      <w:r w:rsidRPr="003C4B08">
        <w:t xml:space="preserve"> Для отдельных ситуаций есть повышенные лимиты: например, до 2,8 млн рублей по безотзывным вкладам и до 10 млн рублей по ряду специальных обстоятельств.</w:t>
      </w:r>
    </w:p>
    <w:p w14:paraId="356A9F10" w14:textId="77777777" w:rsidR="003C4B08" w:rsidRPr="003C4B08" w:rsidRDefault="003C4B08" w:rsidP="003C4B08">
      <w:r w:rsidRPr="003C4B08">
        <w:lastRenderedPageBreak/>
        <w:t>Что такое страхование вкладов и зачем оно нужно</w:t>
      </w:r>
    </w:p>
    <w:p w14:paraId="566500C7" w14:textId="77777777" w:rsidR="003C4B08" w:rsidRPr="003C4B08" w:rsidRDefault="003C4B08" w:rsidP="003C4B08">
      <w:r w:rsidRPr="003C4B08">
        <w:t>Страхование вкладов - это система защиты средств вкладчиков. Если банк не может вернуть деньги из-за отзыва лицензии, выплату организует госкорпорация "Агентство по страхованию вкладов" (АСВ). Без этой системы вкладчик зависел бы только от процедуры ликвидации банка и продажи его имущества.</w:t>
      </w:r>
    </w:p>
    <w:p w14:paraId="7BDBB592" w14:textId="77777777" w:rsidR="003C4B08" w:rsidRPr="003C4B08" w:rsidRDefault="003C4B08" w:rsidP="003C4B08">
      <w:r w:rsidRPr="003C4B08">
        <w:t>Для выплат используются средства фонда обязательного страхования вкладов, который ежеквартально пополняется за счет страховых взносов банков. Для вкладчика система бесплатна.</w:t>
      </w:r>
    </w:p>
    <w:p w14:paraId="36D195BB" w14:textId="22D34C40" w:rsidR="003C4B08" w:rsidRPr="003C4B08" w:rsidRDefault="003C4B08" w:rsidP="003C4B08">
      <w:r w:rsidRPr="003C4B08">
        <w:t xml:space="preserve">Система страхования вкладов, несмотря на название, защищает от потерь не только вклады, но и банковские счета, а также начисленные проценты. </w:t>
      </w:r>
    </w:p>
    <w:p w14:paraId="2169EBCB" w14:textId="77777777" w:rsidR="003C4B08" w:rsidRPr="003C4B08" w:rsidRDefault="003C4B08" w:rsidP="003C4B08">
      <w:r w:rsidRPr="003C4B08">
        <w:t>Какая сумма вклада застрахована в 2026 году</w:t>
      </w:r>
    </w:p>
    <w:p w14:paraId="7787A1CF" w14:textId="77777777" w:rsidR="003C4B08" w:rsidRPr="003C4B08" w:rsidRDefault="003C4B08" w:rsidP="003C4B08">
      <w:r w:rsidRPr="003C4B08">
        <w:t>Базовый лимит страхового возмещения - 1,4 млн рублей на одного вкладчика в одном банке. В эту сумму входят все застрахованные в нем вклады и счета, а также проценты, начисленные на дату страхового случая.</w:t>
      </w:r>
    </w:p>
    <w:p w14:paraId="295784F3" w14:textId="77777777" w:rsidR="003C4B08" w:rsidRPr="003C4B08" w:rsidRDefault="003C4B08" w:rsidP="003C4B08">
      <w:r w:rsidRPr="003C4B08">
        <w:t>Если вкладов несколько, АСВ суммирует их и выплачивает в пределах общего лимита. Если банки разные, лимит считается отдельно по каждому банку.</w:t>
      </w:r>
    </w:p>
    <w:p w14:paraId="1D9436C5" w14:textId="77777777" w:rsidR="003C4B08" w:rsidRPr="003C4B08" w:rsidRDefault="003C4B08" w:rsidP="003C4B08">
      <w:r w:rsidRPr="003C4B08">
        <w:t>Сумма сверх страхового покрытия не исчезает автоматически, но ее возвращают уже в рамках ликвидации или банкротства банка. На практике это дольше и зависит от того, хватит ли у банка имущества для расчетов с кредиторами.</w:t>
      </w:r>
    </w:p>
    <w:p w14:paraId="5A05EAE6" w14:textId="77777777" w:rsidR="003C4B08" w:rsidRPr="003C4B08" w:rsidRDefault="003C4B08" w:rsidP="003C4B08">
      <w:r w:rsidRPr="003C4B08">
        <w:t>Какие вклады, счета и деньги покрывает АСВ</w:t>
      </w:r>
    </w:p>
    <w:p w14:paraId="30115066" w14:textId="77777777" w:rsidR="003C4B08" w:rsidRPr="003C4B08" w:rsidRDefault="003C4B08" w:rsidP="003C4B08">
      <w:r w:rsidRPr="003C4B08">
        <w:t>Страхование АСВ покрывает не только классические срочные вклады, но и деньги на текущих счетах, если они открыты в банке-участнике системы страхования вкладов (ССВ).</w:t>
      </w:r>
    </w:p>
    <w:p w14:paraId="2346208A" w14:textId="77777777" w:rsidR="003C4B08" w:rsidRPr="003C4B08" w:rsidRDefault="003C4B08" w:rsidP="003C4B08">
      <w:pPr>
        <w:numPr>
          <w:ilvl w:val="1"/>
          <w:numId w:val="32"/>
        </w:numPr>
      </w:pPr>
      <w:r w:rsidRPr="003C4B08">
        <w:t xml:space="preserve"> Срочные рублевые вклады и накопительные счета. При страховом случае их суммируют с другими застрахованными счетами клиента в этом банке.</w:t>
      </w:r>
    </w:p>
    <w:p w14:paraId="545B0C8C" w14:textId="77777777" w:rsidR="003C4B08" w:rsidRPr="003C4B08" w:rsidRDefault="003C4B08" w:rsidP="003C4B08">
      <w:pPr>
        <w:numPr>
          <w:ilvl w:val="1"/>
          <w:numId w:val="32"/>
        </w:numPr>
      </w:pPr>
      <w:r w:rsidRPr="003C4B08">
        <w:t xml:space="preserve"> Валютные вклады. Они тоже покрываются системой страхования, но выплата осуществляется в рублях. Сумма пересчитывается по курсу </w:t>
      </w:r>
      <w:r w:rsidRPr="003C4B08">
        <w:rPr>
          <w:b/>
        </w:rPr>
        <w:t>Банка России</w:t>
      </w:r>
      <w:r w:rsidRPr="003C4B08">
        <w:t xml:space="preserve"> на день наступления страхового случая.</w:t>
      </w:r>
    </w:p>
    <w:p w14:paraId="43FD3C76" w14:textId="77777777" w:rsidR="003C4B08" w:rsidRPr="003C4B08" w:rsidRDefault="003C4B08" w:rsidP="003C4B08">
      <w:pPr>
        <w:numPr>
          <w:ilvl w:val="1"/>
          <w:numId w:val="32"/>
        </w:numPr>
      </w:pPr>
      <w:r w:rsidRPr="003C4B08">
        <w:t xml:space="preserve"> Деньги на картах. Деньги на дебетовой, зарплатной и </w:t>
      </w:r>
      <w:r w:rsidRPr="003C4B08">
        <w:rPr>
          <w:b/>
        </w:rPr>
        <w:t>пенсионной</w:t>
      </w:r>
      <w:r w:rsidRPr="003C4B08">
        <w:t xml:space="preserve"> карте учитываются как средства на банковском счете. Они входят в общий лимит страхового возмещения по банку.</w:t>
      </w:r>
    </w:p>
    <w:p w14:paraId="65056065" w14:textId="77777777" w:rsidR="003C4B08" w:rsidRPr="003C4B08" w:rsidRDefault="003C4B08" w:rsidP="003C4B08">
      <w:pPr>
        <w:numPr>
          <w:ilvl w:val="1"/>
          <w:numId w:val="32"/>
        </w:numPr>
      </w:pPr>
      <w:r w:rsidRPr="003C4B08">
        <w:t xml:space="preserve"> Счета эскроу. Это специальный банковский счет, открытый для безопасных расчетов по сделкам купли-продажи недвижимости и по договорам участия в долевом строительстве.</w:t>
      </w:r>
    </w:p>
    <w:p w14:paraId="1A4FE141" w14:textId="77777777" w:rsidR="003C4B08" w:rsidRPr="003C4B08" w:rsidRDefault="003C4B08" w:rsidP="003C4B08">
      <w:pPr>
        <w:numPr>
          <w:ilvl w:val="1"/>
          <w:numId w:val="32"/>
        </w:numPr>
      </w:pPr>
      <w:r w:rsidRPr="003C4B08">
        <w:t xml:space="preserve"> Деньги на расчетных и депозитных счетах адвокатов, нотариусов. Это касается счетов, открытых для осуществления профессиональной деятельности.</w:t>
      </w:r>
    </w:p>
    <w:p w14:paraId="058136EF" w14:textId="77777777" w:rsidR="003C4B08" w:rsidRPr="003C4B08" w:rsidRDefault="003C4B08" w:rsidP="003C4B08">
      <w:pPr>
        <w:numPr>
          <w:ilvl w:val="1"/>
          <w:numId w:val="32"/>
        </w:numPr>
      </w:pPr>
      <w:r w:rsidRPr="003C4B08">
        <w:t xml:space="preserve"> Деньги на идентифицированных электронных кошельках (с 2027 года). Для этого необходимо пройти проверку личности.</w:t>
      </w:r>
    </w:p>
    <w:p w14:paraId="49252AC4" w14:textId="77777777" w:rsidR="003C4B08" w:rsidRPr="003C4B08" w:rsidRDefault="003C4B08" w:rsidP="003C4B08">
      <w:pPr>
        <w:numPr>
          <w:ilvl w:val="1"/>
          <w:numId w:val="32"/>
        </w:numPr>
      </w:pPr>
      <w:r w:rsidRPr="003C4B08">
        <w:lastRenderedPageBreak/>
        <w:t xml:space="preserve"> Счета индивидуальных предпринимателей. Средства ИП на счетах в банке также могут попадать под страховую защиту. Но лимит по таким средствам учитывается вместе с другими вкладами и счетами этого же вкладчика в одном банке.</w:t>
      </w:r>
    </w:p>
    <w:p w14:paraId="31E68708" w14:textId="77777777" w:rsidR="003C4B08" w:rsidRPr="003C4B08" w:rsidRDefault="003C4B08" w:rsidP="003C4B08">
      <w:pPr>
        <w:numPr>
          <w:ilvl w:val="1"/>
          <w:numId w:val="32"/>
        </w:numPr>
      </w:pPr>
      <w:r w:rsidRPr="003C4B08">
        <w:t xml:space="preserve"> Счета малого бизнеса. Счета юридических лиц из реестра субъектов малого и среднего предпринимательства (МСП) попадают под страховое покрытие.</w:t>
      </w:r>
    </w:p>
    <w:p w14:paraId="73D711F9" w14:textId="77777777" w:rsidR="003C4B08" w:rsidRPr="003C4B08" w:rsidRDefault="003C4B08" w:rsidP="003C4B08">
      <w:r w:rsidRPr="003C4B08">
        <w:t>Какие деньги не застрахованы</w:t>
      </w:r>
    </w:p>
    <w:p w14:paraId="1CD97605" w14:textId="77777777" w:rsidR="003C4B08" w:rsidRPr="003C4B08" w:rsidRDefault="003C4B08" w:rsidP="003C4B08">
      <w:r w:rsidRPr="003C4B08">
        <w:t>Не все продукты, которые продает банк, считаются вкладом. Под защиту АСВ не попадают, например, инвестиционные продукты, обезличенные металлические счета и средства, переданные в доверительное управление. Также важно проверять сомнительные продукты с необычно высокой доходностью.</w:t>
      </w:r>
    </w:p>
    <w:p w14:paraId="5D915B55" w14:textId="52EE80E2" w:rsidR="003C4B08" w:rsidRPr="003C4B08" w:rsidRDefault="003C4B08" w:rsidP="003C4B08">
      <w:r w:rsidRPr="003C4B08">
        <w:t xml:space="preserve">Перед открытием вклада нужно проверить не только ставку, но и статус банка, его участие в системе страхования вкладов, условия договора и тип продукта. </w:t>
      </w:r>
    </w:p>
    <w:p w14:paraId="2C69AA97" w14:textId="77777777" w:rsidR="003C4B08" w:rsidRPr="003C4B08" w:rsidRDefault="003C4B08" w:rsidP="003C4B08">
      <w:pPr>
        <w:numPr>
          <w:ilvl w:val="1"/>
          <w:numId w:val="33"/>
        </w:numPr>
      </w:pPr>
      <w:r w:rsidRPr="003C4B08">
        <w:t xml:space="preserve"> Инвестиционные продукты и брокерские счета. Акции, облигации, паи фондов, деньги на брокерском счете не страхуются как банковский вклад, даже если продукт куплен через приложение банка. Но с 1 января 2026 года под страхование попадают деньги на индивидуальном инвестиционном счете (ИИС-3) в случае банкротства брокера, управляющей компании, которые осуществляли именно открытие и ведение счета.</w:t>
      </w:r>
    </w:p>
    <w:p w14:paraId="6CC22D1B" w14:textId="77777777" w:rsidR="003C4B08" w:rsidRPr="003C4B08" w:rsidRDefault="003C4B08" w:rsidP="003C4B08">
      <w:pPr>
        <w:numPr>
          <w:ilvl w:val="1"/>
          <w:numId w:val="33"/>
        </w:numPr>
      </w:pPr>
      <w:r w:rsidRPr="003C4B08">
        <w:t xml:space="preserve"> Обезличенные металлические счета. Они не являются обычным счетом в рублях или валюте. Их стоимость зависит от цены металла.</w:t>
      </w:r>
    </w:p>
    <w:p w14:paraId="7049653C" w14:textId="77777777" w:rsidR="003C4B08" w:rsidRPr="003C4B08" w:rsidRDefault="003C4B08" w:rsidP="003C4B08">
      <w:pPr>
        <w:numPr>
          <w:ilvl w:val="1"/>
          <w:numId w:val="33"/>
        </w:numPr>
      </w:pPr>
      <w:r w:rsidRPr="003C4B08">
        <w:t xml:space="preserve"> Деньги на анонимных электронных кошельках. Для того, чтобы учитывалось страховое покрытие, нужно пройти упрощенную или полную идентификацию.</w:t>
      </w:r>
    </w:p>
    <w:p w14:paraId="4ABD9560" w14:textId="77777777" w:rsidR="003C4B08" w:rsidRPr="003C4B08" w:rsidRDefault="003C4B08" w:rsidP="003C4B08">
      <w:pPr>
        <w:numPr>
          <w:ilvl w:val="1"/>
          <w:numId w:val="33"/>
        </w:numPr>
      </w:pPr>
      <w:r w:rsidRPr="003C4B08">
        <w:t xml:space="preserve"> Деньги, переданные в доверительное управление. Здесь страховое возмещение тоже не применяется.</w:t>
      </w:r>
    </w:p>
    <w:p w14:paraId="661850F9" w14:textId="77777777" w:rsidR="003C4B08" w:rsidRPr="003C4B08" w:rsidRDefault="003C4B08" w:rsidP="003C4B08">
      <w:r w:rsidRPr="003C4B08">
        <w:t>Повышенные лимиты: когда можно получить больше 1,4 млн рублей</w:t>
      </w:r>
    </w:p>
    <w:p w14:paraId="4DE75D23" w14:textId="77777777" w:rsidR="003C4B08" w:rsidRPr="003C4B08" w:rsidRDefault="003C4B08" w:rsidP="003C4B08">
      <w:r w:rsidRPr="003C4B08">
        <w:t>Кроме базового лимита есть специальные случаи, когда страховое возмещение может быть выше. По действующей редакции закона отдельный лимит до 2,8 млн рублей предусмотрен для безотзывных вкладов на срок более трех лет. Также повышенное возмещение до 10 млн рублей применяется к отдельным временным поступлениям и счетам эскроу.</w:t>
      </w:r>
    </w:p>
    <w:p w14:paraId="3FECEB25" w14:textId="77777777" w:rsidR="003C4B08" w:rsidRPr="003C4B08" w:rsidRDefault="003C4B08" w:rsidP="003C4B08">
      <w:pPr>
        <w:numPr>
          <w:ilvl w:val="1"/>
          <w:numId w:val="34"/>
        </w:numPr>
      </w:pPr>
      <w:r w:rsidRPr="003C4B08">
        <w:t xml:space="preserve"> До 2,8 млн рублей по безотзывным вкладам. Для отдельных рублевых вкладов, удостоверенных безотзывными сберегательными сертификатами на срок более трех лет, лимит будет повышенным. Эти суммы рассчитываются отдельно от обычных вкладов.</w:t>
      </w:r>
    </w:p>
    <w:p w14:paraId="7F05C5B3" w14:textId="77777777" w:rsidR="003C4B08" w:rsidRPr="003C4B08" w:rsidRDefault="003C4B08" w:rsidP="003C4B08">
      <w:pPr>
        <w:numPr>
          <w:ilvl w:val="1"/>
          <w:numId w:val="34"/>
        </w:numPr>
      </w:pPr>
      <w:r w:rsidRPr="003C4B08">
        <w:t xml:space="preserve"> До 10 млн рублей при особых обстоятельствах. Повышенное возмещение может применяться первые три месяца к деньгам от продажи жилья, наследства, судебного решения, отдельных страховых, </w:t>
      </w:r>
      <w:r w:rsidRPr="003C4B08">
        <w:rPr>
          <w:b/>
        </w:rPr>
        <w:t>социальных выплат</w:t>
      </w:r>
      <w:r w:rsidRPr="003C4B08">
        <w:t xml:space="preserve"> и грантов. Для этого нужно дополнительное подтверждение.</w:t>
      </w:r>
    </w:p>
    <w:p w14:paraId="1B7E6D60" w14:textId="77777777" w:rsidR="003C4B08" w:rsidRPr="003C4B08" w:rsidRDefault="003C4B08" w:rsidP="003C4B08">
      <w:pPr>
        <w:numPr>
          <w:ilvl w:val="1"/>
          <w:numId w:val="34"/>
        </w:numPr>
      </w:pPr>
      <w:r w:rsidRPr="003C4B08">
        <w:t xml:space="preserve"> Счета эскроу при сделках с недвижимостью. Счета эскроу защищаются отдельно от обычных вкладов, с лимитом до 10 млн рублей.</w:t>
      </w:r>
    </w:p>
    <w:p w14:paraId="5C36AD67" w14:textId="77777777" w:rsidR="003C4B08" w:rsidRPr="003C4B08" w:rsidRDefault="003C4B08" w:rsidP="003C4B08">
      <w:pPr>
        <w:numPr>
          <w:ilvl w:val="1"/>
          <w:numId w:val="34"/>
        </w:numPr>
      </w:pPr>
      <w:r w:rsidRPr="003C4B08">
        <w:lastRenderedPageBreak/>
        <w:t xml:space="preserve"> Будущие изменения. В 2026 году в Госдуму был внесен законопроект о повышении покрытия по долгосрочным рублевым вкладам до 2 млн рублей и по счетам эскроу до 30 млн рублей.</w:t>
      </w:r>
    </w:p>
    <w:p w14:paraId="38A724BB" w14:textId="77777777" w:rsidR="003C4B08" w:rsidRPr="003C4B08" w:rsidRDefault="003C4B08" w:rsidP="003C4B08">
      <w:r w:rsidRPr="003C4B08">
        <w:t>Как получить выплату АСВ: пошаговая инструкция</w:t>
      </w:r>
    </w:p>
    <w:p w14:paraId="7F38EB61" w14:textId="77777777" w:rsidR="003C4B08" w:rsidRPr="003C4B08" w:rsidRDefault="003C4B08" w:rsidP="003C4B08">
      <w:pPr>
        <w:numPr>
          <w:ilvl w:val="0"/>
          <w:numId w:val="31"/>
        </w:numPr>
      </w:pPr>
      <w:r w:rsidRPr="003C4B08">
        <w:t xml:space="preserve"> Проверить, наступил ли страховой случай. После страхового случая АСВ, Банк России, сам банк публикуют информацию о начале и порядке выплат, а также информацию о банке-агенте, через который вкладчики подают заявление и получают деньги.</w:t>
      </w:r>
    </w:p>
    <w:p w14:paraId="45AAD316" w14:textId="77777777" w:rsidR="003C4B08" w:rsidRPr="003C4B08" w:rsidRDefault="003C4B08" w:rsidP="003C4B08">
      <w:pPr>
        <w:numPr>
          <w:ilvl w:val="0"/>
          <w:numId w:val="31"/>
        </w:numPr>
      </w:pPr>
      <w:r w:rsidRPr="003C4B08">
        <w:t xml:space="preserve"> Подготовить документы. Нужен документ, удостоверяющий личность, и заявление по форме АСВ. Если заявитель не является вкладчиком, то к заявлению необходимо приложить документы, удостоверенные нотариально, подтверждающие право на обращение с заявлением о выплате страхового возмещения.</w:t>
      </w:r>
    </w:p>
    <w:p w14:paraId="4570CD95" w14:textId="77777777" w:rsidR="003C4B08" w:rsidRPr="003C4B08" w:rsidRDefault="003C4B08" w:rsidP="003C4B08">
      <w:pPr>
        <w:numPr>
          <w:ilvl w:val="0"/>
          <w:numId w:val="31"/>
        </w:numPr>
      </w:pPr>
      <w:r w:rsidRPr="003C4B08">
        <w:t xml:space="preserve"> Подать заявление. Заявление можно заполнить в банке-агенте или использовать доступный дистанционный способ: например, сайт АСВ или портал "Госуслуги". Важно сверить данные.</w:t>
      </w:r>
    </w:p>
    <w:p w14:paraId="138B97C3" w14:textId="77777777" w:rsidR="003C4B08" w:rsidRPr="003C4B08" w:rsidRDefault="003C4B08" w:rsidP="003C4B08">
      <w:pPr>
        <w:numPr>
          <w:ilvl w:val="0"/>
          <w:numId w:val="31"/>
        </w:numPr>
      </w:pPr>
      <w:r w:rsidRPr="003C4B08">
        <w:t xml:space="preserve"> Получить деньги. АСВ начинает выплату страхового возмещения не позднее 14 дней после наступления страхового случая. Выплата производится наличными или переводом на счет, а также по реквизитам карты "Мир". Для ИП и бизнеса - переводом на счет.</w:t>
      </w:r>
    </w:p>
    <w:p w14:paraId="6D49C404" w14:textId="77777777" w:rsidR="003C4B08" w:rsidRPr="003C4B08" w:rsidRDefault="003C4B08" w:rsidP="003C4B08">
      <w:pPr>
        <w:numPr>
          <w:ilvl w:val="0"/>
          <w:numId w:val="31"/>
        </w:numPr>
      </w:pPr>
      <w:r w:rsidRPr="003C4B08">
        <w:t xml:space="preserve"> Подать заявление о несогласии, если сумма неверная. Если вкладчик считает, что сумма в реестре меньше фактической, нужно подать заявление о несогласии и приложить договор вклада, выписки и другие подтверждения.</w:t>
      </w:r>
    </w:p>
    <w:p w14:paraId="41F1C5CA" w14:textId="77777777" w:rsidR="003C4B08" w:rsidRPr="003C4B08" w:rsidRDefault="003C4B08" w:rsidP="003C4B08">
      <w:r w:rsidRPr="003C4B08">
        <w:t>Как считают выплату: простые примеры</w:t>
      </w:r>
    </w:p>
    <w:p w14:paraId="733DA548" w14:textId="77777777" w:rsidR="003C4B08" w:rsidRPr="003C4B08" w:rsidRDefault="003C4B08" w:rsidP="003C4B08">
      <w:r w:rsidRPr="003C4B08">
        <w:t>Если у человека в одном банке 800 тыс. рублей на вкладе, 300 тыс. рублей на обычном счете, 500 тыс. рублей на электронном идентифицированном кошельке, то это не три независимых лимита по 1,4 млн, объясняет международный финансовый советник, доцент кафедры финансов устойчивого развития РЭУ им. Г.В. Плеханова Мария Ермилова. Банк-агент выплатит только 1,4 млн рублей, сумму свыше - только через конкурсное производство при банкротстве банка.</w:t>
      </w:r>
    </w:p>
    <w:p w14:paraId="1EFA9F43" w14:textId="77777777" w:rsidR="003C4B08" w:rsidRPr="003C4B08" w:rsidRDefault="003C4B08" w:rsidP="003C4B08">
      <w:r w:rsidRPr="003C4B08">
        <w:t>Если деньги лежат в разных банках, лимит считается отдельно по каждому: можно получить до 1,4 млн в каждом из них. Фото: Алексей Сухоруков/ РИА Новости</w:t>
      </w:r>
    </w:p>
    <w:tbl>
      <w:tblPr>
        <w:tblW w:w="0" w:type="auto"/>
        <w:tblLook w:val="04A0" w:firstRow="1" w:lastRow="0" w:firstColumn="1" w:lastColumn="0" w:noHBand="0" w:noVBand="1"/>
      </w:tblPr>
      <w:tblGrid>
        <w:gridCol w:w="3792"/>
        <w:gridCol w:w="2287"/>
        <w:gridCol w:w="2992"/>
      </w:tblGrid>
      <w:tr w:rsidR="003C4B08" w:rsidRPr="003C4B08" w14:paraId="504DCD6F" w14:textId="77777777" w:rsidTr="006456B7">
        <w:tc>
          <w:tcPr>
            <w:tcW w:w="0" w:type="auto"/>
          </w:tcPr>
          <w:p w14:paraId="0FBC9A98" w14:textId="77777777" w:rsidR="003C4B08" w:rsidRPr="003C4B08" w:rsidRDefault="003C4B08" w:rsidP="003C4B08">
            <w:r w:rsidRPr="003C4B08">
              <w:t xml:space="preserve">  Ситуация</w:t>
            </w:r>
          </w:p>
        </w:tc>
        <w:tc>
          <w:tcPr>
            <w:tcW w:w="0" w:type="auto"/>
          </w:tcPr>
          <w:p w14:paraId="5183771C" w14:textId="77777777" w:rsidR="003C4B08" w:rsidRPr="003C4B08" w:rsidRDefault="003C4B08" w:rsidP="003C4B08">
            <w:r w:rsidRPr="003C4B08">
              <w:t xml:space="preserve">  Сколько на счетах</w:t>
            </w:r>
          </w:p>
        </w:tc>
        <w:tc>
          <w:tcPr>
            <w:tcW w:w="0" w:type="auto"/>
          </w:tcPr>
          <w:p w14:paraId="3B7D485C" w14:textId="77777777" w:rsidR="003C4B08" w:rsidRPr="003C4B08" w:rsidRDefault="003C4B08" w:rsidP="003C4B08">
            <w:r w:rsidRPr="003C4B08">
              <w:t xml:space="preserve">  Как выплатит АСВ</w:t>
            </w:r>
          </w:p>
        </w:tc>
      </w:tr>
      <w:tr w:rsidR="003C4B08" w:rsidRPr="003C4B08" w14:paraId="0EB79B1A" w14:textId="77777777" w:rsidTr="006456B7">
        <w:tc>
          <w:tcPr>
            <w:tcW w:w="0" w:type="auto"/>
          </w:tcPr>
          <w:p w14:paraId="53CEF743" w14:textId="77777777" w:rsidR="003C4B08" w:rsidRPr="003C4B08" w:rsidRDefault="003C4B08" w:rsidP="003C4B08">
            <w:r w:rsidRPr="003C4B08">
              <w:t xml:space="preserve">  Один вклад в одном банке</w:t>
            </w:r>
          </w:p>
        </w:tc>
        <w:tc>
          <w:tcPr>
            <w:tcW w:w="0" w:type="auto"/>
          </w:tcPr>
          <w:p w14:paraId="45F09A4F" w14:textId="77777777" w:rsidR="003C4B08" w:rsidRPr="003C4B08" w:rsidRDefault="003C4B08" w:rsidP="003C4B08">
            <w:r w:rsidRPr="003C4B08">
              <w:t xml:space="preserve">  900 тыс. руб.</w:t>
            </w:r>
          </w:p>
        </w:tc>
        <w:tc>
          <w:tcPr>
            <w:tcW w:w="0" w:type="auto"/>
          </w:tcPr>
          <w:p w14:paraId="3A5CA1CA" w14:textId="77777777" w:rsidR="003C4B08" w:rsidRPr="003C4B08" w:rsidRDefault="003C4B08" w:rsidP="003C4B08">
            <w:r w:rsidRPr="003C4B08">
              <w:t xml:space="preserve">  900 000 руб. + проценты в пределах лимита</w:t>
            </w:r>
          </w:p>
        </w:tc>
      </w:tr>
      <w:tr w:rsidR="003C4B08" w:rsidRPr="003C4B08" w14:paraId="1C4929B3" w14:textId="77777777" w:rsidTr="006456B7">
        <w:tc>
          <w:tcPr>
            <w:tcW w:w="0" w:type="auto"/>
          </w:tcPr>
          <w:p w14:paraId="34C5EA52" w14:textId="77777777" w:rsidR="003C4B08" w:rsidRPr="003C4B08" w:rsidRDefault="003C4B08" w:rsidP="003C4B08">
            <w:r w:rsidRPr="003C4B08">
              <w:t xml:space="preserve">  Два вклада в одном банке</w:t>
            </w:r>
          </w:p>
        </w:tc>
        <w:tc>
          <w:tcPr>
            <w:tcW w:w="0" w:type="auto"/>
          </w:tcPr>
          <w:p w14:paraId="27BB1645" w14:textId="77777777" w:rsidR="003C4B08" w:rsidRPr="003C4B08" w:rsidRDefault="003C4B08" w:rsidP="003C4B08">
            <w:r w:rsidRPr="003C4B08">
              <w:t xml:space="preserve">  900 тыс. руб. + 700 тыс. руб</w:t>
            </w:r>
          </w:p>
        </w:tc>
        <w:tc>
          <w:tcPr>
            <w:tcW w:w="0" w:type="auto"/>
          </w:tcPr>
          <w:p w14:paraId="4F521DAC" w14:textId="77777777" w:rsidR="003C4B08" w:rsidRPr="003C4B08" w:rsidRDefault="003C4B08" w:rsidP="003C4B08">
            <w:r w:rsidRPr="003C4B08">
              <w:t xml:space="preserve">  До 1,4 млн руб.</w:t>
            </w:r>
          </w:p>
        </w:tc>
      </w:tr>
      <w:tr w:rsidR="003C4B08" w:rsidRPr="003C4B08" w14:paraId="64B3A54D" w14:textId="77777777" w:rsidTr="006456B7">
        <w:tc>
          <w:tcPr>
            <w:tcW w:w="0" w:type="auto"/>
          </w:tcPr>
          <w:p w14:paraId="3DD1862E" w14:textId="77777777" w:rsidR="003C4B08" w:rsidRPr="003C4B08" w:rsidRDefault="003C4B08" w:rsidP="003C4B08">
            <w:r w:rsidRPr="003C4B08">
              <w:t xml:space="preserve">  Один срочный и один безотзывный вклад в одном банке</w:t>
            </w:r>
          </w:p>
        </w:tc>
        <w:tc>
          <w:tcPr>
            <w:tcW w:w="0" w:type="auto"/>
          </w:tcPr>
          <w:p w14:paraId="2A15577F" w14:textId="77777777" w:rsidR="003C4B08" w:rsidRPr="003C4B08" w:rsidRDefault="003C4B08" w:rsidP="003C4B08">
            <w:r w:rsidRPr="003C4B08">
              <w:t xml:space="preserve">  2 млн руб. + 2,8 млн руб.</w:t>
            </w:r>
          </w:p>
        </w:tc>
        <w:tc>
          <w:tcPr>
            <w:tcW w:w="0" w:type="auto"/>
          </w:tcPr>
          <w:p w14:paraId="0FCA733D" w14:textId="77777777" w:rsidR="003C4B08" w:rsidRPr="003C4B08" w:rsidRDefault="003C4B08" w:rsidP="003C4B08">
            <w:r w:rsidRPr="003C4B08">
              <w:t xml:space="preserve">  До 4,2 млн руб.</w:t>
            </w:r>
          </w:p>
        </w:tc>
      </w:tr>
      <w:tr w:rsidR="003C4B08" w:rsidRPr="003C4B08" w14:paraId="5797469D" w14:textId="77777777" w:rsidTr="006456B7">
        <w:tc>
          <w:tcPr>
            <w:tcW w:w="0" w:type="auto"/>
          </w:tcPr>
          <w:p w14:paraId="5AD97960" w14:textId="77777777" w:rsidR="003C4B08" w:rsidRPr="003C4B08" w:rsidRDefault="003C4B08" w:rsidP="003C4B08">
            <w:r w:rsidRPr="003C4B08">
              <w:t xml:space="preserve">  Вклады в двух банках</w:t>
            </w:r>
          </w:p>
        </w:tc>
        <w:tc>
          <w:tcPr>
            <w:tcW w:w="0" w:type="auto"/>
          </w:tcPr>
          <w:p w14:paraId="6412421F" w14:textId="77777777" w:rsidR="003C4B08" w:rsidRPr="003C4B08" w:rsidRDefault="003C4B08" w:rsidP="003C4B08">
            <w:r w:rsidRPr="003C4B08">
              <w:t xml:space="preserve">  1 млн руб. + 1 млн руб. </w:t>
            </w:r>
          </w:p>
        </w:tc>
        <w:tc>
          <w:tcPr>
            <w:tcW w:w="0" w:type="auto"/>
          </w:tcPr>
          <w:p w14:paraId="2B7F8ED5" w14:textId="77777777" w:rsidR="003C4B08" w:rsidRPr="003C4B08" w:rsidRDefault="003C4B08" w:rsidP="003C4B08">
            <w:r w:rsidRPr="003C4B08">
              <w:t xml:space="preserve">  До 2 млн руб. суммарно</w:t>
            </w:r>
          </w:p>
        </w:tc>
      </w:tr>
      <w:tr w:rsidR="003C4B08" w:rsidRPr="003C4B08" w14:paraId="2CD1F4F2" w14:textId="77777777" w:rsidTr="006456B7">
        <w:tc>
          <w:tcPr>
            <w:tcW w:w="0" w:type="auto"/>
          </w:tcPr>
          <w:p w14:paraId="617CC894" w14:textId="77777777" w:rsidR="003C4B08" w:rsidRPr="003C4B08" w:rsidRDefault="003C4B08" w:rsidP="003C4B08">
            <w:r w:rsidRPr="003C4B08">
              <w:lastRenderedPageBreak/>
              <w:t xml:space="preserve">  Валютный вклад</w:t>
            </w:r>
          </w:p>
        </w:tc>
        <w:tc>
          <w:tcPr>
            <w:tcW w:w="0" w:type="auto"/>
          </w:tcPr>
          <w:p w14:paraId="0B27C3EA" w14:textId="77777777" w:rsidR="003C4B08" w:rsidRPr="003C4B08" w:rsidRDefault="003C4B08" w:rsidP="003C4B08">
            <w:r w:rsidRPr="003C4B08">
              <w:t xml:space="preserve">  Эквивалент 1,6 млн руб.</w:t>
            </w:r>
          </w:p>
        </w:tc>
        <w:tc>
          <w:tcPr>
            <w:tcW w:w="0" w:type="auto"/>
          </w:tcPr>
          <w:p w14:paraId="0F939BF0" w14:textId="77777777" w:rsidR="003C4B08" w:rsidRPr="003C4B08" w:rsidRDefault="003C4B08" w:rsidP="003C4B08">
            <w:r w:rsidRPr="003C4B08">
              <w:t xml:space="preserve">  До 1,4 млн руб. в рублях</w:t>
            </w:r>
          </w:p>
        </w:tc>
      </w:tr>
      <w:tr w:rsidR="003C4B08" w:rsidRPr="003C4B08" w14:paraId="0BDF883F" w14:textId="77777777" w:rsidTr="006456B7">
        <w:tc>
          <w:tcPr>
            <w:tcW w:w="0" w:type="auto"/>
          </w:tcPr>
          <w:p w14:paraId="0DAEA895" w14:textId="77777777" w:rsidR="003C4B08" w:rsidRPr="003C4B08" w:rsidRDefault="003C4B08" w:rsidP="003C4B08">
            <w:r w:rsidRPr="003C4B08">
              <w:t xml:space="preserve">  Деньги от продажи жилья</w:t>
            </w:r>
          </w:p>
        </w:tc>
        <w:tc>
          <w:tcPr>
            <w:tcW w:w="0" w:type="auto"/>
          </w:tcPr>
          <w:p w14:paraId="0086063E" w14:textId="77777777" w:rsidR="003C4B08" w:rsidRPr="003C4B08" w:rsidRDefault="003C4B08" w:rsidP="003C4B08">
            <w:r w:rsidRPr="003C4B08">
              <w:t xml:space="preserve">   5 млн руб.</w:t>
            </w:r>
          </w:p>
        </w:tc>
        <w:tc>
          <w:tcPr>
            <w:tcW w:w="0" w:type="auto"/>
          </w:tcPr>
          <w:p w14:paraId="30AA2F26" w14:textId="77777777" w:rsidR="003C4B08" w:rsidRPr="003C4B08" w:rsidRDefault="003C4B08" w:rsidP="003C4B08">
            <w:r w:rsidRPr="003C4B08">
              <w:t xml:space="preserve">  5 млн руб., если находятся менее 3 месяцев</w:t>
            </w:r>
          </w:p>
        </w:tc>
      </w:tr>
    </w:tbl>
    <w:p w14:paraId="197A83C9" w14:textId="77777777" w:rsidR="003C4B08" w:rsidRPr="003C4B08" w:rsidRDefault="003C4B08" w:rsidP="003C4B08">
      <w:r w:rsidRPr="003C4B08">
        <w:t>Как проверить банк и вклад до открытия счета</w:t>
      </w:r>
    </w:p>
    <w:p w14:paraId="0C1E7C45" w14:textId="77777777" w:rsidR="003C4B08" w:rsidRPr="003C4B08" w:rsidRDefault="003C4B08" w:rsidP="003C4B08">
      <w:r w:rsidRPr="003C4B08">
        <w:t>Перед открытием вклада нужно проверить не только ставку, но и статус банка, его участие в системе страхования вкладов, условия договора и тип продукта.</w:t>
      </w:r>
    </w:p>
    <w:p w14:paraId="08920E6B" w14:textId="77777777" w:rsidR="003C4B08" w:rsidRPr="003C4B08" w:rsidRDefault="003C4B08" w:rsidP="003C4B08">
      <w:pPr>
        <w:numPr>
          <w:ilvl w:val="1"/>
          <w:numId w:val="31"/>
        </w:numPr>
      </w:pPr>
      <w:r w:rsidRPr="003C4B08">
        <w:t xml:space="preserve"> Проверить лицензию банка. Банк должен иметь действующую лицензию Банка России.</w:t>
      </w:r>
    </w:p>
    <w:p w14:paraId="663FC233" w14:textId="77777777" w:rsidR="003C4B08" w:rsidRPr="003C4B08" w:rsidRDefault="003C4B08" w:rsidP="003C4B08">
      <w:pPr>
        <w:numPr>
          <w:ilvl w:val="1"/>
          <w:numId w:val="31"/>
        </w:numPr>
      </w:pPr>
      <w:r w:rsidRPr="003C4B08">
        <w:t xml:space="preserve"> Проверить участие в системе страхования вкладов. Перед открытием счета нужно проверить, входит ли банк в систему страхования вкладов. Это можно сделать через сайт АСВ.</w:t>
      </w:r>
    </w:p>
    <w:p w14:paraId="3709FDE0" w14:textId="77777777" w:rsidR="003C4B08" w:rsidRPr="003C4B08" w:rsidRDefault="003C4B08" w:rsidP="003C4B08">
      <w:pPr>
        <w:numPr>
          <w:ilvl w:val="1"/>
          <w:numId w:val="31"/>
        </w:numPr>
      </w:pPr>
      <w:r w:rsidRPr="003C4B08">
        <w:t xml:space="preserve"> Прочитать договор, а не только рекламный баннер. В договоре должно быть понятно, что клиент открывает именно вклад или счет в банке.</w:t>
      </w:r>
    </w:p>
    <w:p w14:paraId="155D465B" w14:textId="77777777" w:rsidR="003C4B08" w:rsidRPr="003C4B08" w:rsidRDefault="003C4B08" w:rsidP="003C4B08">
      <w:pPr>
        <w:numPr>
          <w:ilvl w:val="1"/>
          <w:numId w:val="31"/>
        </w:numPr>
      </w:pPr>
      <w:r w:rsidRPr="003C4B08">
        <w:t xml:space="preserve"> Сравнить сумму с лимитом. Если сумма с процентами может превысить 1,4 млн рублей, имеет смысл задуматься о распределении денег между несколькими банками.</w:t>
      </w:r>
    </w:p>
    <w:p w14:paraId="3660CB94" w14:textId="77777777" w:rsidR="003C4B08" w:rsidRPr="003C4B08" w:rsidRDefault="003C4B08" w:rsidP="003C4B08">
      <w:r w:rsidRPr="003C4B08">
        <w:t>Полезные советы вкладчику перед открытием вклада</w:t>
      </w:r>
    </w:p>
    <w:p w14:paraId="3A6EC149" w14:textId="77777777" w:rsidR="003C4B08" w:rsidRPr="003C4B08" w:rsidRDefault="003C4B08" w:rsidP="003C4B08">
      <w:pPr>
        <w:numPr>
          <w:ilvl w:val="1"/>
          <w:numId w:val="35"/>
        </w:numPr>
      </w:pPr>
      <w:r w:rsidRPr="003C4B08">
        <w:t xml:space="preserve"> Считать сумму вместе с процентами. Если вклад суммой 1,35 млн рублей, проценты могут вывести итоговую сумму за пределы лимита. Лучше заранее рассчитать сумму к концу срока и оставить запас.</w:t>
      </w:r>
    </w:p>
    <w:p w14:paraId="45F9E32A" w14:textId="77777777" w:rsidR="003C4B08" w:rsidRPr="003C4B08" w:rsidRDefault="003C4B08" w:rsidP="003C4B08">
      <w:pPr>
        <w:numPr>
          <w:ilvl w:val="1"/>
          <w:numId w:val="35"/>
        </w:numPr>
      </w:pPr>
      <w:r w:rsidRPr="003C4B08">
        <w:t xml:space="preserve"> Не выбирать банк только по ставке. Высокая ставка не компенсирует риск, если сумма превышает лимит или продукт не является вкладом. Надежность, статус банка и условия договора важнее рекламного процента.</w:t>
      </w:r>
    </w:p>
    <w:p w14:paraId="1E8C8D57" w14:textId="77777777" w:rsidR="003C4B08" w:rsidRPr="003C4B08" w:rsidRDefault="003C4B08" w:rsidP="003C4B08">
      <w:pPr>
        <w:numPr>
          <w:ilvl w:val="1"/>
          <w:numId w:val="35"/>
        </w:numPr>
      </w:pPr>
      <w:r w:rsidRPr="003C4B08">
        <w:t xml:space="preserve"> Хранить документы в электронном и бумажном виде. Договор, выписки и ордера пригодятся при споре с реестром выплат. Электронные копии лучше хранить отдельно от мобильного банка.</w:t>
      </w:r>
    </w:p>
    <w:p w14:paraId="1116F63C" w14:textId="77777777" w:rsidR="003C4B08" w:rsidRPr="003C4B08" w:rsidRDefault="003C4B08" w:rsidP="003C4B08">
      <w:pPr>
        <w:numPr>
          <w:ilvl w:val="1"/>
          <w:numId w:val="35"/>
        </w:numPr>
      </w:pPr>
      <w:r w:rsidRPr="003C4B08">
        <w:t xml:space="preserve"> Следовать инструкциям АСВ и Банка России, размещенным на официальном сайте. Там содержится полная информация о каждом страховом случае и порядке действий.</w:t>
      </w:r>
    </w:p>
    <w:p w14:paraId="38F1150B" w14:textId="77777777" w:rsidR="003C4B08" w:rsidRPr="003C4B08" w:rsidRDefault="003C4B08" w:rsidP="003C4B08">
      <w:pPr>
        <w:numPr>
          <w:ilvl w:val="1"/>
          <w:numId w:val="35"/>
        </w:numPr>
      </w:pPr>
      <w:r w:rsidRPr="003C4B08">
        <w:t xml:space="preserve"> Не смешивать обычные накопления и специальные поступления. Деньги от продажи жилья, наследства или судебного решения лучше держать на отдельном счете. Так проще подтвердить происхождение средств для повышенного возмещения.</w:t>
      </w:r>
    </w:p>
    <w:p w14:paraId="13C11825" w14:textId="77777777" w:rsidR="003C4B08" w:rsidRPr="003C4B08" w:rsidRDefault="003C4B08" w:rsidP="003C4B08">
      <w:pPr>
        <w:numPr>
          <w:ilvl w:val="1"/>
          <w:numId w:val="35"/>
        </w:numPr>
      </w:pPr>
      <w:r w:rsidRPr="003C4B08">
        <w:t xml:space="preserve"> Не сообщать коды и пароли "для выплаты". АСВ и банки-агенты не должны просить коды из СМС, пароли от банка или доступ к аккаунту. После отзыва лицензии мошенники могут пользоваться тревогой вкладчиков: звонить от имени АСВ, предлагать "ускорить выплату", просить оплатить комиссию или ввести данные карты на поддельном сайте. Такие запросы - типичный признак мошенничества.</w:t>
      </w:r>
    </w:p>
    <w:p w14:paraId="71C8126A" w14:textId="77777777" w:rsidR="003C4B08" w:rsidRPr="003C4B08" w:rsidRDefault="003C4B08" w:rsidP="003C4B08">
      <w:r w:rsidRPr="003C4B08">
        <w:t>Часто задаваемые вопросы</w:t>
      </w:r>
    </w:p>
    <w:p w14:paraId="23775795" w14:textId="77777777" w:rsidR="003C4B08" w:rsidRPr="003C4B08" w:rsidRDefault="003C4B08" w:rsidP="003C4B08">
      <w:r w:rsidRPr="003C4B08">
        <w:t>Какая сумма вклада застрахована государством в 2026 году? Базовый лимит - 1,4 млн рублей. Но есть ряд случаев, когда предусмотрена сумма больше.</w:t>
      </w:r>
    </w:p>
    <w:p w14:paraId="3467B856" w14:textId="77777777" w:rsidR="003C4B08" w:rsidRPr="003C4B08" w:rsidRDefault="003C4B08" w:rsidP="003C4B08">
      <w:r w:rsidRPr="003C4B08">
        <w:lastRenderedPageBreak/>
        <w:t>1,4 млн рублей - это лимит на один вклад или на все счета в одном банке? Это лимит на все счета и вклады в одном банке. Если вклады размещены в двух банках, то общий лимит возрастает до 2,8 млн рублей.</w:t>
      </w:r>
    </w:p>
    <w:p w14:paraId="0A17807B" w14:textId="77777777" w:rsidR="003C4B08" w:rsidRPr="003C4B08" w:rsidRDefault="003C4B08" w:rsidP="003C4B08">
      <w:r w:rsidRPr="003C4B08">
        <w:t>Застрахованы ли деньги на дебетовой, зарплатной и пенсионной карте? Да, застрахованы. Карта - это инструмент доступа к деньгам на банковском счете. И эти деньги уже сейчас входят в систему страхования.</w:t>
      </w:r>
    </w:p>
    <w:p w14:paraId="42A89BDE" w14:textId="77777777" w:rsidR="003C4B08" w:rsidRPr="003C4B08" w:rsidRDefault="003C4B08" w:rsidP="003C4B08">
      <w:r w:rsidRPr="003C4B08">
        <w:t>Что делать, если у банка отозвали лицензию, а вклад не найден в реестре АСВ? Нужно подготовить все документы, которые подтверждают внесение денег и заключение договора и направить заявление в АСВ.</w:t>
      </w:r>
    </w:p>
    <w:p w14:paraId="59705B6E" w14:textId="77777777" w:rsidR="003C4B08" w:rsidRPr="003C4B08" w:rsidRDefault="003C4B08" w:rsidP="003C4B08">
      <w:r w:rsidRPr="003C4B08">
        <w:t>Можно ли получить больше 1,4 млн рублей по вкладу? Если сумма вкладов в одном банке превышает максимальный размер страхового возмещения, то требование вкладчика к банку на сумму превышения включается в реестр требований кредиторов банка.</w:t>
      </w:r>
    </w:p>
    <w:p w14:paraId="46706540" w14:textId="77777777" w:rsidR="003C4B08" w:rsidRPr="003C4B08" w:rsidRDefault="003C4B08" w:rsidP="003C4B08">
      <w:r w:rsidRPr="003C4B08">
        <w:t>Как проверить, входит ли банк в систему страхования вкладов? Для этого нужно воспользоваться специальным ресурсом АСВ - https://www.asv.org.ru/banks?category=participant-ssv.</w:t>
      </w:r>
    </w:p>
    <w:p w14:paraId="60E91D5E" w14:textId="77777777" w:rsidR="003C4B08" w:rsidRPr="003C4B08" w:rsidRDefault="003C4B08" w:rsidP="003C4B08">
      <w:r w:rsidRPr="003C4B08">
        <w:t>Заключение</w:t>
      </w:r>
    </w:p>
    <w:p w14:paraId="6A18862C" w14:textId="77777777" w:rsidR="003C4B08" w:rsidRPr="003C4B08" w:rsidRDefault="003C4B08" w:rsidP="003C4B08">
      <w:r w:rsidRPr="003C4B08">
        <w:t xml:space="preserve">Система страхования вкладов, несмотря на название, защищает от потерь не только вклады, но и банковские счета, а также начисленные проценты. На одного вкладчика в одном банке - до 1,4 млн рублей, куда входят и начисленные проценты. Для разных банков лимит считается отдельно, поэтому крупные суммы безопаснее распределять. Чтобы понять, что деньги действительно защищены АСВ, а не просто лежат в продукте, похожем на вклад, нужно внимательно изучить договор.  </w:t>
      </w:r>
    </w:p>
    <w:p w14:paraId="6E681924" w14:textId="08F55CE0" w:rsidR="003C4B08" w:rsidRPr="00BD6939" w:rsidRDefault="006456B7" w:rsidP="00F12FDD">
      <w:hyperlink r:id="rId50" w:history="1">
        <w:r w:rsidR="003C4B08" w:rsidRPr="003C4B08">
          <w:rPr>
            <w:rStyle w:val="a3"/>
          </w:rPr>
          <w:t>https://rg.ru/post/strahovanie-vkladov-kak-rabotaet-kakaia-summa-zastrahovana-i-kak-poluchit-vyplatu.html</w:t>
        </w:r>
      </w:hyperlink>
    </w:p>
    <w:p w14:paraId="19621618" w14:textId="77777777" w:rsidR="00141DAF" w:rsidRPr="00C01E7D" w:rsidRDefault="00141DAF" w:rsidP="00141DAF">
      <w:pPr>
        <w:pStyle w:val="2"/>
      </w:pPr>
      <w:bookmarkStart w:id="156" w:name="_Toc99271711"/>
      <w:bookmarkStart w:id="157" w:name="_Toc99318657"/>
      <w:bookmarkStart w:id="158" w:name="_Toc237849310"/>
      <w:r w:rsidRPr="00C01E7D">
        <w:t>ТВ Центр, 14.08.2026, До 400 тысяч рублей и новые правила с 1 сентября: как изменится налоговый вычет по страхованию жизни</w:t>
      </w:r>
      <w:bookmarkEnd w:id="158"/>
    </w:p>
    <w:p w14:paraId="62F6568E" w14:textId="77777777" w:rsidR="00141DAF" w:rsidRPr="00C01E7D" w:rsidRDefault="00141DAF" w:rsidP="00435941">
      <w:pPr>
        <w:pStyle w:val="3"/>
      </w:pPr>
      <w:bookmarkStart w:id="159" w:name="_Toc237849311"/>
      <w:r w:rsidRPr="00C01E7D">
        <w:t>С 1 сентября 2026 года в России меняется порядок оформления налогового вычета по долгосрочному страхованию жизни. Инструмент выводят из категории социальных вычетов и объединяют с долгосрочными сбережениями. Прежде вернуть деньги удавалось только в рамках общего социального лимита в 150 тысяч рублей по договорам от пяти лет. По новым правилам максимальная планка вырастет до 400 тысяч рублей в год. В эту сумму также входят программа долгосрочных сбережений, негосударственное пенсионное обеспечение и ИИС</w:t>
      </w:r>
      <w:r w:rsidRPr="00C01E7D">
        <w:rPr>
          <w:rFonts w:ascii="Cambria Math" w:hAnsi="Cambria Math" w:cs="Cambria Math"/>
        </w:rPr>
        <w:t>‑</w:t>
      </w:r>
      <w:r w:rsidRPr="00C01E7D">
        <w:t>3. При использовании нескольких инструментов лимит распределяется между ними, а не суммируется.</w:t>
      </w:r>
      <w:bookmarkEnd w:id="159"/>
    </w:p>
    <w:p w14:paraId="1F637C80" w14:textId="77777777" w:rsidR="00141DAF" w:rsidRPr="00C01E7D" w:rsidRDefault="00141DAF" w:rsidP="00141DAF">
      <w:r w:rsidRPr="00C01E7D">
        <w:t xml:space="preserve">Особые условия действуют при оформлении договоров в пользу детей: лимит по полисам на ребенка возрастает до 500 тысяч рублей в год на каждого из родителей. Главные требования — возраст ребенка до 18 лет или до 24 лет при очном обучении. Если полисы оформили и мать, и отец, семейный лимит для расчета вычета достигает </w:t>
      </w:r>
      <w:r w:rsidRPr="00C01E7D">
        <w:lastRenderedPageBreak/>
        <w:t>одного миллиона рублей. Объем возврата зависит от ставки НДФЛ: при 13 % удастся вернуть до 52 тысяч рублей, при 15 % — до 60 тысяч, а при более высокой налоговой ставке сумма будет еще больше.</w:t>
      </w:r>
    </w:p>
    <w:p w14:paraId="46ABF817" w14:textId="77777777" w:rsidR="00141DAF" w:rsidRPr="00C01E7D" w:rsidRDefault="00141DAF" w:rsidP="00141DAF">
      <w:r w:rsidRPr="00C01E7D">
        <w:t>По договорам, заключенным в 2025 году, есть выбор: заявлять вычет по прежним правилам с лимитом 150 тысяч рублей или по новым — в составе долгосрочных сбережений до 400 тысяч. Комбинировать оба порядка для одних и тех же взносов нельзя. ФНС также проверяет состав платежей: к вычету принимается только часть взноса за чистое страхование жизни, а плату за дополнительные услуги и расширенные риски налоговая отклонит.</w:t>
      </w:r>
    </w:p>
    <w:p w14:paraId="4E597008" w14:textId="77777777" w:rsidR="00141DAF" w:rsidRPr="00C01E7D" w:rsidRDefault="00141DAF" w:rsidP="00141DAF">
      <w:r w:rsidRPr="00C01E7D">
        <w:t>Изменились и требования к длительности договоров. Минимальный срок от подписания до первой выплаты постепенно поднимут до десяти лет. Внедрять его будут поэтапно: для договоров 2025–2026 годов достаточно пяти лет, в 2027 году планка вырастет до шести лет, а к 2031 году составит 10 лет. Досрочное расторжение договора приведет к потере права на вычет, а уже полученные средства придется вернуть в бюджет. Еще одно ограничение касается выгодоприобретателей: ими могут выступать сам налогоплательщик, его супруг, родители, дети и другие близкие родственники, но максимум по трем договорам одновременно.</w:t>
      </w:r>
    </w:p>
    <w:p w14:paraId="582BCF67" w14:textId="77777777" w:rsidR="00141DAF" w:rsidRPr="00C01E7D" w:rsidRDefault="00141DAF" w:rsidP="00141DAF">
      <w:r w:rsidRPr="00C01E7D">
        <w:t>Получить такой вычет через работодателя не получится — его оформляют только через ФНС по окончании календарного года. Заявить о нем можно через декларацию 3‑НДФЛ или в упрощенном порядке через личный кабинет, если страховщик сам передаст данные налоговой. Если у инспекторов возникнут вопросы к структуре платежа, ведомство затребует подтверждающие документы.</w:t>
      </w:r>
    </w:p>
    <w:p w14:paraId="23C07CDC" w14:textId="77777777" w:rsidR="00141DAF" w:rsidRPr="00C01E7D" w:rsidRDefault="00141DAF" w:rsidP="00141DAF">
      <w:r w:rsidRPr="00C01E7D">
        <w:t>Долгосрочные финансовые инструменты требуют готовности замораживать средства на годы вперед ради налоговых льгот и накоплений. Пользуетесь ли вы государственными программами сбережений и налоговыми вычетами или предпочитаете держать деньги в более гибких активах?</w:t>
      </w:r>
    </w:p>
    <w:p w14:paraId="35E6AE2E" w14:textId="173DEF97" w:rsidR="00111D7C" w:rsidRPr="00905F79" w:rsidRDefault="006456B7" w:rsidP="00141DAF">
      <w:hyperlink r:id="rId51" w:history="1">
        <w:r w:rsidR="00141DAF" w:rsidRPr="00C01E7D">
          <w:rPr>
            <w:rStyle w:val="a3"/>
          </w:rPr>
          <w:t>https://tvcenter.ru/obschestvo/do-400-tysyach-rubley-i-novye-pravila-s-1-sentyabrya-kak-izmenitsya-nalogovyy-vychet-po-strahovaniyu-zhizni/</w:t>
        </w:r>
      </w:hyperlink>
    </w:p>
    <w:p w14:paraId="3C551692" w14:textId="56C44826" w:rsidR="00190B63" w:rsidRPr="00190B63" w:rsidRDefault="00190B63" w:rsidP="00190B63">
      <w:pPr>
        <w:pStyle w:val="2"/>
      </w:pPr>
      <w:bookmarkStart w:id="160" w:name="_Toc237849312"/>
      <w:r w:rsidRPr="00190B63">
        <w:t>РИА Новости, 16.08.2026, В ОП РФ рассказали, какие выплаты могут вырасти вслед за повышением МРОТ</w:t>
      </w:r>
      <w:bookmarkEnd w:id="160"/>
    </w:p>
    <w:p w14:paraId="274FABEB" w14:textId="21A0586A" w:rsidR="00190B63" w:rsidRPr="00190B63" w:rsidRDefault="00190B63" w:rsidP="00190B63">
      <w:pPr>
        <w:pStyle w:val="3"/>
      </w:pPr>
      <w:bookmarkStart w:id="161" w:name="_Toc237849313"/>
      <w:r w:rsidRPr="00190B63">
        <w:t>Повышение минимального размера оплаты труда (МРОТ) в 2027 году может привести к увеличению ряда выплат, в том числе отпускных, командировочных и некоторых социальных пособий, сообщил РИА Новости член комиссии ОП РФ по общественному контролю и работе с обращениями граждан Евгений Машаров.</w:t>
      </w:r>
      <w:bookmarkEnd w:id="161"/>
    </w:p>
    <w:p w14:paraId="368317C9" w14:textId="77777777" w:rsidR="00190B63" w:rsidRPr="00190B63" w:rsidRDefault="00190B63" w:rsidP="00190B63">
      <w:r w:rsidRPr="00190B63">
        <w:t>Минимальный размер оплаты труда (МРОТ) - один из ключевых социально-экономических показателей в России . Машаров отметил, что точный размер МРОТ на 2027 год будет утвержден в конце 2026 года. По предварительным оценкам, он может составить от 29 до 31 тысячи рублей.</w:t>
      </w:r>
    </w:p>
    <w:p w14:paraId="5E344373" w14:textId="77777777" w:rsidR="00190B63" w:rsidRPr="00190B63" w:rsidRDefault="00190B63" w:rsidP="00190B63">
      <w:r w:rsidRPr="00190B63">
        <w:t>"На что влияет повышение МРОТ: отпускные и командировочные, пособия по временной нетрудоспособности - больничные, пособия по беременности и родам", - сказал Машаров.</w:t>
      </w:r>
    </w:p>
    <w:p w14:paraId="160C6CEB" w14:textId="77777777" w:rsidR="00190B63" w:rsidRPr="00190B63" w:rsidRDefault="00190B63" w:rsidP="00190B63">
      <w:r w:rsidRPr="00190B63">
        <w:lastRenderedPageBreak/>
        <w:t>Эксперт пояснил, что отпускные и командировочные могут увеличиться, если средний дневной заработок работника за расчетный период оказался ниже установленного минимума. Больничные выплаты вырастут, если у работника в расчетном периоде не было заработка, его средний заработок оказался ниже МРОТ или страховой стаж составляет менее шести месяцев.</w:t>
      </w:r>
    </w:p>
    <w:p w14:paraId="75BB3A8D" w14:textId="77777777" w:rsidR="00190B63" w:rsidRPr="00190B63" w:rsidRDefault="00190B63" w:rsidP="00190B63">
      <w:r w:rsidRPr="00190B63">
        <w:t>Машаров добавил, что пособия по беременности и родам, а также ежемесячные пособия по уходу за ребенком до полутора лет могут вырасти в случаях, когда их размер рассчитывается исходя из минимального уровня заработка.</w:t>
      </w:r>
    </w:p>
    <w:p w14:paraId="2AC2227E" w14:textId="77777777" w:rsidR="00190B63" w:rsidRPr="00190B63" w:rsidRDefault="00190B63" w:rsidP="00190B63">
      <w:r w:rsidRPr="00190B63">
        <w:t>При этом член ОП РФ призвал не смешивать МРОТ с прожиточным минимумом. МРОТ устанавливает минимальный размер оплаты труда, а прожиточный минимум отражает стоимость минимального набора необходимых для жизни товаров и услуг и используется, в частности, при определении ряда социальных выплат и мер поддержки.</w:t>
      </w:r>
    </w:p>
    <w:p w14:paraId="41C6C352" w14:textId="74B20B92" w:rsidR="00190B63" w:rsidRPr="00AD59C6" w:rsidRDefault="00190B63" w:rsidP="00190B63">
      <w:r w:rsidRPr="00190B63">
        <w:t>Согласно Трудовому кодексу РФ, МРОТ не может быть ниже величины прожиточного минимума трудоспособного населения.</w:t>
      </w:r>
    </w:p>
    <w:p w14:paraId="21A67A9F" w14:textId="06AADC58" w:rsidR="00EB6770" w:rsidRPr="00EB6770" w:rsidRDefault="00EB6770" w:rsidP="00EB6770">
      <w:pPr>
        <w:pStyle w:val="2"/>
      </w:pPr>
      <w:bookmarkStart w:id="162" w:name="_Toc237849314"/>
      <w:r w:rsidRPr="00EB6770">
        <w:t>Взгляд, 16.08.2026, Кто создал неожиданный рост ВВП России</w:t>
      </w:r>
      <w:bookmarkEnd w:id="162"/>
    </w:p>
    <w:p w14:paraId="7A2FEC8D" w14:textId="77777777" w:rsidR="00EB6770" w:rsidRPr="00E138F3" w:rsidRDefault="00EB6770" w:rsidP="00EB6770">
      <w:pPr>
        <w:pStyle w:val="3"/>
      </w:pPr>
      <w:bookmarkStart w:id="163" w:name="_Toc237849315"/>
      <w:r w:rsidRPr="00E138F3">
        <w:t>Российская экономика по итогам второго квартала текущего года показала рост выше ожиданий. Этот результат выглядит тем более убедительным по сравнению со статистикой на начало года. Кто и как помог в этот период расти ВВП России - и что способно оказать ему поддержку в ближайшие месяцы?</w:t>
      </w:r>
      <w:bookmarkEnd w:id="163"/>
    </w:p>
    <w:p w14:paraId="1B92DC27" w14:textId="77777777" w:rsidR="00EB6770" w:rsidRPr="00E138F3" w:rsidRDefault="00EB6770" w:rsidP="00EB6770">
      <w:r w:rsidRPr="00E138F3">
        <w:t>Рост ВВП России во втором квартале 2026 года, по предварительной оценке, составил 1,3% в годовом выражении, следует из данных Росстата. По сравнению с падением на 0,2% в первом квартале - это особенно хороший результат.</w:t>
      </w:r>
    </w:p>
    <w:p w14:paraId="6C149277" w14:textId="77777777" w:rsidR="00EB6770" w:rsidRPr="00E138F3" w:rsidRDefault="00EB6770" w:rsidP="00EB6770">
      <w:r w:rsidRPr="00E138F3">
        <w:t>По словам главы Минэкономразвития Максима Решетникова, статистика показала даже более сильный рост, чем ведомство видело по месячной динамике. Падение в первом квартале на 0,2% и рост на 1,3% во втором квартале по году дали рост ВВП на 0,6%.</w:t>
      </w:r>
    </w:p>
    <w:p w14:paraId="6C43D850" w14:textId="77777777" w:rsidR="00EB6770" w:rsidRPr="00E138F3" w:rsidRDefault="00EB6770" w:rsidP="00EB6770">
      <w:r w:rsidRPr="00E138F3">
        <w:t>На рост ВВП, по данным ведомства, в наибольшей степени повлияли розничный товарооборот (+7,2%), оборот общественного питания (+6,2%), грузооборот (+2,5%), оптовый товарооборот (+2,4%), обрабатывающие производства (+2%). В то же время снижение продемонстрировали пассажирооборот (-2,3%), добыча полезных ископаемых (-1,9%), строительство (-1,6%), сельское хозяйство (-1,5%).</w:t>
      </w:r>
    </w:p>
    <w:p w14:paraId="01CE6349" w14:textId="77777777" w:rsidR="00EB6770" w:rsidRPr="00E138F3" w:rsidRDefault="00EB6770" w:rsidP="00EB6770">
      <w:r w:rsidRPr="00E138F3">
        <w:t>"Важно понимать динамику роста второго квартала. Это уже не только тот бюджетный импульс, который в экономике присутствует. Важно, что мы видим оживление частного потребления, в том числе и с использованием тех накопленных ресурсов, которые сформировали в том числе и на депозитах население и предприятия в прошлые годы", - заявил Решетников.</w:t>
      </w:r>
    </w:p>
    <w:p w14:paraId="65C3A27C" w14:textId="77777777" w:rsidR="00EB6770" w:rsidRPr="00E138F3" w:rsidRDefault="00EB6770" w:rsidP="00EB6770">
      <w:r w:rsidRPr="00E138F3">
        <w:t>Экономисты в целом согласны. Потребительский спрос стал важным драйвером роста экономики, что видно по росту розничной торговли и общественного питания.</w:t>
      </w:r>
    </w:p>
    <w:p w14:paraId="1D3D6D61" w14:textId="77777777" w:rsidR="00EB6770" w:rsidRPr="00E138F3" w:rsidRDefault="00EB6770" w:rsidP="00EB6770">
      <w:r w:rsidRPr="00E138F3">
        <w:t>"Россияне начали больше тратить во втором квартале 2026 года на фоне падения ставок по вкладам. Если в конце 2025 года вполне реально было разместить деньги в надежном банке под 15% и даже 16% годовых, то к началу лета средние ставки по вкладам упали примерно до 12,5-13,5% годовых.</w:t>
      </w:r>
    </w:p>
    <w:p w14:paraId="5899F628" w14:textId="77777777" w:rsidR="00EB6770" w:rsidRPr="00E138F3" w:rsidRDefault="00EB6770" w:rsidP="00EB6770">
      <w:r w:rsidRPr="00E138F3">
        <w:lastRenderedPageBreak/>
        <w:t xml:space="preserve">Многие граждане стали забирать средства из банков и финансировать расходы и крупные покупки", - считает Наталья Мильчакова, ведущий аналитик </w:t>
      </w:r>
      <w:r w:rsidRPr="00EB6770">
        <w:rPr>
          <w:lang w:val="en-US"/>
        </w:rPr>
        <w:t>Freedom</w:t>
      </w:r>
      <w:r w:rsidRPr="00E138F3">
        <w:t xml:space="preserve"> </w:t>
      </w:r>
      <w:r w:rsidRPr="00EB6770">
        <w:rPr>
          <w:lang w:val="en-US"/>
        </w:rPr>
        <w:t>Global</w:t>
      </w:r>
      <w:r w:rsidRPr="00E138F3">
        <w:t>.</w:t>
      </w:r>
    </w:p>
    <w:p w14:paraId="25854728" w14:textId="77777777" w:rsidR="00EB6770" w:rsidRPr="00E138F3" w:rsidRDefault="00EB6770" w:rsidP="00EB6770">
      <w:r w:rsidRPr="00E138F3">
        <w:t>Также, по ее словам, сыграл роль рост спроса на наличные, когда люди снимали деньги из банкоматов ради предосторожности (атаки БПЛА, топливный кризис) и увеличивали покупки за наличный расчет - от бензина до товаров первой необходимости. Определенную роль в росте потребления сыграл и рост инфляционных ожиданий, добавляет Мильчакова.</w:t>
      </w:r>
    </w:p>
    <w:p w14:paraId="05078F38" w14:textId="77777777" w:rsidR="00EB6770" w:rsidRPr="00E138F3" w:rsidRDefault="00EB6770" w:rsidP="00EB6770">
      <w:r w:rsidRPr="00E138F3">
        <w:t>Второй фактор - это рост обрабатывающей промышленности, преимущественно за счет ОПК и предприятий, производящих продукцию двойного назначения, то есть в основном благодаря бюджетному импульсу и госзаказу, говорит эксперт.</w:t>
      </w:r>
    </w:p>
    <w:p w14:paraId="0E0E07FA" w14:textId="77777777" w:rsidR="00EB6770" w:rsidRPr="00E138F3" w:rsidRDefault="00EB6770" w:rsidP="00EB6770">
      <w:r w:rsidRPr="00E138F3">
        <w:t>"Третий и ключевой фактор - календарный. Во втором квартале было на три рабочих дня больше, чем в прошлом году. Влияние только календарного фактора могло добавить до 1 п. п. из 1,3% роста во втором квартале, поскольку темпы роста ВВП в целом можно охарактеризовать как вялые", - говорит Сергей Клисенко, управляющий директор рейтинговой службы НРА.</w:t>
      </w:r>
    </w:p>
    <w:p w14:paraId="4B54B0E0" w14:textId="77777777" w:rsidR="00EB6770" w:rsidRPr="00E138F3" w:rsidRDefault="00EB6770" w:rsidP="00EB6770">
      <w:r w:rsidRPr="00E138F3">
        <w:t>Уход экономики в минус в первом квартале тоже в определенной степени был обусловлен календарным фактором, так как количество рабочих дней оказалось на три меньше, чем в первом квартале 2025 года, добавляет Клисенко. Впрочем, на слабые результаты также повлиял рост налоговой нагрузки в том числе из-за роста НДС, крайне слабые цены на нефть и снижение инвестиционной активности (падение инвестиций в основной капитал на 14,3%), говорит собеседник.</w:t>
      </w:r>
    </w:p>
    <w:p w14:paraId="0B125DEA" w14:textId="77777777" w:rsidR="00EB6770" w:rsidRPr="00E138F3" w:rsidRDefault="00EB6770" w:rsidP="00EB6770">
      <w:r w:rsidRPr="00E138F3">
        <w:t>Получится ли сохранить рост ВВП и в третьем квартале? В целом у правительства есть для этого арсенал инструментов.</w:t>
      </w:r>
    </w:p>
    <w:p w14:paraId="5AA999FF" w14:textId="77777777" w:rsidR="00EB6770" w:rsidRPr="00E138F3" w:rsidRDefault="00EB6770" w:rsidP="00EB6770">
      <w:r w:rsidRPr="00E138F3">
        <w:t>"Было бы неплохо, если бы к этим факторам - росту потребления и госрасходов, которые вывели российскую экономику в плюс, подтянулась инвестиционная активность бизнеса во втором полугодие",</w:t>
      </w:r>
    </w:p>
    <w:p w14:paraId="3785AA1F" w14:textId="77777777" w:rsidR="00EB6770" w:rsidRPr="00E138F3" w:rsidRDefault="00EB6770" w:rsidP="00EB6770">
      <w:r w:rsidRPr="00E138F3">
        <w:t>- говорит Мильчакова. Кроме того, она видит шанс для оживления в третьем квартале таких отраслей промышленности как добыча полезных ископаемых и металлургия. Во втором квартале наблюдались неплохие результаты в грузоперевозках, что может указывать на начавшееся оживление этих отраслей промышленности.</w:t>
      </w:r>
    </w:p>
    <w:p w14:paraId="1DDC42FA" w14:textId="77777777" w:rsidR="00EB6770" w:rsidRPr="00E138F3" w:rsidRDefault="00EB6770" w:rsidP="00EB6770">
      <w:r w:rsidRPr="00E138F3">
        <w:t>Чем можно помочь российской экономике?</w:t>
      </w:r>
    </w:p>
    <w:p w14:paraId="260230E3" w14:textId="77777777" w:rsidR="00EB6770" w:rsidRPr="00E138F3" w:rsidRDefault="00EB6770" w:rsidP="00EB6770">
      <w:r w:rsidRPr="00E138F3">
        <w:t>"Для стимулирования роста ВВП может быть использован бюджетный импульс, который будет касаться в основном оборонных отраслей и отраслей, производящих стратегически важную продукцию, например, полупроводники". - говорит Мильчакова. Кроме того, по ее словам, мощным импульсом роста может быть поддержка национальных проектов, инвестирование в крупные инфраструктурные проекты - строительство дорог, железных дорог, морских портов, заводов, электростанций и т.д.. Нужно также решать проблемы дефицита высококвалифицированных кадров, выравнивать структурные и региональные дисбалансы.</w:t>
      </w:r>
    </w:p>
    <w:p w14:paraId="3D1A338E" w14:textId="77777777" w:rsidR="00EB6770" w:rsidRPr="00E138F3" w:rsidRDefault="00EB6770" w:rsidP="00EB6770">
      <w:r w:rsidRPr="00E138F3">
        <w:t xml:space="preserve">"Если ЦБ РФ при этом будет снижать ключевую ставку, то экономика может показывать темпы роста выше мировых", - считает эксперт. По ее словам, можно было бы еще снизить налоги, но эта мера станет возможной скорее только после стабилизации геополитической ситуации. Более активное снижение ставки со стороны Банка России </w:t>
      </w:r>
      <w:r w:rsidRPr="00E138F3">
        <w:lastRenderedPageBreak/>
        <w:t>сейчас выглядит маловероятным. Одним из способов стимулирования могло бы стать более активное ослабление рубля - до уровня 95-100 рублей к доллару. Это позволило бы значительно улучшить ситуацию с доходами и прибыльностью в черной и цветной металлургии, нефтегазе, угольной промышленности и возобновить инвестиционный спрос, считает Сергей Клисенко.</w:t>
      </w:r>
    </w:p>
    <w:p w14:paraId="2CD59E72" w14:textId="3138A62E" w:rsidR="00EB6770" w:rsidRPr="00E138F3" w:rsidRDefault="00EB6770" w:rsidP="00EB6770">
      <w:r w:rsidRPr="00E138F3">
        <w:t>По его ожиданиям, во втором полугодии экономика продолжит рост в размере 0,2-0,3%, и по итогам года ВВП покажет рост в пределах 0-0,5%. "На экономику будет давить сохраняющаяся напряженность на топливном рынке, рост логистических издержек, снижение деловой активности и падение цен на российскую нефть. Вместе с тем, некоторую поддержку росту может оказать наметившееся плавное ослабление рубля, которое поддержит доходы и прибыльность экспортеров и может выправить недобор налогов в бюджете по нефтегазовой компоненте", - резюмирует аналитик.</w:t>
      </w:r>
    </w:p>
    <w:p w14:paraId="0C3B8A0C" w14:textId="7C6AB79D" w:rsidR="00EB6770" w:rsidRPr="00AD59C6" w:rsidRDefault="006456B7" w:rsidP="00EB6770">
      <w:hyperlink r:id="rId52" w:history="1">
        <w:r w:rsidR="00EB6770" w:rsidRPr="00991F89">
          <w:rPr>
            <w:rStyle w:val="a3"/>
            <w:lang w:val="en-US"/>
          </w:rPr>
          <w:t>https</w:t>
        </w:r>
        <w:r w:rsidR="00EB6770" w:rsidRPr="00AD59C6">
          <w:rPr>
            <w:rStyle w:val="a3"/>
          </w:rPr>
          <w:t>://</w:t>
        </w:r>
        <w:r w:rsidR="00EB6770" w:rsidRPr="00991F89">
          <w:rPr>
            <w:rStyle w:val="a3"/>
            <w:lang w:val="en-US"/>
          </w:rPr>
          <w:t>vz</w:t>
        </w:r>
        <w:r w:rsidR="00EB6770" w:rsidRPr="00AD59C6">
          <w:rPr>
            <w:rStyle w:val="a3"/>
          </w:rPr>
          <w:t>.</w:t>
        </w:r>
        <w:r w:rsidR="00EB6770" w:rsidRPr="00991F89">
          <w:rPr>
            <w:rStyle w:val="a3"/>
            <w:lang w:val="en-US"/>
          </w:rPr>
          <w:t>ru</w:t>
        </w:r>
        <w:r w:rsidR="00EB6770" w:rsidRPr="00AD59C6">
          <w:rPr>
            <w:rStyle w:val="a3"/>
          </w:rPr>
          <w:t>/</w:t>
        </w:r>
        <w:r w:rsidR="00EB6770" w:rsidRPr="00991F89">
          <w:rPr>
            <w:rStyle w:val="a3"/>
            <w:lang w:val="en-US"/>
          </w:rPr>
          <w:t>economy</w:t>
        </w:r>
        <w:r w:rsidR="00EB6770" w:rsidRPr="00AD59C6">
          <w:rPr>
            <w:rStyle w:val="a3"/>
          </w:rPr>
          <w:t>/2026/8/16/1442816.</w:t>
        </w:r>
        <w:r w:rsidR="00EB6770" w:rsidRPr="00991F89">
          <w:rPr>
            <w:rStyle w:val="a3"/>
            <w:lang w:val="en-US"/>
          </w:rPr>
          <w:t>html</w:t>
        </w:r>
      </w:hyperlink>
      <w:r w:rsidR="00EB6770" w:rsidRPr="00AD59C6">
        <w:t xml:space="preserve"> </w:t>
      </w:r>
    </w:p>
    <w:p w14:paraId="460D9A64" w14:textId="77777777" w:rsidR="00E177A8" w:rsidRDefault="00E177A8" w:rsidP="00E177A8">
      <w:pPr>
        <w:pStyle w:val="2"/>
      </w:pPr>
      <w:bookmarkStart w:id="164" w:name="_Toc237849316"/>
      <w:r>
        <w:t>Элитный трейдер, 14.08.2026, Налоговые вычеты в 2026 году: какие бывают и как можно оформить</w:t>
      </w:r>
      <w:bookmarkEnd w:id="164"/>
    </w:p>
    <w:p w14:paraId="12E8CB18" w14:textId="77777777" w:rsidR="00E177A8" w:rsidRDefault="00E177A8" w:rsidP="00435941">
      <w:pPr>
        <w:pStyle w:val="3"/>
      </w:pPr>
      <w:bookmarkStart w:id="165" w:name="_Toc237849317"/>
      <w:r>
        <w:t>Государство позволяет гражданам платить меньше налогов, если они тратятся на социальные цели или инвестируют на долгий срок. Это возможно благодаря налоговым вычетам — рассказываем, как их оформить.</w:t>
      </w:r>
      <w:bookmarkEnd w:id="165"/>
    </w:p>
    <w:p w14:paraId="07C40641" w14:textId="77777777" w:rsidR="00E177A8" w:rsidRDefault="00E177A8" w:rsidP="00E177A8">
      <w:r>
        <w:t>В 2026 году россиянам доступны семь видов налоговых вычетов: стандартные, социальные, имущественные, инвестиционные и профессиональные, а также вычеты на долгосрочные сбережения и при переносе убытков в инвестициях.</w:t>
      </w:r>
    </w:p>
    <w:p w14:paraId="06309760" w14:textId="77777777" w:rsidR="00E177A8" w:rsidRDefault="00E177A8" w:rsidP="00E177A8">
      <w:r>
        <w:t>Чтобы получать вычеты, нужно иметь доход, облагаемый НДФЛ, быть налоговым резидентом страны и не иметь статуса иностранного агента.</w:t>
      </w:r>
    </w:p>
    <w:p w14:paraId="112BF45A" w14:textId="77777777" w:rsidR="00E177A8" w:rsidRDefault="00E177A8" w:rsidP="00E177A8">
      <w:r>
        <w:t>Сегодня большинство налоговых вычетов можно запросить без заполнения деклараций и долгого ожидания — через брокеров, банки или ФНС. Вся процедура занимает пять минут и пару кликов.</w:t>
      </w:r>
    </w:p>
    <w:p w14:paraId="5E49D631" w14:textId="77777777" w:rsidR="00E177A8" w:rsidRDefault="00E177A8" w:rsidP="00E177A8">
      <w:r>
        <w:t>Что такое налоговый вычет простыми словами</w:t>
      </w:r>
    </w:p>
    <w:p w14:paraId="51AB0A2A" w14:textId="77777777" w:rsidR="00E177A8" w:rsidRDefault="00E177A8" w:rsidP="00E177A8">
      <w:r>
        <w:t>Налоговый вычет — это сумма, которую можно буквально вычесть из дохода, с которого вы уже заплатили или только собираетесь заплатить налог НДФЛ (налог на доходы физических лиц). После этого можно совершить одну из двух операций:</w:t>
      </w:r>
    </w:p>
    <w:p w14:paraId="29B1CA78" w14:textId="6187EFDC" w:rsidR="00E177A8" w:rsidRDefault="00E177A8" w:rsidP="00E177A8">
      <w:r>
        <w:t xml:space="preserve">получить от ФНС часть </w:t>
      </w:r>
      <w:r w:rsidR="00141F57">
        <w:t>«</w:t>
      </w:r>
      <w:r>
        <w:t>переплаченного</w:t>
      </w:r>
      <w:r w:rsidR="00141F57">
        <w:t>»</w:t>
      </w:r>
      <w:r>
        <w:t xml:space="preserve"> налога за прошлый год;</w:t>
      </w:r>
    </w:p>
    <w:p w14:paraId="24B135F0" w14:textId="77777777" w:rsidR="00E177A8" w:rsidRDefault="00E177A8" w:rsidP="00E177A8">
      <w:r>
        <w:t>уменьшить или обнулить НДФЛ за текущий или будущий доход.</w:t>
      </w:r>
    </w:p>
    <w:p w14:paraId="3D6EF195" w14:textId="77777777" w:rsidR="00E177A8" w:rsidRDefault="00E177A8" w:rsidP="00E177A8">
      <w:r>
        <w:t>Важно: вернуть можно только тот налог, который вы заплатили с так называемой основной налоговой базы — зарплаты, дохода от сдачи квартиры и тд. При этом инвесторы могут обнулить или уменьшить НДФЛ, который начисляется на доход от инвестиций в ценные бумаги.</w:t>
      </w:r>
    </w:p>
    <w:p w14:paraId="6436C036" w14:textId="77777777" w:rsidR="00E177A8" w:rsidRDefault="00E177A8" w:rsidP="00E177A8">
      <w:r>
        <w:t>Например, в 2025 году гражданин получил доход в 1 млн рублей и заплатил налог по ставке 13 % — то есть 130 000 рублей. В 2026 году он оформил вычет за прошлый год на 300 000 рублей — налогооблагаемая база снизилась до 700 000 рублей, а НДФЛ — до 91 000 рублей. В итоге ФНС задним числом уменьшит налог за 2025 год и вернет гражданину переплату в 39 000 рублей.</w:t>
      </w:r>
    </w:p>
    <w:p w14:paraId="2378C4B7" w14:textId="77777777" w:rsidR="00E177A8" w:rsidRDefault="00E177A8" w:rsidP="00E177A8">
      <w:r>
        <w:lastRenderedPageBreak/>
        <w:t>НДФЛ удерживают из зарплаты и другого дохода — от продажи ценных бумаг, квартиры и т. д. Размер налога рассчитывается по прогрессивной шкале: чем больше доход, тем выше ставка. Минимальный НДФЛ — 13 %, но, если совокупный доход за год больше 2 400 000 рублей, НДФЛ вырастет до 15–22 %.</w:t>
      </w:r>
    </w:p>
    <w:p w14:paraId="6B1F65F0" w14:textId="77777777" w:rsidR="00E177A8" w:rsidRDefault="00E177A8" w:rsidP="00E177A8">
      <w:r>
        <w:t>Прогрессивная шкала НДФЛ в России</w:t>
      </w:r>
    </w:p>
    <w:p w14:paraId="2E9690A4" w14:textId="77777777" w:rsidR="00E177A8" w:rsidRDefault="00E177A8" w:rsidP="00E177A8">
      <w:r>
        <w:t>Налоговые вычеты в 2026 году: какие бывают и как можно оформить</w:t>
      </w:r>
    </w:p>
    <w:p w14:paraId="61379F25" w14:textId="77777777" w:rsidR="00E177A8" w:rsidRDefault="00E177A8" w:rsidP="00E177A8">
      <w:r>
        <w:t>Новые ставки НДФЛ действуют для россиян с 1 января 2025 года</w:t>
      </w:r>
    </w:p>
    <w:p w14:paraId="2DE137CB" w14:textId="77777777" w:rsidR="00E177A8" w:rsidRDefault="00E177A8" w:rsidP="00E177A8">
      <w:r>
        <w:t>Рассмотрим, как применяется вычет, если ваш доход выше 2,4 млн рублей и вы платите НДФЛ по разным ставкам. Предположим, в 2025 году вы заработали 5,1 млн рублей. Это значит, вы уплатили НДФЛ по ставке 13% от 2,4 млн рублей, по ставке 15% от 2,6 млн рублей и по ставке 18% от 100 000 рублей.</w:t>
      </w:r>
    </w:p>
    <w:p w14:paraId="3426290F" w14:textId="6A07A3B8" w:rsidR="00E177A8" w:rsidRDefault="00E177A8" w:rsidP="00E177A8">
      <w:r>
        <w:t xml:space="preserve">В 2026 году вы хотите применить к доходу вычет в 3 млн рублей за проценты по ипотеке. ФНС будет вычитать эти деньги </w:t>
      </w:r>
      <w:r w:rsidR="00141F57">
        <w:t>«</w:t>
      </w:r>
      <w:r>
        <w:t>с конца</w:t>
      </w:r>
      <w:r w:rsidR="00141F57">
        <w:t>»</w:t>
      </w:r>
      <w:r>
        <w:t>. Сначала вычтет 100 000 рублей, с которых вы заплатили НДФЛ в 18 000 рублей, потом 2,6 млн рублей, с которых вы заплатили налог в 390 000 рублей, а затем 300 000 рублей, с которых вы заплатили НДФЛ в 39 000 рублей. В итоге налоговая вернет вам переплату НДФЛ в 447 000 рублей (18 000 + 390 000 + 39 000).</w:t>
      </w:r>
    </w:p>
    <w:p w14:paraId="3701F4C6" w14:textId="77777777" w:rsidR="00E177A8" w:rsidRDefault="00E177A8" w:rsidP="00E177A8">
      <w:r>
        <w:t>Как устроены налоговые вычеты</w:t>
      </w:r>
    </w:p>
    <w:p w14:paraId="61181EFA" w14:textId="77777777" w:rsidR="00E177A8" w:rsidRDefault="00E177A8" w:rsidP="00E177A8">
      <w:r>
        <w:t>Сумма налога, которую можно вернуть, зависит от двух параметров: размера вычета и ставки НДФЛ, которая применяется к доходу налогоплательщика.</w:t>
      </w:r>
    </w:p>
    <w:p w14:paraId="75694EDC" w14:textId="77777777" w:rsidR="00E177A8" w:rsidRDefault="00E177A8" w:rsidP="00E177A8">
      <w:r>
        <w:t>Размер налогового вычета в свою очередь может быть разным:</w:t>
      </w:r>
    </w:p>
    <w:p w14:paraId="6403394B" w14:textId="77777777" w:rsidR="00E177A8" w:rsidRDefault="00E177A8" w:rsidP="00E177A8">
      <w:r>
        <w:t>Большинство вычетов равны расходам на социально важные цели, но в пределах установленного лимита. Например, человек, потративший на лечение 100 000 рублей, может вычесть эту сумму из своего налогооблагаемого дохода — и в следующем году ФНС вернет ему переплату налога в 13 000 рублей (если он платит НДФЛ по ставке 13 %).</w:t>
      </w:r>
    </w:p>
    <w:p w14:paraId="6AB9D752" w14:textId="77777777" w:rsidR="00E177A8" w:rsidRDefault="00E177A8" w:rsidP="00E177A8">
      <w:r>
        <w:t>Размер других вычетов установлен государством. Например, родители троих детей могут не платить налог с суммы в 20 400 рублей в месяц, максимум — с 450 000 рублей в год.</w:t>
      </w:r>
    </w:p>
    <w:p w14:paraId="76866643" w14:textId="77777777" w:rsidR="00E177A8" w:rsidRDefault="00E177A8" w:rsidP="00E177A8">
      <w:r>
        <w:t>Размер вычетов для инвесторов зачастую равен полученной прибыли, которая не превышает установленный лимит.</w:t>
      </w:r>
    </w:p>
    <w:p w14:paraId="1D0E13C0" w14:textId="77777777" w:rsidR="00E177A8" w:rsidRDefault="00E177A8" w:rsidP="00E177A8">
      <w:r>
        <w:t>Помните, что нельзя вернуть больше налогов, чем вы заплатили или собираетесь заплатить. Например, ваш годовой доход составил 300 000 рублей, а вы хотите применить вычет в 400 000 рублей. Ваш доход меньше вычета, поэтому налоговая вернет вам только налог, уплаченный с 300 000 рублей — 39 000 рублей.</w:t>
      </w:r>
    </w:p>
    <w:p w14:paraId="40186685" w14:textId="77777777" w:rsidR="00E177A8" w:rsidRDefault="00E177A8" w:rsidP="00E177A8">
      <w:r>
        <w:t>Кто может оформить налоговый вычет</w:t>
      </w:r>
    </w:p>
    <w:p w14:paraId="0321D7E2" w14:textId="77777777" w:rsidR="00E177A8" w:rsidRDefault="00E177A8" w:rsidP="00E177A8">
      <w:r>
        <w:t>Чтобы применить вычет, нужно соблюдать два условия:</w:t>
      </w:r>
    </w:p>
    <w:p w14:paraId="4463AB3B" w14:textId="77777777" w:rsidR="00E177A8" w:rsidRDefault="00E177A8" w:rsidP="00E177A8">
      <w:r>
        <w:t>Иметь доход, который можно освободить от уже уплаченного или будущего НДФЛБыть налоговым резидентом России, то есть находиться в стране не менее 183 дней в году.</w:t>
      </w:r>
    </w:p>
    <w:p w14:paraId="3EACBDC5" w14:textId="77777777" w:rsidR="00E177A8" w:rsidRDefault="00E177A8" w:rsidP="00E177A8">
      <w:r>
        <w:lastRenderedPageBreak/>
        <w:t>С 1 января 2026 года иностранные агенты не смогут получать налоговые вычеты. При этом их доходы будут облагаться НДФЛ по повышенной ставке 30 %.</w:t>
      </w:r>
    </w:p>
    <w:p w14:paraId="03F8F60D" w14:textId="77777777" w:rsidR="00E177A8" w:rsidRDefault="00E177A8" w:rsidP="00E177A8">
      <w:r>
        <w:t>Рассказываем, какие бывают налоговые вычеты и как их можно оформить.</w:t>
      </w:r>
    </w:p>
    <w:p w14:paraId="01040F24" w14:textId="77777777" w:rsidR="00E177A8" w:rsidRDefault="00E177A8" w:rsidP="00E177A8">
      <w:r>
        <w:t>Виды налоговых вычетов</w:t>
      </w:r>
    </w:p>
    <w:p w14:paraId="13C59752" w14:textId="77777777" w:rsidR="00E177A8" w:rsidRDefault="00E177A8" w:rsidP="00E177A8">
      <w:r>
        <w:t>Стандартный вычет на детей</w:t>
      </w:r>
    </w:p>
    <w:p w14:paraId="1E4AE3F5" w14:textId="77777777" w:rsidR="00E177A8" w:rsidRDefault="00E177A8" w:rsidP="00E177A8">
      <w:r>
        <w:t>Такой вычет могут применить граждане, которые воспитывают несовершеннолетних детей или студентов очной формы обучения до 24 лет. Родители, опекуны, усыновители и попечители могут уменьшить налогооблагаемую базу следующим образом: на 1,4 тыс. рублей на первого ребенка, на 2,8 тыс. рублей на второго ребенка, на 6 тыс. рублей на третьего и каждого последующего ребенка, на 12 тыс. рублей на ребенка-инвалида.</w:t>
      </w:r>
    </w:p>
    <w:p w14:paraId="3A17F1B4" w14:textId="77777777" w:rsidR="00E177A8" w:rsidRDefault="00E177A8" w:rsidP="00E177A8">
      <w:r>
        <w:t>Предположим, у Анны двое детей и зарплата в 100 000 рублей в месяц. Работодатель платит за нее НДФЛ в 13 %, то есть 13 000 рублей в месяц, а на руки Анна получает 87 000 рублей. После заявления работодатель вычтет из налогооблагаемого дохода 4200 рублей (1400 + 2800) и будет ежемесячно доплачивать ей 546 рублей (4200 × 0,13).</w:t>
      </w:r>
    </w:p>
    <w:p w14:paraId="43A0515B" w14:textId="77777777" w:rsidR="00E177A8" w:rsidRDefault="00E177A8" w:rsidP="00E177A8">
      <w:r>
        <w:t>Важные нюансы:</w:t>
      </w:r>
    </w:p>
    <w:p w14:paraId="785DF2D0" w14:textId="77777777" w:rsidR="00E177A8" w:rsidRDefault="00E177A8" w:rsidP="00E177A8">
      <w:r>
        <w:t>Вычет может получать каждый из родителей или только один, но в двойном размере — для этого второй должен написать заявление об отказе от льготы.</w:t>
      </w:r>
    </w:p>
    <w:p w14:paraId="4738FED6" w14:textId="77777777" w:rsidR="00E177A8" w:rsidRDefault="00E177A8" w:rsidP="00E177A8">
      <w:r>
        <w:t>Вычеты за инвалидность ребенка или студента суммируются с другими вычетами. Например, если ребенок первый, освободить от налога можно 13,4 тыс. рублей (12 тыс. рублей + 1,4 тыс. рублей).</w:t>
      </w:r>
    </w:p>
    <w:p w14:paraId="70953985" w14:textId="77777777" w:rsidR="00E177A8" w:rsidRDefault="00E177A8" w:rsidP="00E177A8">
      <w:r>
        <w:t>Вычет можно применить не ко всему доходу, а только к 450 тыс. рублей. Если это ваша зарплата в месяц — можно будет снизить НДФЛ только в этом месяце. Если эту сумму вы получаете в течение полугода — вычет будет действовать в течение этого периода. Со следующего года отсчет начинается заново.</w:t>
      </w:r>
    </w:p>
    <w:p w14:paraId="27CCA518" w14:textId="77777777" w:rsidR="00E177A8" w:rsidRDefault="00E177A8" w:rsidP="00E177A8">
      <w:r>
        <w:t>Стандартный вычет для льготных категорий</w:t>
      </w:r>
    </w:p>
    <w:p w14:paraId="70E65445" w14:textId="77777777" w:rsidR="00E177A8" w:rsidRDefault="00E177A8" w:rsidP="00E177A8">
      <w:r>
        <w:t>Право на вычет имеют жертвы и участники ликвидации Чернобыльской и других техногенных аварий, инвалиды Великой Отечественной войны, герои Советского Союза и другие лица — полный список можно найти в ст. 218 Налогового кодекса.</w:t>
      </w:r>
    </w:p>
    <w:p w14:paraId="4F3BD101" w14:textId="77777777" w:rsidR="00E177A8" w:rsidRDefault="00E177A8" w:rsidP="00E177A8">
      <w:r>
        <w:t>Для разных категорий предусмотрены вычеты в 3000 рублей в месяц и 500 рублей в месяц. Размер дополнительного дохода зависит от ставки НДФЛ.</w:t>
      </w:r>
    </w:p>
    <w:p w14:paraId="44CDE99B" w14:textId="77777777" w:rsidR="00E177A8" w:rsidRDefault="00E177A8" w:rsidP="00E177A8">
      <w:r>
        <w:t>Стандартный вычет при сдаче нормативов ГТО</w:t>
      </w:r>
    </w:p>
    <w:p w14:paraId="2A87BBC6" w14:textId="79959065" w:rsidR="00E177A8" w:rsidRDefault="00E177A8" w:rsidP="00E177A8">
      <w:r>
        <w:t xml:space="preserve">Такой вычет можно оформить за сдачу нормативов российской физкультурной программы </w:t>
      </w:r>
      <w:r w:rsidR="00141F57">
        <w:t>«</w:t>
      </w:r>
      <w:r>
        <w:t>Готов к труду и обороне</w:t>
      </w:r>
      <w:r w:rsidR="00141F57">
        <w:t>»</w:t>
      </w:r>
      <w:r>
        <w:t xml:space="preserve"> (ГТО). В том же году нужно пройти диспансеризацию либо профосмотр.</w:t>
      </w:r>
    </w:p>
    <w:p w14:paraId="343B53F3" w14:textId="77777777" w:rsidR="00E177A8" w:rsidRDefault="00E177A8" w:rsidP="00E177A8">
      <w:r>
        <w:t>Льгота действует с 2025 года. Вычет составляет 18 тыс. рублей — его можно применить в год получения значка. Дополнительный доход может составить 2340–3960 рублей в зависимости от ставки НДФЛ.</w:t>
      </w:r>
    </w:p>
    <w:p w14:paraId="631073E2" w14:textId="77777777" w:rsidR="00E177A8" w:rsidRDefault="00E177A8" w:rsidP="00E177A8">
      <w:r>
        <w:t>Имущественный вычет</w:t>
      </w:r>
    </w:p>
    <w:p w14:paraId="093A8071" w14:textId="77777777" w:rsidR="00E177A8" w:rsidRDefault="00E177A8" w:rsidP="00E177A8">
      <w:r>
        <w:t>Покупатели и продавцы недвижимости, а также те, кто взял кредит на покупку квартиры или строительство дома, могут вернуть часть ранее уплаченного НДФЛ.</w:t>
      </w:r>
    </w:p>
    <w:p w14:paraId="245E32A3" w14:textId="77777777" w:rsidR="00E177A8" w:rsidRDefault="00E177A8" w:rsidP="00E177A8">
      <w:r>
        <w:lastRenderedPageBreak/>
        <w:t>Покупатели недвижимости могут вычесть из дохода стоимость квартиры или дома — максимум 2 млн рублей. А те, кто купил или строят жилье на кредитные деньги, могут также оформить вычет на сумму выплаченных процентов — максимум на 3 млн рублей. Вычет можно применить и к процентам по кредиту для рефинансирования старой ипотеки.</w:t>
      </w:r>
    </w:p>
    <w:p w14:paraId="4CC96AE9" w14:textId="77777777" w:rsidR="00E177A8" w:rsidRDefault="00E177A8" w:rsidP="00E177A8">
      <w:r>
        <w:t>В зависимости от ставки НДФЛ граждане могут получить 260–440 тыс. рублей за покупку или строительство жилого объекта и 390–660 тыс. рублей за проценты по кредиту.</w:t>
      </w:r>
    </w:p>
    <w:p w14:paraId="6617425C" w14:textId="77777777" w:rsidR="00E177A8" w:rsidRDefault="00E177A8" w:rsidP="00E177A8">
      <w:r>
        <w:t>Важные нюансы:</w:t>
      </w:r>
    </w:p>
    <w:p w14:paraId="2559BBD5" w14:textId="77777777" w:rsidR="00E177A8" w:rsidRDefault="00E177A8" w:rsidP="00E177A8">
      <w:r>
        <w:t>Если жилье куплено в браке, право на оба вычета (за покупку и проценты) имеют оба супруга независимо от того, на кого оформлено жилье и кто вносил деньги.</w:t>
      </w:r>
    </w:p>
    <w:p w14:paraId="7E87B03E" w14:textId="77777777" w:rsidR="00E177A8" w:rsidRDefault="00E177A8" w:rsidP="00E177A8">
      <w:r>
        <w:t>Оформить вычет могут только собственники — если купили строящийся дом, придется подождать, когда застройщик передаст права на объект.</w:t>
      </w:r>
    </w:p>
    <w:p w14:paraId="368140DF" w14:textId="77777777" w:rsidR="00E177A8" w:rsidRDefault="00E177A8" w:rsidP="00E177A8">
      <w:r>
        <w:t>Применить вычет можно только в размере собственных трат. Если оплатили покупку целиком за счет материнского капитала, работодателя или бюджетных средств — вычет не полагается. Если частично внесли собственные средства — на такую сумму и можно оформить вычет.</w:t>
      </w:r>
    </w:p>
    <w:p w14:paraId="17A278B7" w14:textId="77777777" w:rsidR="00E177A8" w:rsidRDefault="00E177A8" w:rsidP="00E177A8">
      <w:r>
        <w:t>Если купили недвижимость у взаимосвязанного лица (например, у родителей или супругов) — вычет не полагается.</w:t>
      </w:r>
    </w:p>
    <w:p w14:paraId="4EFDC5D1" w14:textId="77777777" w:rsidR="00E177A8" w:rsidRDefault="00E177A8" w:rsidP="00E177A8">
      <w:r>
        <w:t>Имущественный вычет на недвижимость и проценты можно получить один раз в жизни. Но если налогов, уплаченных за год, не хватит для покрытия всей суммы вычета, остаток можно запросить в следующем году. И так — каждый год, пока не получите всю сумму вычета.</w:t>
      </w:r>
    </w:p>
    <w:p w14:paraId="789ACBBF" w14:textId="77777777" w:rsidR="00E177A8" w:rsidRDefault="00E177A8" w:rsidP="00E177A8">
      <w:r>
        <w:t>Вычет на покупку жилья можно распределить между разными объектами недвижимости, если все сделки заключены после 1 января 2014 года. А вот вычет на проценты можно применить только к одному объекту.</w:t>
      </w:r>
    </w:p>
    <w:p w14:paraId="65876302" w14:textId="77777777" w:rsidR="00E177A8" w:rsidRDefault="00E177A8" w:rsidP="00E177A8">
      <w:r>
        <w:t>Оформить вычет можно и при продаже имущества — он будет равен сумме фактических расходов. Например, вы купили квартиру за 5 млн рублей, а продали за 7 млн рублей — налог нужно будет заплатить с 2 млн рублей. НДФЛ платить не нужно, если недвижимость находится у вас в собственности более пяти лет, а если вы получили ее от родственников — больше трех лет.</w:t>
      </w:r>
    </w:p>
    <w:p w14:paraId="15EE310D" w14:textId="77777777" w:rsidR="00E177A8" w:rsidRDefault="00E177A8" w:rsidP="00E177A8">
      <w:r>
        <w:t>Социальные вычеты</w:t>
      </w:r>
    </w:p>
    <w:p w14:paraId="6DDC73B8" w14:textId="77777777" w:rsidR="00E177A8" w:rsidRDefault="00E177A8" w:rsidP="00E177A8">
      <w:r>
        <w:t>Если у вас были траты на лечение или покупку медикаментов, образование, занятия спортом, благотворительность, независимую оценку квалификации и страхование жизни — можно вернуть часть ранее уплаченных налогов.</w:t>
      </w:r>
    </w:p>
    <w:p w14:paraId="3D505C4B" w14:textId="77777777" w:rsidR="00E177A8" w:rsidRDefault="00E177A8" w:rsidP="00E177A8">
      <w:r>
        <w:t>Социальные вычеты равны фактическим затратам на перечисленные услуги с учетом лимитов:</w:t>
      </w:r>
    </w:p>
    <w:p w14:paraId="4EF18C3A" w14:textId="77777777" w:rsidR="00E177A8" w:rsidRDefault="00E177A8" w:rsidP="00E177A8">
      <w:r>
        <w:t>Максимальный вычет за лечение, образование, спорт и подтверждение квалификации составляет 150 000 рублей, если платили с 2024 года, и 120 000 за более ранние траты. Эти суммы — единый лимит для всех перечисленных вычетов. Если в 2025 году вы потратили 100 000 на лечение и 100 000 на фитнес, ФНС освободит от налога не больше 150 000 рублей.</w:t>
      </w:r>
    </w:p>
    <w:p w14:paraId="239D64E3" w14:textId="77777777" w:rsidR="00E177A8" w:rsidRDefault="00E177A8" w:rsidP="00E177A8">
      <w:r>
        <w:lastRenderedPageBreak/>
        <w:t>Максимальный вычет за образование детей — 110 000 рублей в год на каждого родителя при оплате услуг с 2024 года и 50 000 рублей, если платили за школу или садик в предыдущие годы.</w:t>
      </w:r>
    </w:p>
    <w:p w14:paraId="68342DCE" w14:textId="77777777" w:rsidR="00E177A8" w:rsidRDefault="00E177A8" w:rsidP="00E177A8">
      <w:r>
        <w:t>Максимальный лимит по вычету на благотворительность — 25 % от дохода гражданина в предыдущий год.</w:t>
      </w:r>
    </w:p>
    <w:p w14:paraId="34CE33C5" w14:textId="77777777" w:rsidR="00E177A8" w:rsidRDefault="00E177A8" w:rsidP="00E177A8">
      <w:r>
        <w:t>Лимитов для дорогостоящего лечения нет. Полный список таких процедур можно узнать из Постановления Правительства РФ № 458.</w:t>
      </w:r>
    </w:p>
    <w:p w14:paraId="65A4D0AD" w14:textId="77777777" w:rsidR="00E177A8" w:rsidRDefault="00E177A8" w:rsidP="00E177A8">
      <w:r>
        <w:t>Оформить налоговые вычеты за образование и лечение можно только если у организаций есть лицензия, а за спорт — если спортивная организация или ИП включены в специальный перечень правительства — его можно найти на сайте ФНС.</w:t>
      </w:r>
    </w:p>
    <w:p w14:paraId="7EE65AF4" w14:textId="77777777" w:rsidR="00E177A8" w:rsidRDefault="00E177A8" w:rsidP="00E177A8">
      <w:r>
        <w:t>Вычеты на лечение, образование и страхование можно вернуть не только за себя, но и за близких родственников — братьев, сестер, супругов и детей.</w:t>
      </w:r>
    </w:p>
    <w:p w14:paraId="663C483C" w14:textId="77777777" w:rsidR="00E177A8" w:rsidRDefault="00E177A8" w:rsidP="00E177A8">
      <w:r>
        <w:t>Инвестиционные вычеты</w:t>
      </w:r>
    </w:p>
    <w:p w14:paraId="31AC20E8" w14:textId="77777777" w:rsidR="00E177A8" w:rsidRDefault="00E177A8" w:rsidP="00E177A8">
      <w:r>
        <w:t>Инвесторы, которые открыли обычные брокерские счета или индивидуальные инвестиционные счета (ИИС), могут уменьшить налоговую базу на сумму собственных взносов или на размер полученной прибыли. Вот как это работает:</w:t>
      </w:r>
    </w:p>
    <w:p w14:paraId="33772878" w14:textId="77777777" w:rsidR="00E177A8" w:rsidRDefault="00E177A8" w:rsidP="00E177A8">
      <w:r>
        <w:t>Обычный брокерский счет. Здесь действует льгота долгосрочного владения (ЛДВ). Она позволяет не платить НДФЛ с прибыли от продажи бумаг, если вы купили их не раньше 2014 года и продали не раньше чем через три полных года.</w:t>
      </w:r>
    </w:p>
    <w:p w14:paraId="7D58424E" w14:textId="77777777" w:rsidR="00E177A8" w:rsidRDefault="00E177A8" w:rsidP="00E177A8">
      <w:r>
        <w:t>За каждый год владения можно освободить от налога прибыль в 3 млн рублей. Например, вы владели бумагами четыре года — можно не платить налог на доход в 12 млн рублей, если шесть лет — можно освободить уже 18 млн рублей.</w:t>
      </w:r>
    </w:p>
    <w:p w14:paraId="3DF4ABD0" w14:textId="77777777" w:rsidR="00E177A8" w:rsidRDefault="00E177A8" w:rsidP="00E177A8">
      <w:r>
        <w:t>Индивидуальный инвестиционный счет. Здесь инвестор может получить два вида льгот:</w:t>
      </w:r>
    </w:p>
    <w:p w14:paraId="6E701F9B" w14:textId="77777777" w:rsidR="00E177A8" w:rsidRDefault="00E177A8" w:rsidP="00E177A8">
      <w:r>
        <w:t>Вычет на взнос. До 2024 года инвесторы могли открыть ИИС старого образца и применить либо вычет на взнос, либо вычет на прибыль. В первом случае можно было вернуть 13–22 % от суммы пополнения, но не более чем от 400 000 рублей в год.</w:t>
      </w:r>
    </w:p>
    <w:p w14:paraId="5E795D5D" w14:textId="77777777" w:rsidR="00E177A8" w:rsidRDefault="00E177A8" w:rsidP="00E177A8">
      <w:r>
        <w:t>Вычет на прибыль. Если инвестор не имел налогооблагаемого дохода в прошлом году, он может применить вычет к доходу от инвестиций: при закрытии счета брокер не удержит налог на прибыль. Размер вычета не ограничен и зависит от размера прибыли. Есть косвенные ограничения: ИИС можно пополнять максимум на 1 млн рублей в год.</w:t>
      </w:r>
    </w:p>
    <w:p w14:paraId="70FFB3E4" w14:textId="77777777" w:rsidR="00E177A8" w:rsidRDefault="00E177A8" w:rsidP="00E177A8">
      <w:r>
        <w:t>С 2024 года инвесторы могут открыть новый тип счета — ИИС-3. Если старые счета нельзя было закрывать минимум три года, то ИИС-3 — от 5 до 10 лет в зависимости от даты открытия (иначе придется вернуть вычеты). Поэтому государство отнесло вычеты по ИИС-3 к другому типу — на долгосрочные сбережения. О них мы расскажем ниже.</w:t>
      </w:r>
    </w:p>
    <w:p w14:paraId="1CA51C61" w14:textId="77777777" w:rsidR="00E177A8" w:rsidRDefault="00E177A8" w:rsidP="00E177A8">
      <w:r>
        <w:t>Вычеты на долгосрочные сбережения</w:t>
      </w:r>
    </w:p>
    <w:p w14:paraId="053E741B" w14:textId="77777777" w:rsidR="00E177A8" w:rsidRDefault="00E177A8" w:rsidP="00E177A8">
      <w:r>
        <w:t>Государство разрешает гражданам вернуть часть налогов, если они пользуются долгосрочными инструментами для накопления капитала.</w:t>
      </w:r>
    </w:p>
    <w:p w14:paraId="47F8F27F" w14:textId="77777777" w:rsidR="00E177A8" w:rsidRDefault="00E177A8" w:rsidP="00E177A8">
      <w:r>
        <w:t>Размер вычета в этом случае равен сумме годовых взносов, но не может превышать 400 000 рублей в год. То есть максимум можно вернуть 52 000–88 000 рублей ежегодно.</w:t>
      </w:r>
    </w:p>
    <w:p w14:paraId="347BBEF0" w14:textId="77777777" w:rsidR="00E177A8" w:rsidRDefault="00E177A8" w:rsidP="00E177A8">
      <w:r>
        <w:lastRenderedPageBreak/>
        <w:t>Важно понимать, что лимит действует сразу для всех программ: если вы пополнили три долгосрочных счета на 1,2 млн рублей, максимальный вычет все равно составит 400 000 рублей.</w:t>
      </w:r>
    </w:p>
    <w:p w14:paraId="0A58DE00" w14:textId="77777777" w:rsidR="00E177A8" w:rsidRDefault="00E177A8" w:rsidP="00E177A8">
      <w:r>
        <w:t>Вот какие инструменты можно использовать:</w:t>
      </w:r>
    </w:p>
    <w:p w14:paraId="0E494D31" w14:textId="77777777" w:rsidR="00E177A8" w:rsidRDefault="00E177A8" w:rsidP="00E177A8">
      <w:r>
        <w:t>ИИС-3. Можно применить сразу два вида вычетов: регулярный на сумму взноса (максимум на 400 000 рублей в год) и разовый на сумму прибыли при закрытии счета. Максимальный доход, который можно освободить от налога — 30 млн рублей.</w:t>
      </w:r>
    </w:p>
    <w:p w14:paraId="2D230434" w14:textId="77777777" w:rsidR="00E177A8" w:rsidRDefault="00E177A8" w:rsidP="00E177A8">
      <w:r>
        <w:t xml:space="preserve">ПДС. Программа долгосрочных сбережений действует в России с 2024 года. Любой гражданин может заключить договор с НПФ, начать делать взносы и получать софинансирование от государства и налоговые вычеты. С 1 сентября лимит по вычету по ПДС, которые открыты на детей, вырастет до 500 000 рублей для каждого из родителей. </w:t>
      </w:r>
    </w:p>
    <w:p w14:paraId="33650998" w14:textId="77777777" w:rsidR="00E177A8" w:rsidRDefault="00E177A8" w:rsidP="00E177A8">
      <w:r>
        <w:t>НПО. Граждане могут копить на пенсию самостоятельно, заключив с НПФ договор негосударственного пенсионного обеспечения. До 2025 года этот тип вычета относился к социальным и попадал под общий лимит в 150 000 рублей.</w:t>
      </w:r>
    </w:p>
    <w:p w14:paraId="462DE9BB" w14:textId="77777777" w:rsidR="00E177A8" w:rsidRDefault="00E177A8" w:rsidP="00E177A8">
      <w:r>
        <w:t>Длительное страхование жизни. С 1 сентября 2026 года граждане смогут применить вычеты на взносы по договорам страхования длительностью от 10 лет. Вычет действует для договоров, заключенных с 2025 года.</w:t>
      </w:r>
    </w:p>
    <w:p w14:paraId="6A6C78C8" w14:textId="77777777" w:rsidR="00E177A8" w:rsidRDefault="00E177A8" w:rsidP="00E177A8">
      <w:r>
        <w:t>Профессиональный вычет</w:t>
      </w:r>
    </w:p>
    <w:p w14:paraId="5E62864B" w14:textId="77777777" w:rsidR="00E177A8" w:rsidRDefault="00E177A8" w:rsidP="00E177A8">
      <w:r>
        <w:t>Индивидуальные предприниматели, адвокаты и нотариусы с частной практикой, а также предприниматели без статуса и граждане, которые работают по договору ГПХ, могут вычесть из налоговой базы расходы на профессиональную деятельность.</w:t>
      </w:r>
    </w:p>
    <w:p w14:paraId="04C6CBD5" w14:textId="77777777" w:rsidR="00E177A8" w:rsidRDefault="00E177A8" w:rsidP="00E177A8">
      <w:r>
        <w:t>Предположим, Виктор делал ремонт заказчику за 100 тысяч рублей, но при этом 30 тысяч потратил на покупку обоев. Его фактическая прибыль — 70 000 рублей, с нее и нужно будет уплатить налог.</w:t>
      </w:r>
    </w:p>
    <w:p w14:paraId="59866306" w14:textId="77777777" w:rsidR="00E177A8" w:rsidRDefault="00E177A8" w:rsidP="00E177A8">
      <w:r>
        <w:t>Чтобы получить вычет, нужно иметь подтверждающие документы. Но если чеков на расходы нет, можно вернуть 20 % от общей суммы доходов — правда, такая опция действует только для ИП. Авторы художественных произведений могут получить до 30 % от доходов.</w:t>
      </w:r>
    </w:p>
    <w:p w14:paraId="1391C34F" w14:textId="77777777" w:rsidR="00E177A8" w:rsidRDefault="00E177A8" w:rsidP="00E177A8">
      <w:r>
        <w:t>Вычет при переносе убытков</w:t>
      </w:r>
    </w:p>
    <w:p w14:paraId="59FE7747" w14:textId="77777777" w:rsidR="00E177A8" w:rsidRDefault="00E177A8" w:rsidP="00E177A8">
      <w:r>
        <w:t>Такие вычеты могут применить инвесторы, получившие убыток за год, а также партнеры инвесттовариществ.</w:t>
      </w:r>
    </w:p>
    <w:p w14:paraId="1232C6DF" w14:textId="1BB19502" w:rsidR="00E177A8" w:rsidRDefault="00E177A8" w:rsidP="00E177A8">
      <w:r>
        <w:t xml:space="preserve">Предположим, в 2025 году трейдер получил прибыль в 500 000 рублей и заплатил с нее налог. А 2024 год закончил с убытком в 400 000 рублей. Он может уменьшить налогооблагаемую базу успешного года на величину убытков в </w:t>
      </w:r>
      <w:r w:rsidR="00141F57">
        <w:t>«</w:t>
      </w:r>
      <w:r>
        <w:t>плохом</w:t>
      </w:r>
      <w:r w:rsidR="00141F57">
        <w:t>»</w:t>
      </w:r>
      <w:r>
        <w:t xml:space="preserve"> году и получить возврат налога. В этом примере при ставке в 13 % возврат составит 52 000 рублей (0,13 × 400 000). Если убытков много, переносить их на новые периоды можно в течение 10 лет.</w:t>
      </w:r>
    </w:p>
    <w:p w14:paraId="410417F4" w14:textId="77777777" w:rsidR="00E177A8" w:rsidRDefault="00E177A8" w:rsidP="00E177A8">
      <w:r>
        <w:t>Важный нюанс: нельзя нарушать правило однородности активов. Убытки по обращающимся акциям и облигациям могут уменьшать прибыль только по акциям и облигациям.</w:t>
      </w:r>
    </w:p>
    <w:p w14:paraId="5517B54B" w14:textId="77777777" w:rsidR="00E177A8" w:rsidRDefault="00E177A8" w:rsidP="00E177A8">
      <w:r>
        <w:t>Как получить налоговые вычеты</w:t>
      </w:r>
    </w:p>
    <w:p w14:paraId="0992ED4B" w14:textId="77777777" w:rsidR="00E177A8" w:rsidRDefault="00E177A8" w:rsidP="00E177A8">
      <w:r>
        <w:lastRenderedPageBreak/>
        <w:t>В 2026 году есть три способа оформить вычеты: подать декларацию 3-НДФЛ через ФНС, обратиться к работодателю или оформить вычет в упрощенном порядке. Помните, что на большинство вычетов можно подать заявление только за предыдущие три года. Например, в 2026 году можно подать заявление за 2025, 2024 и 2023 годы.</w:t>
      </w:r>
    </w:p>
    <w:p w14:paraId="64A61110" w14:textId="77777777" w:rsidR="00E177A8" w:rsidRDefault="00E177A8" w:rsidP="00E177A8">
      <w:r>
        <w:t>Как получить вычет через ФНС: пошаговая инструкция</w:t>
      </w:r>
    </w:p>
    <w:p w14:paraId="51E98334" w14:textId="77777777" w:rsidR="00E177A8" w:rsidRDefault="00E177A8" w:rsidP="00E177A8">
      <w:r>
        <w:t>Шаг 1. Дождитесь окончания года, за который вы хотите применить налоговый вычет.</w:t>
      </w:r>
    </w:p>
    <w:p w14:paraId="065B4D6B" w14:textId="77777777" w:rsidR="00E177A8" w:rsidRDefault="00E177A8" w:rsidP="00E177A8">
      <w:r>
        <w:t>Шаг 2. Соберите документы, которые подтверждают ваши расходы или право на вычет.</w:t>
      </w:r>
    </w:p>
    <w:p w14:paraId="77B5A815" w14:textId="5CDB8902" w:rsidR="00E177A8" w:rsidRDefault="00E177A8" w:rsidP="00E177A8">
      <w:r>
        <w:t xml:space="preserve">Шаг 3. Заполните налоговую декларацию 3-НДФЛ. Сделать это можно в отделении ФНС — там же помогут разобраться с деталями. Другой вариант — подать декларацию онлайн через сайт ФНС или </w:t>
      </w:r>
      <w:r w:rsidR="00141F57">
        <w:t>«</w:t>
      </w:r>
      <w:r>
        <w:t>Госуслуги</w:t>
      </w:r>
      <w:r w:rsidR="00141F57">
        <w:t>»</w:t>
      </w:r>
      <w:r>
        <w:t xml:space="preserve"> (для этого у вас должна быть подтвержденная учетная запись).</w:t>
      </w:r>
    </w:p>
    <w:p w14:paraId="0EFE1FE6" w14:textId="77777777" w:rsidR="00E177A8" w:rsidRDefault="00E177A8" w:rsidP="00E177A8">
      <w:r>
        <w:t>Шаг 4. Дождитесь решения ФНС, это может занять до трех месяцев.</w:t>
      </w:r>
    </w:p>
    <w:p w14:paraId="461A6E2E" w14:textId="77777777" w:rsidR="00E177A8" w:rsidRDefault="00E177A8" w:rsidP="00E177A8">
      <w:r>
        <w:t>Как получить налоговый вычет через работодателя: пошаговая инструкция</w:t>
      </w:r>
    </w:p>
    <w:p w14:paraId="7F01BA51" w14:textId="77777777" w:rsidR="00E177A8" w:rsidRDefault="00E177A8" w:rsidP="00E177A8">
      <w:r>
        <w:t>Шаг 1. Проверьте условия для получения вычета: вы работаете по трудовому договору, и год, в котором вы хотите применить вычет, еще не закончился. Вы запрашиваете любой вычет, кроме инвестиционного и за благотворительность — их оформить через работодателя не получится.</w:t>
      </w:r>
    </w:p>
    <w:p w14:paraId="0055ACF1" w14:textId="137BFD0C" w:rsidR="00E177A8" w:rsidRDefault="00E177A8" w:rsidP="00E177A8">
      <w:r>
        <w:t xml:space="preserve">Шаг 2. Запросите уведомление о праве на вычет через ФНС, приложив подтверждающие документы. Для этого в личном кабинете на сайте налоговой кликните вкладку </w:t>
      </w:r>
      <w:r w:rsidR="00141F57">
        <w:t>«</w:t>
      </w:r>
      <w:r>
        <w:t>Каталог обращений</w:t>
      </w:r>
      <w:r w:rsidR="00141F57">
        <w:t>»</w:t>
      </w:r>
      <w:r>
        <w:t xml:space="preserve"> и нажмите </w:t>
      </w:r>
      <w:r w:rsidR="00141F57">
        <w:t>«</w:t>
      </w:r>
      <w:r>
        <w:t>Запросить справку (документы)</w:t>
      </w:r>
      <w:r w:rsidR="00141F57">
        <w:t>»</w:t>
      </w:r>
      <w:r>
        <w:t xml:space="preserve">, а затем — </w:t>
      </w:r>
      <w:r w:rsidR="00141F57">
        <w:t>«</w:t>
      </w:r>
      <w:r>
        <w:t>Заявление о подтверждении права на получение социальных/имущественных вычетов</w:t>
      </w:r>
      <w:r w:rsidR="00141F57">
        <w:t>»</w:t>
      </w:r>
      <w:r>
        <w:t>.</w:t>
      </w:r>
    </w:p>
    <w:p w14:paraId="71D8423C" w14:textId="77777777" w:rsidR="00E177A8" w:rsidRDefault="00E177A8" w:rsidP="00E177A8">
      <w:r>
        <w:t>Шаг 3. Дождитесь решения ФНС — оно должно прийти работодателю в течение 30 дней.</w:t>
      </w:r>
    </w:p>
    <w:p w14:paraId="1071E9D8" w14:textId="77777777" w:rsidR="00E177A8" w:rsidRDefault="00E177A8" w:rsidP="00E177A8">
      <w:r>
        <w:t>Шаг 4. В произвольной форме напишите заявление на вычет в бухгалтерии.</w:t>
      </w:r>
    </w:p>
    <w:p w14:paraId="7D24B07F" w14:textId="77777777" w:rsidR="00E177A8" w:rsidRDefault="00E177A8" w:rsidP="00E177A8">
      <w:r>
        <w:t>Шаг 5. Получите прибавку к зарплате: в том же месяце работодатель перестанет удерживать НДФЛ.</w:t>
      </w:r>
    </w:p>
    <w:p w14:paraId="0393FEB6" w14:textId="77777777" w:rsidR="00E177A8" w:rsidRDefault="00E177A8" w:rsidP="00E177A8">
      <w:r>
        <w:t>Если хотите оформить вычет на детей — с 1 января 2025 года обращаться в налоговую и писать заявление работодателю не нужно. Достаточно направить работодателю подтверждающие документы — он оформит возврат налога автоматически.</w:t>
      </w:r>
    </w:p>
    <w:p w14:paraId="5F9F4848" w14:textId="77777777" w:rsidR="00E177A8" w:rsidRDefault="00E177A8" w:rsidP="00E177A8">
      <w:r>
        <w:t>Как получить вычет в упрощенном порядке</w:t>
      </w:r>
    </w:p>
    <w:p w14:paraId="7CA4ECE3" w14:textId="77777777" w:rsidR="00E177A8" w:rsidRDefault="00E177A8" w:rsidP="00E177A8">
      <w:r>
        <w:t>С 1 января 2024 года граждане могут оформить некоторые налоговые вычеты в упрощенном порядке. Вот полный список:</w:t>
      </w:r>
    </w:p>
    <w:p w14:paraId="5E20AE88" w14:textId="77777777" w:rsidR="00E177A8" w:rsidRDefault="00E177A8" w:rsidP="00E177A8">
      <w:r>
        <w:t>Инвестиционные вычеты.</w:t>
      </w:r>
    </w:p>
    <w:p w14:paraId="26D4912B" w14:textId="77777777" w:rsidR="00E177A8" w:rsidRDefault="00E177A8" w:rsidP="00E177A8">
      <w:r>
        <w:t>Имущественные вычеты</w:t>
      </w:r>
    </w:p>
    <w:p w14:paraId="43D1D877" w14:textId="77777777" w:rsidR="00E177A8" w:rsidRDefault="00E177A8" w:rsidP="00E177A8">
      <w:r>
        <w:t>Социальные вычеты за обучение, образование, спорт и медицинские услуги.</w:t>
      </w:r>
    </w:p>
    <w:p w14:paraId="646A2FC2" w14:textId="77777777" w:rsidR="00E177A8" w:rsidRDefault="00E177A8" w:rsidP="00E177A8">
      <w:r>
        <w:t>Вычеты на долгосрочные сбережения.</w:t>
      </w:r>
    </w:p>
    <w:p w14:paraId="58B72035" w14:textId="77777777" w:rsidR="00E177A8" w:rsidRDefault="00E177A8" w:rsidP="00E177A8">
      <w:r>
        <w:t>Упрощенный порядок распространяется только на расходы 2024 года и последующих лет. Если оплатили лечение в 2023 году, подавать на вычет придется в общем порядке.</w:t>
      </w:r>
    </w:p>
    <w:p w14:paraId="045B7F54" w14:textId="77777777" w:rsidR="00E177A8" w:rsidRDefault="00E177A8" w:rsidP="00E177A8">
      <w:r>
        <w:t>Есть два варианта упрощенного оформления вычетов:</w:t>
      </w:r>
    </w:p>
    <w:p w14:paraId="45306679" w14:textId="77777777" w:rsidR="00E177A8" w:rsidRDefault="00E177A8" w:rsidP="00E177A8">
      <w:r>
        <w:lastRenderedPageBreak/>
        <w:t>Через банк или брокера. Сегодня заявление на вычет может автоматически сформировать и подать брокер или банк. Например, в приложении Т⁠-⁠Банка можно оформить некоторые социальные вычеты, а в приложении Т-Инвестиций — запросить вычет по ИИС.</w:t>
      </w:r>
    </w:p>
    <w:p w14:paraId="6CD80932" w14:textId="26A28778" w:rsidR="00E177A8" w:rsidRDefault="00E177A8" w:rsidP="00E177A8">
      <w:r>
        <w:t xml:space="preserve">Чтобы оформить социальные вычеты, обновите приложение до последней версии, кликните на </w:t>
      </w:r>
      <w:r w:rsidR="00141F57">
        <w:t>«</w:t>
      </w:r>
      <w:r>
        <w:t>Операции</w:t>
      </w:r>
      <w:r w:rsidR="00141F57">
        <w:t>»</w:t>
      </w:r>
      <w:r>
        <w:t xml:space="preserve"> — </w:t>
      </w:r>
      <w:r w:rsidR="00141F57">
        <w:t>«</w:t>
      </w:r>
      <w:r>
        <w:t>Налоговые вычеты</w:t>
      </w:r>
      <w:r w:rsidR="00141F57">
        <w:t>»</w:t>
      </w:r>
      <w:r>
        <w:t xml:space="preserve"> — </w:t>
      </w:r>
      <w:r w:rsidR="00141F57">
        <w:t>«</w:t>
      </w:r>
      <w:r>
        <w:t>Оформить</w:t>
      </w:r>
      <w:r w:rsidR="00141F57">
        <w:t>»</w:t>
      </w:r>
      <w:r>
        <w:t xml:space="preserve">. Если у вас не было операций, по которым Т⁠-⁠Банк может сам направить заявление в ФНС — вкладка </w:t>
      </w:r>
      <w:r w:rsidR="00141F57">
        <w:t>«</w:t>
      </w:r>
      <w:r>
        <w:t>Налоговые вычеты</w:t>
      </w:r>
      <w:r w:rsidR="00141F57">
        <w:t>»</w:t>
      </w:r>
      <w:r>
        <w:t xml:space="preserve"> отображаться не будет. При этом можно найти налоговые вычеты через поисковую строку на главной странице приложения — банк покажет примерные суммы, запросить которые вы можете в ФНС самостоятельно.</w:t>
      </w:r>
    </w:p>
    <w:p w14:paraId="36E5A9D1" w14:textId="77777777" w:rsidR="00E177A8" w:rsidRDefault="00E177A8" w:rsidP="00E177A8">
      <w:r>
        <w:t>Через ФНС. В 2026 году многие организации обмениваются информацией с ФНС автоматически. В этом случае налоговая получает данные о расходах граждан и самостоятельно формирует заявление. Налогоплательщику остается только подписать его в личном кабинете — и все. Но не все компании направляют информацию в ФНС. Если не нашли предодобренных вычетов, попросите организацию, чьи услуги оплатили, направить в налоговую единую справку. После этого подпишите заявление, которое появится в личном кабинете.</w:t>
      </w:r>
    </w:p>
    <w:p w14:paraId="23B08B13" w14:textId="77777777" w:rsidR="00E177A8" w:rsidRDefault="00E177A8" w:rsidP="00E177A8">
      <w:r>
        <w:t>Главный бонус упрощенного порядка — налоговая проверяет документы на вычет гораздо быстрее — в течение 30 дней вместо трех месяцев. А на практике процесс и вовсе занимает чуть больше недели.</w:t>
      </w:r>
    </w:p>
    <w:p w14:paraId="46D40AB4" w14:textId="77777777" w:rsidR="00E177A8" w:rsidRDefault="00E177A8" w:rsidP="00E177A8">
      <w:r>
        <w:t>В 2025 году россияне получили от государства вычеты на общую сумму 118 млрд рублей. Большая их часть — 98 % — была предоставлена в проактивном режиме, то есть для их получения гражданам не пришлось ничего предпринимать.</w:t>
      </w:r>
    </w:p>
    <w:p w14:paraId="4FAB7B13" w14:textId="77777777" w:rsidR="00E177A8" w:rsidRDefault="00E177A8" w:rsidP="00E177A8">
      <w:r>
        <w:t>Изменения в налоговых вычетах в 2026 году</w:t>
      </w:r>
    </w:p>
    <w:p w14:paraId="009D6006" w14:textId="77777777" w:rsidR="00E177A8" w:rsidRDefault="00E177A8" w:rsidP="00E177A8">
      <w:r>
        <w:t>С 1 января 2026 года появится семейная налоговая выплата для малоимущих семей с двумя и более детьми. Если средний доход на одного члена семьи не превышает 1,5 прожиточного минимума, и при этом родители официально трудоустроены и не имеют задолженностей по алиментам, они могут получить вычет в размере 7 % от дохода за предыдущий год.</w:t>
      </w:r>
    </w:p>
    <w:p w14:paraId="30796AAC" w14:textId="77777777" w:rsidR="00E177A8" w:rsidRDefault="00E177A8" w:rsidP="00E177A8">
      <w:r>
        <w:t>С 1 января 2026 года ужесточились правила для иностранных агентов. Налоговая ставка для них выросла до 30 %, при этом получать налоговые вычеты они больше не могут.</w:t>
      </w:r>
    </w:p>
    <w:p w14:paraId="3CFE0D92" w14:textId="77777777" w:rsidR="00E177A8" w:rsidRDefault="00E177A8" w:rsidP="00E177A8">
      <w:r>
        <w:t>С 1 сентября 2026 года граждане смогут обращаться за новым вычетом на долгосрочное страхование жизни.</w:t>
      </w:r>
    </w:p>
    <w:p w14:paraId="795B6B25" w14:textId="77777777" w:rsidR="00E177A8" w:rsidRDefault="00E177A8" w:rsidP="00E177A8">
      <w:r>
        <w:t>Типичные ошибки при попытке вернуть налог</w:t>
      </w:r>
    </w:p>
    <w:p w14:paraId="432A6F84" w14:textId="77777777" w:rsidR="00E177A8" w:rsidRDefault="00E177A8" w:rsidP="00E177A8">
      <w:r>
        <w:t>Попытка вернуть налог без официального дохода — вычет оформляют безработные, самозанятые или ИП на спецрежимах, которые не платят НДФЛ в бюджет.</w:t>
      </w:r>
    </w:p>
    <w:p w14:paraId="4E04E535" w14:textId="77777777" w:rsidR="00E177A8" w:rsidRDefault="00E177A8" w:rsidP="00E177A8">
      <w:r>
        <w:t>Превышение годового лимита уплаченного налога — требование вернуть за один год сумму большую, чем работодатель перечислил за вас в ФНС.</w:t>
      </w:r>
    </w:p>
    <w:p w14:paraId="2CD9FC52" w14:textId="77777777" w:rsidR="00E177A8" w:rsidRDefault="00E177A8" w:rsidP="00E177A8">
      <w:r>
        <w:t>Зачет убытков по разным типам активов — попытка уменьшить прибыль от акций за счет потерь на фьючерсах.</w:t>
      </w:r>
    </w:p>
    <w:p w14:paraId="41B19601" w14:textId="77777777" w:rsidR="00E177A8" w:rsidRDefault="00E177A8" w:rsidP="00E177A8">
      <w:r>
        <w:lastRenderedPageBreak/>
        <w:t>Подача на вычет по ИИС за убытки с обычного счета — смешивать финансовые результаты обычного брокерского счета и индивидуального инвестиционного счета не разрешается.</w:t>
      </w:r>
    </w:p>
    <w:p w14:paraId="54D47163" w14:textId="77777777" w:rsidR="00E177A8" w:rsidRDefault="00E177A8" w:rsidP="00E177A8">
      <w:r>
        <w:t>Подача некорректных справок по социальным вычетам — предоставление обычных чеков вместо унифицированных справок об оплате медицинских или образовательных услуг.</w:t>
      </w:r>
    </w:p>
    <w:p w14:paraId="750ED8AD" w14:textId="77777777" w:rsidR="00E177A8" w:rsidRDefault="00E177A8" w:rsidP="00E177A8">
      <w:r>
        <w:t>Как узнать остаток вычета</w:t>
      </w:r>
    </w:p>
    <w:p w14:paraId="559B4C66" w14:textId="488008BB" w:rsidR="00E177A8" w:rsidRDefault="00E177A8" w:rsidP="00E177A8">
      <w:r>
        <w:t xml:space="preserve">Остаток вычета отображается в личном кабинете налогоплательщика, во вкладке </w:t>
      </w:r>
      <w:r w:rsidR="00141F57">
        <w:t>«</w:t>
      </w:r>
      <w:r>
        <w:t>Вычеты</w:t>
      </w:r>
      <w:r w:rsidR="00141F57">
        <w:t>»</w:t>
      </w:r>
      <w:r>
        <w:t xml:space="preserve">. Там представлены все виды налоговых вычетов. В выпадающем меню необходимо выбрать </w:t>
      </w:r>
      <w:r w:rsidR="00141F57">
        <w:t>«</w:t>
      </w:r>
      <w:r>
        <w:t>Декларации</w:t>
      </w:r>
      <w:r w:rsidR="00141F57">
        <w:t>»</w:t>
      </w:r>
      <w:r>
        <w:t>. Там отобразится информация обо всех остатках по вычетам и информация о том, как оформить налоговый вычет, если это еще не было сделано.</w:t>
      </w:r>
    </w:p>
    <w:p w14:paraId="41CEC018" w14:textId="77777777" w:rsidR="00E177A8" w:rsidRPr="00BD6939" w:rsidRDefault="006456B7" w:rsidP="00E177A8">
      <w:hyperlink r:id="rId53" w:history="1">
        <w:r w:rsidR="00E177A8" w:rsidRPr="005C567E">
          <w:rPr>
            <w:rStyle w:val="a3"/>
          </w:rPr>
          <w:t>https://elitetrader.ru/783380-nalogovye-vychety-v-2026-godu-kakie-byvajut-i-kak-mozhno-oformit.html</w:t>
        </w:r>
      </w:hyperlink>
      <w:r w:rsidR="00E177A8">
        <w:t xml:space="preserve"> </w:t>
      </w:r>
    </w:p>
    <w:p w14:paraId="2B71337B" w14:textId="77777777" w:rsidR="00184195" w:rsidRDefault="00184195" w:rsidP="00184195">
      <w:pPr>
        <w:pStyle w:val="2"/>
      </w:pPr>
      <w:bookmarkStart w:id="166" w:name="_Toc237849318"/>
      <w:bookmarkStart w:id="167" w:name="_GoBack"/>
      <w:r>
        <w:t>Finversia.ru, 14.08.2026, С 10 000 рублей в месяц и ребенком на руках: как маме начать инвестировать, если кажется, что свободных денег нет</w:t>
      </w:r>
      <w:bookmarkEnd w:id="166"/>
    </w:p>
    <w:p w14:paraId="30D0BAD8" w14:textId="77777777" w:rsidR="00184195" w:rsidRDefault="00184195" w:rsidP="00435941">
      <w:pPr>
        <w:pStyle w:val="3"/>
      </w:pPr>
      <w:bookmarkStart w:id="168" w:name="_Toc237849319"/>
      <w:r>
        <w:t>В декрете привычный ритм жизни ломается: доходы становятся менее предсказуемыми, а расходы растут. Экономист и основатель школы финансовой грамотности PRO.FINANSY Ольга Гогаладзе и психолог Владислав Герасимов рассказали о том, как маме в декрете начать инвестировать с небольших сумм.</w:t>
      </w:r>
      <w:bookmarkEnd w:id="168"/>
    </w:p>
    <w:p w14:paraId="529CBD0B" w14:textId="77777777" w:rsidR="00184195" w:rsidRDefault="00184195" w:rsidP="00184195">
      <w:r>
        <w:t>С чего начать: аудит бюджета как первый шаг</w:t>
      </w:r>
    </w:p>
    <w:p w14:paraId="620D4143" w14:textId="07EA1727" w:rsidR="00184195" w:rsidRDefault="00184195" w:rsidP="00184195">
      <w:r>
        <w:t xml:space="preserve">Прежде, чем думать о доходности, важно понять, куда уходят деньги. Часто бывает так: доход вроде бы есть, а к концу месяца в кошельке ноль. Причина - в </w:t>
      </w:r>
      <w:r w:rsidR="00141F57">
        <w:t>«</w:t>
      </w:r>
      <w:r>
        <w:t>черных дырах</w:t>
      </w:r>
      <w:r w:rsidR="00141F57">
        <w:t>»</w:t>
      </w:r>
      <w:r>
        <w:t>: мелких, но регулярных тратах, которые мы не замечаем.</w:t>
      </w:r>
    </w:p>
    <w:p w14:paraId="318D8141" w14:textId="77777777" w:rsidR="00184195" w:rsidRDefault="00184195" w:rsidP="00184195">
      <w:r>
        <w:t>Первый шаг в любой финансовой стратегии - провести аудит бюджета. Для этого нужно минимум три месяца (а еще лучше постоянно) фиксировать все расходы - от чашки кофе до крупных покупок. Удобно делать это в специальном приложении по учету финансов, Excel или даже в заметках телефона. Главное - ничего не пропускать, особенно траты наличными.</w:t>
      </w:r>
    </w:p>
    <w:p w14:paraId="1CA47342" w14:textId="77777777" w:rsidR="00184195" w:rsidRDefault="00184195" w:rsidP="00184195">
      <w:r>
        <w:t xml:space="preserve">После сбора данных расходы стоит разделить на три группы.  </w:t>
      </w:r>
    </w:p>
    <w:p w14:paraId="6BE659E1" w14:textId="77777777" w:rsidR="00184195" w:rsidRDefault="00184195" w:rsidP="00184195">
      <w:r>
        <w:t>1.</w:t>
      </w:r>
      <w:r>
        <w:tab/>
        <w:t xml:space="preserve">Обязательные платежи. ЖКХ, продукты, транспорт, лекарства, выплаты по кредитам. Это то, без чего не обойтись. </w:t>
      </w:r>
    </w:p>
    <w:p w14:paraId="7F1301B3" w14:textId="77777777" w:rsidR="00184195" w:rsidRDefault="00184195" w:rsidP="00184195">
      <w:r>
        <w:t>2.</w:t>
      </w:r>
      <w:r>
        <w:tab/>
        <w:t xml:space="preserve">Обязательные платежи, но управляемые. Одежда, детские товары, спорт, развлечения. Здесь уже можно выбирать: отложить покупку или найти альтернативу дешевле. </w:t>
      </w:r>
    </w:p>
    <w:p w14:paraId="17351EB3" w14:textId="52833DFC" w:rsidR="00184195" w:rsidRDefault="00184195" w:rsidP="00184195">
      <w:r>
        <w:t>3.</w:t>
      </w:r>
      <w:r>
        <w:tab/>
        <w:t xml:space="preserve">Необязательные. Спонтанные покупки на маркетплейсах, дублирующиеся подписки, доставка еды, кофе навынос и т.п. Именно из этой категории чаще всего удается </w:t>
      </w:r>
      <w:r w:rsidR="00141F57">
        <w:t>«</w:t>
      </w:r>
      <w:r>
        <w:t>высвободить</w:t>
      </w:r>
      <w:r w:rsidR="00141F57">
        <w:t>»</w:t>
      </w:r>
      <w:r>
        <w:t xml:space="preserve"> деньги на накопления. </w:t>
      </w:r>
    </w:p>
    <w:p w14:paraId="6BE77771" w14:textId="6C110FC0" w:rsidR="00184195" w:rsidRDefault="00141F57" w:rsidP="00184195">
      <w:r>
        <w:lastRenderedPageBreak/>
        <w:t>«</w:t>
      </w:r>
      <w:r w:rsidR="00184195">
        <w:t>Часто люди говорят: „Я и так знаю свои расходы</w:t>
      </w:r>
      <w:r>
        <w:t>»</w:t>
      </w:r>
      <w:r w:rsidR="00184195">
        <w:t>. А потом оказывается, что они не представляли, сколько денег уходит на импульсивные покупки или забытые подписки. По 300 рублей в месяц на подписку, по 500 - на кофе, по 2 000 - на доставку еды. В сумме это легко дает те самые 10 000 рублей, которые можно откладывать</w:t>
      </w:r>
      <w:r>
        <w:t>»</w:t>
      </w:r>
      <w:r w:rsidR="00184195">
        <w:t>, - объясняет Ольга Гогаладзе.</w:t>
      </w:r>
    </w:p>
    <w:p w14:paraId="29DE0FA8" w14:textId="5AA82E8A" w:rsidR="00184195" w:rsidRDefault="00184195" w:rsidP="00184195">
      <w:r>
        <w:t xml:space="preserve">Правило </w:t>
      </w:r>
      <w:r w:rsidR="00141F57">
        <w:t>«</w:t>
      </w:r>
      <w:r>
        <w:t>сначала заплати себе</w:t>
      </w:r>
      <w:r w:rsidR="00141F57">
        <w:t>»</w:t>
      </w:r>
    </w:p>
    <w:p w14:paraId="470B5F32" w14:textId="77777777" w:rsidR="00184195" w:rsidRDefault="00184195" w:rsidP="00184195">
      <w:r>
        <w:t>Самая распространенная ошибка - сначала тратить, а если что-то останется, откладывать. Правильная последовательность другая: получил доход - сразу отложил фиксированную сумму или процент от дохода на отдельный счет. Только потом тратишь остальное.</w:t>
      </w:r>
    </w:p>
    <w:p w14:paraId="1A4FDFBA" w14:textId="38024431" w:rsidR="00184195" w:rsidRDefault="00184195" w:rsidP="00184195">
      <w:r>
        <w:t xml:space="preserve">Начать можно с малого: 3-5 % от дохода. Если комфортно, постепенно увеличивать до 10-15%. Для тех, кто любит игровые механики, подойдет метод </w:t>
      </w:r>
      <w:r w:rsidR="00141F57">
        <w:t>«</w:t>
      </w:r>
      <w:r>
        <w:t>52 недели богатства</w:t>
      </w:r>
      <w:r w:rsidR="00141F57">
        <w:t>»</w:t>
      </w:r>
      <w:r>
        <w:t>: в первую неделю откладываете 100 рублей, во вторую - 200, в третью - 300 и так далее. За год получится накопить 137 800 рублей. При этом план можно адаптировать: если на какой-то неделе не получается отложить нужную сумму, можно компенсировать это позже или перераспределить взносы.</w:t>
      </w:r>
    </w:p>
    <w:p w14:paraId="05469EE4" w14:textId="0ABD7814" w:rsidR="00184195" w:rsidRDefault="00184195" w:rsidP="00184195">
      <w:r>
        <w:t xml:space="preserve">Гибкий подход: как встроить инвестиции в </w:t>
      </w:r>
      <w:r w:rsidR="00141F57">
        <w:t>«</w:t>
      </w:r>
      <w:r>
        <w:t>рваный</w:t>
      </w:r>
      <w:r w:rsidR="00141F57">
        <w:t>»</w:t>
      </w:r>
      <w:r>
        <w:t xml:space="preserve"> ритм жизни</w:t>
      </w:r>
    </w:p>
    <w:p w14:paraId="014A4CC6" w14:textId="54ED483E" w:rsidR="00184195" w:rsidRDefault="00184195" w:rsidP="00184195">
      <w:r>
        <w:t>В декрете доходы и расходы часто нестабильны: в один месяц приходит премия или налоговый вычет, а в другой происходят непредвиденные траты на ребенка. Поэтому жесткий план откладывать 10 000 рублей каждый месяц может демотивировать. Лучше задать диапазон, например, 3 000 - 10 000 рублей (</w:t>
      </w:r>
      <w:r w:rsidR="00141F57">
        <w:t>«</w:t>
      </w:r>
      <w:r>
        <w:t>не меньше 3 000, если есть возможность - больше</w:t>
      </w:r>
      <w:r w:rsidR="00141F57">
        <w:t>»</w:t>
      </w:r>
      <w:r>
        <w:t>).</w:t>
      </w:r>
    </w:p>
    <w:p w14:paraId="1A700766" w14:textId="77777777" w:rsidR="00184195" w:rsidRDefault="00184195" w:rsidP="00184195">
      <w:r>
        <w:t xml:space="preserve">Еще один прием - привязывать размер инвестиций к дополнительным поступлениям. В этом случае на инвестиции можно направлять:  </w:t>
      </w:r>
    </w:p>
    <w:p w14:paraId="56D881C3" w14:textId="77777777" w:rsidR="00184195" w:rsidRDefault="00184195" w:rsidP="00184195">
      <w:r>
        <w:t>•</w:t>
      </w:r>
      <w:r>
        <w:tab/>
        <w:t xml:space="preserve">20% от премии; </w:t>
      </w:r>
    </w:p>
    <w:p w14:paraId="4AF6F38A" w14:textId="77777777" w:rsidR="00184195" w:rsidRDefault="00184195" w:rsidP="00184195">
      <w:r>
        <w:t>•</w:t>
      </w:r>
      <w:r>
        <w:tab/>
        <w:t xml:space="preserve">50% от налогового вычета; </w:t>
      </w:r>
    </w:p>
    <w:p w14:paraId="7EE9C142" w14:textId="77777777" w:rsidR="00184195" w:rsidRDefault="00184195" w:rsidP="00184195">
      <w:r>
        <w:t>•</w:t>
      </w:r>
      <w:r>
        <w:tab/>
        <w:t xml:space="preserve">весь доход от продажи ненужных вещей; </w:t>
      </w:r>
    </w:p>
    <w:p w14:paraId="68A7EFCB" w14:textId="77777777" w:rsidR="00184195" w:rsidRDefault="00184195" w:rsidP="00184195">
      <w:r>
        <w:t>•</w:t>
      </w:r>
      <w:r>
        <w:tab/>
        <w:t xml:space="preserve">часть подаренных денег. </w:t>
      </w:r>
    </w:p>
    <w:p w14:paraId="0DA73177" w14:textId="77777777" w:rsidR="00184195" w:rsidRDefault="00184195" w:rsidP="00184195">
      <w:r>
        <w:t>Так вы сохраните регулярность в переводах, даже если суммы будут разными.</w:t>
      </w:r>
    </w:p>
    <w:p w14:paraId="6221593A" w14:textId="77777777" w:rsidR="00184195" w:rsidRDefault="00184195" w:rsidP="00184195">
      <w:r>
        <w:t>Подушка безопасности или инвестиции: что в приоритете?</w:t>
      </w:r>
    </w:p>
    <w:p w14:paraId="3468EC59" w14:textId="77777777" w:rsidR="00184195" w:rsidRDefault="00184195" w:rsidP="00184195">
      <w:r>
        <w:t>Для семьи с ребенком подушка безопасности - это базовая защита. Ее размер должен покрывать 3-6 месяцев обязательных расходов. Например, если на жилье, продукты и транспорт уходит 70 000 рублей в месяц, то семье нужно собрать подушку безопасности от 210 000 до 420 000 рублей.</w:t>
      </w:r>
    </w:p>
    <w:p w14:paraId="383FE9D9" w14:textId="77777777" w:rsidR="00184195" w:rsidRDefault="00184195" w:rsidP="00184195">
      <w:r>
        <w:t>Но ждать, пока подушка будет полностью сформирована, необязательно. Можно двигаться параллельно: большую часть свободных денег направлять на подушку (например, на накопительный счет), а небольшую часть - в инвестиции.</w:t>
      </w:r>
    </w:p>
    <w:p w14:paraId="06FB09AB" w14:textId="77777777" w:rsidR="00184195" w:rsidRDefault="00184195" w:rsidP="00184195">
      <w:r>
        <w:t xml:space="preserve">Пример: семье удается выделить свободных 10 000 рублей в месяц. Пока финансовой подушки нет, деньги лучше распределить так: 8 000 рублей отправить на накопления подушки безопасности, а 2 000 рублей - в инвестиции. Через год подушка вырастет до 96 000 рублей, а портфель - до 24 000 рублей. И это суммы без учета доходности. Когда подушка приблизится к целевому размеру, можно менять пропорции: 7 000 рублей в </w:t>
      </w:r>
      <w:r>
        <w:lastRenderedPageBreak/>
        <w:t>подушку, а 3 000 в инвестиции, потом 5 000 рублей - в подушку, а 5 000 рублей - в инвестиции.</w:t>
      </w:r>
    </w:p>
    <w:p w14:paraId="67AEA4CF" w14:textId="77777777" w:rsidR="00184195" w:rsidRDefault="00184195" w:rsidP="00184195">
      <w:r>
        <w:t>Куда вложить 5 000 - 10 000 рублей в месяц</w:t>
      </w:r>
    </w:p>
    <w:p w14:paraId="31F5822D" w14:textId="77777777" w:rsidR="00184195" w:rsidRDefault="00184195" w:rsidP="00184195">
      <w:r>
        <w:t xml:space="preserve">Выбор инструмента зависит от финансовых целей и сроков.  </w:t>
      </w:r>
    </w:p>
    <w:p w14:paraId="328FBE2F" w14:textId="77777777" w:rsidR="00184195" w:rsidRDefault="00184195" w:rsidP="00184195">
      <w:r>
        <w:t>•</w:t>
      </w:r>
      <w:r>
        <w:tab/>
        <w:t xml:space="preserve">Краткосрочные цели на 1-2 года. Если деньги могут понадобиться в ближайшие месяцы, то лучше использовать накопительный счет или вклад. Это консервативные инструменты с понятным доходом и доступом к средствам. </w:t>
      </w:r>
    </w:p>
    <w:p w14:paraId="4F7FCFA4" w14:textId="77777777" w:rsidR="00184195" w:rsidRDefault="00184195" w:rsidP="00184195">
      <w:r>
        <w:t>•</w:t>
      </w:r>
      <w:r>
        <w:tab/>
        <w:t xml:space="preserve">Среднесрочная цель на 2-3 года. Для среднесрочных целей подойдут фонды денежного рынка на брокерском счете. Их доходность обычно следует за ключевой ставкой ЦБ, а комиссии у современных брокеров минимальны. На некоторых тарифах комиссий за покупку вообще нет. </w:t>
      </w:r>
    </w:p>
    <w:p w14:paraId="754D93C0" w14:textId="77777777" w:rsidR="00184195" w:rsidRDefault="00184195" w:rsidP="00184195">
      <w:r>
        <w:t>•</w:t>
      </w:r>
      <w:r>
        <w:tab/>
        <w:t xml:space="preserve">Долгосрочные цели на 5-20 лет. В этом случае стоит рассматривать диверсифицированные фонды, облигации и акции. Даже с небольшими суммами можно собрать сбалансированный портфель. </w:t>
      </w:r>
    </w:p>
    <w:p w14:paraId="3C2A3066" w14:textId="77777777" w:rsidR="00184195" w:rsidRDefault="00184195" w:rsidP="00184195">
      <w:r>
        <w:t>Отдельный вариант - программа долгосрочных сбережений. Она особенно выгодна тем, чей совокупный доход не превышает 80 000 рублей в месяц: государство софинансирует взносы до 36 000 рублей в год. Но важно помнить, что деньги в ПДС нужно держать минимум 15 лет.</w:t>
      </w:r>
    </w:p>
    <w:p w14:paraId="398F9870" w14:textId="77777777" w:rsidR="00184195" w:rsidRDefault="00184195" w:rsidP="00184195">
      <w:r>
        <w:t>Также стоит учитывать налоговые льготы: ИИС 3 и льготу на долгосрочное владение. Они позволяют снизить налоговую нагрузку и повысить итоговую доходность.</w:t>
      </w:r>
    </w:p>
    <w:p w14:paraId="54D7E34B" w14:textId="77777777" w:rsidR="00184195" w:rsidRDefault="00184195" w:rsidP="00184195">
      <w:r>
        <w:t>Почему мама тратит, а не копит деньги</w:t>
      </w:r>
    </w:p>
    <w:p w14:paraId="79378F95" w14:textId="4DB2EEBB" w:rsidR="00184195" w:rsidRDefault="00184195" w:rsidP="00184195">
      <w:r>
        <w:t xml:space="preserve">Даже понимая важность накоплений, многие мамы снова и снова тратят свободные деньги - на ребенка, на дом, </w:t>
      </w:r>
      <w:r w:rsidR="00141F57">
        <w:t>«</w:t>
      </w:r>
      <w:r>
        <w:t>наконец-то на себя</w:t>
      </w:r>
      <w:r w:rsidR="00141F57">
        <w:t>»</w:t>
      </w:r>
      <w:r>
        <w:t xml:space="preserve">. Психолог Владислав Герасимов объясняет, что за этим могут стоять разные причины: </w:t>
      </w:r>
      <w:r w:rsidR="00141F57">
        <w:t>«</w:t>
      </w:r>
      <w:r>
        <w:t>Чаще всего дело не в импульсивности или страхе будущего, а в отсутствии привычки. Мозг не привык видеть в откладывании денег норму. Он скорее стремится к сиюминутному удовлетворению: купить что-то нужное ребенку, порадовать себя. Задача - выработать поведенческую привычку: каждый месяц часть дохода автоматически уходит на накопления</w:t>
      </w:r>
      <w:r w:rsidR="00141F57">
        <w:t>»</w:t>
      </w:r>
      <w:r>
        <w:t>.</w:t>
      </w:r>
    </w:p>
    <w:p w14:paraId="638C3113" w14:textId="20B6CF8C" w:rsidR="00184195" w:rsidRDefault="00184195" w:rsidP="00184195">
      <w:r>
        <w:t xml:space="preserve">Еще одна частая установка: </w:t>
      </w:r>
      <w:r w:rsidR="00141F57">
        <w:t>«</w:t>
      </w:r>
      <w:r>
        <w:t>С моими 10 000 лезть в инвестиции - смешно</w:t>
      </w:r>
      <w:r w:rsidR="00141F57">
        <w:t>»</w:t>
      </w:r>
      <w:r>
        <w:t>. За ней может стоять внутренний критик, перфекционизм или сравнение себя с профессиональными трейдерами.</w:t>
      </w:r>
    </w:p>
    <w:p w14:paraId="1443A01D" w14:textId="77FE9807" w:rsidR="00184195" w:rsidRDefault="00141F57" w:rsidP="00184195">
      <w:r>
        <w:t>«</w:t>
      </w:r>
      <w:r w:rsidR="00184195">
        <w:t>Мы ждем, что начнем зарабатывать большие деньги сразу, и обесцениваем маленькие шаги. Но цель первых месяцев - не доходность, а дисциплина. Вырабатывая привычку, вы создаете долгосрочную оптику: даже небольшие суммы при регулярном пополнении и сложном проценте со временем превращаются в ощутимый капитал</w:t>
      </w:r>
      <w:r>
        <w:t>»</w:t>
      </w:r>
      <w:r w:rsidR="00184195">
        <w:t>, - уверен Владислав Герасимов.</w:t>
      </w:r>
    </w:p>
    <w:p w14:paraId="016235D5" w14:textId="499DEC7E" w:rsidR="00184195" w:rsidRDefault="00184195" w:rsidP="00184195">
      <w:r>
        <w:t xml:space="preserve">Если муж не поддерживает идею инвестиций, важно выстроить диалог через общие ценности, а не через цифры. Например, говорить не </w:t>
      </w:r>
      <w:r w:rsidR="00141F57">
        <w:t>«</w:t>
      </w:r>
      <w:r>
        <w:t>я хочу инвестировать</w:t>
      </w:r>
      <w:r w:rsidR="00141F57">
        <w:t>»</w:t>
      </w:r>
      <w:r>
        <w:t xml:space="preserve">, а </w:t>
      </w:r>
      <w:r w:rsidR="00141F57">
        <w:t>«</w:t>
      </w:r>
      <w:r>
        <w:t>мы хотим создать резерв на образование ребенка</w:t>
      </w:r>
      <w:r w:rsidR="00141F57">
        <w:t>»</w:t>
      </w:r>
      <w:r>
        <w:t xml:space="preserve"> или </w:t>
      </w:r>
      <w:r w:rsidR="00141F57">
        <w:t>«</w:t>
      </w:r>
      <w:r>
        <w:t>хотим иметь финансовую подушку на случай непредвиденных обстоятельств</w:t>
      </w:r>
      <w:r w:rsidR="00141F57">
        <w:t>»</w:t>
      </w:r>
      <w:r>
        <w:t xml:space="preserve">. Если договориться не получается, можно начать с небольшой суммы из личных средств - своего рода </w:t>
      </w:r>
      <w:r w:rsidR="00141F57">
        <w:t>«</w:t>
      </w:r>
      <w:r>
        <w:t>финансовый эксперимент</w:t>
      </w:r>
      <w:r w:rsidR="00141F57">
        <w:t>»</w:t>
      </w:r>
      <w:r>
        <w:t>. Когда через полгода-год будет виден результат, обсуждать тему станет проще.</w:t>
      </w:r>
    </w:p>
    <w:p w14:paraId="2FB7CFD2" w14:textId="77777777" w:rsidR="00184195" w:rsidRDefault="00184195" w:rsidP="00184195">
      <w:r>
        <w:lastRenderedPageBreak/>
        <w:t>Как не бросить инвестиции после первого провала</w:t>
      </w:r>
    </w:p>
    <w:p w14:paraId="39AC81E8" w14:textId="77777777" w:rsidR="00184195" w:rsidRDefault="00184195" w:rsidP="00184195">
      <w:r>
        <w:t>Рынки волатильны: портфель может временно уйти в минус. Это нормально, но эмоционально тяжело. Чтобы не вывести деньги в убыток, важно заранее определить допустимый уровень риска и не инвестировать средства, которые могут понадобиться в ближайшие месяцы.</w:t>
      </w:r>
    </w:p>
    <w:p w14:paraId="2A0085B9" w14:textId="64698361" w:rsidR="00184195" w:rsidRDefault="00184195" w:rsidP="00184195">
      <w:r>
        <w:t xml:space="preserve">Владислав Герасимов советует воспринимать инвестиции как долгосрочный процесс, а не как гонку за быстрой прибылью. </w:t>
      </w:r>
      <w:r w:rsidR="00141F57">
        <w:t>«</w:t>
      </w:r>
      <w:r>
        <w:t>Представьте, что вы - садовник: вы сажаете семена, ухаживаете за ними, но не ждете, что на следующий день вырастет дерево. Что-то может погибнуть, что-то будет расти медленно. Главное - не бросать уход за садом из-за первой неудачи. В выращивании вашего финансового сада регулярность и терпение принесут результат</w:t>
      </w:r>
      <w:r w:rsidR="00141F57">
        <w:t>»</w:t>
      </w:r>
      <w:r>
        <w:t>, - отмечает Владислав Герасимов.</w:t>
      </w:r>
    </w:p>
    <w:p w14:paraId="7116E3AB" w14:textId="77777777" w:rsidR="00184195" w:rsidRDefault="00184195" w:rsidP="00184195">
      <w:r>
        <w:t>Полезно также заранее продумать план действий при просадке: например, не продавать активы в панике, а продолжать пополнять портфель по графику. Так вы сможете покупать активы по более низкой цене и усреднять стоимость.</w:t>
      </w:r>
    </w:p>
    <w:p w14:paraId="162912AE" w14:textId="77777777" w:rsidR="00184195" w:rsidRDefault="00184195" w:rsidP="00184195">
      <w:r>
        <w:t>Реальные ожидания: доходность инвестиций от 10 000 рублей в месяц</w:t>
      </w:r>
    </w:p>
    <w:p w14:paraId="40BE64EB" w14:textId="77777777" w:rsidR="00184195" w:rsidRDefault="00184195" w:rsidP="00184195">
      <w:r>
        <w:t xml:space="preserve">Если откладывать по 10 000 рублей ежемесячно и инвестировать их с усредненной годовой доходностью 12% (с учетом сложного процента и реинвестирования купонов и дивидендов), то:  </w:t>
      </w:r>
    </w:p>
    <w:p w14:paraId="63325EB1" w14:textId="77777777" w:rsidR="00184195" w:rsidRDefault="00184195" w:rsidP="00184195">
      <w:r>
        <w:t>•</w:t>
      </w:r>
      <w:r>
        <w:tab/>
        <w:t xml:space="preserve">через год на счете будет примерно 128 000 рублей; </w:t>
      </w:r>
    </w:p>
    <w:p w14:paraId="1E67858B" w14:textId="77777777" w:rsidR="00184195" w:rsidRDefault="00184195" w:rsidP="00184195">
      <w:r>
        <w:t>•</w:t>
      </w:r>
      <w:r>
        <w:tab/>
        <w:t xml:space="preserve">через 3 года - около 430 000 рублей; </w:t>
      </w:r>
    </w:p>
    <w:p w14:paraId="047AE5CA" w14:textId="77777777" w:rsidR="00184195" w:rsidRDefault="00184195" w:rsidP="00184195">
      <w:r>
        <w:t>•</w:t>
      </w:r>
      <w:r>
        <w:tab/>
        <w:t xml:space="preserve">через 10 лет - более 2,3 миллиона рублей. </w:t>
      </w:r>
    </w:p>
    <w:p w14:paraId="79CE2403" w14:textId="77777777" w:rsidR="00184195" w:rsidRDefault="00184195" w:rsidP="00184195">
      <w:r>
        <w:t>Это приблизительные расчеты: фактическая доходность зависит от выбранных инструментов и рыночной ситуации. Но даже без учета доходности одни только взносы дадут за 10 лет 1,2 миллиона рублей - и это уже серьезная сумма.</w:t>
      </w:r>
    </w:p>
    <w:p w14:paraId="744878AE" w14:textId="77777777" w:rsidR="00184195" w:rsidRDefault="00184195" w:rsidP="00184195">
      <w:r>
        <w:t>Типичные ошибки начинающих инвесторов</w:t>
      </w:r>
    </w:p>
    <w:p w14:paraId="1B4A9324" w14:textId="77777777" w:rsidR="00184195" w:rsidRDefault="00184195" w:rsidP="00184195">
      <w:r>
        <w:t xml:space="preserve">Сложность может быть в том, что мама в декрете не так много знает о том, как работают инвестиции. Хорошей идей будет пройти курсы, чтобы научиться управлять личными финансами и освоить азы инвестирования, а также не совершать следующих ошибок.  </w:t>
      </w:r>
    </w:p>
    <w:p w14:paraId="16FB7D29" w14:textId="55C53D63" w:rsidR="00184195" w:rsidRDefault="00184195" w:rsidP="00184195">
      <w:r>
        <w:t>•</w:t>
      </w:r>
      <w:r>
        <w:tab/>
        <w:t xml:space="preserve">Жесткие цели и перфекционизм. Не ставьте задачу </w:t>
      </w:r>
      <w:r w:rsidR="00141F57">
        <w:t>«</w:t>
      </w:r>
      <w:r>
        <w:t>накопить миллион за год</w:t>
      </w:r>
      <w:r w:rsidR="00141F57">
        <w:t>»</w:t>
      </w:r>
      <w:r>
        <w:t>. Лучше ориентируйтесь на процесс (</w:t>
      </w:r>
      <w:r w:rsidR="00141F57">
        <w:t>«</w:t>
      </w:r>
      <w:r>
        <w:t>каждый месяц стабильно пополняю портфель</w:t>
      </w:r>
      <w:r w:rsidR="00141F57">
        <w:t>»</w:t>
      </w:r>
      <w:r>
        <w:t xml:space="preserve">). </w:t>
      </w:r>
    </w:p>
    <w:p w14:paraId="48FD4065" w14:textId="77777777" w:rsidR="00184195" w:rsidRDefault="00184195" w:rsidP="00184195">
      <w:r>
        <w:t>•</w:t>
      </w:r>
      <w:r>
        <w:tab/>
        <w:t xml:space="preserve">Инвестирование денег, которые скоро понадобятся. На срочные цели используйте накопительные счета. </w:t>
      </w:r>
    </w:p>
    <w:p w14:paraId="369C4CDE" w14:textId="77777777" w:rsidR="00184195" w:rsidRDefault="00184195" w:rsidP="00184195">
      <w:r>
        <w:t>•</w:t>
      </w:r>
      <w:r>
        <w:tab/>
        <w:t xml:space="preserve">Отсутствие диверсификации. Не вкладывайте все деньги в один актив. Лучше распределить их между разными инструментами. </w:t>
      </w:r>
    </w:p>
    <w:p w14:paraId="253DA2E3" w14:textId="77777777" w:rsidR="00184195" w:rsidRDefault="00184195" w:rsidP="00184195">
      <w:r>
        <w:t>•</w:t>
      </w:r>
      <w:r>
        <w:tab/>
        <w:t xml:space="preserve">Игнорирование комиссий и налогов. Выбирайте тарифы с низкими комиссиями и используйте налоговые льготы. </w:t>
      </w:r>
    </w:p>
    <w:p w14:paraId="489EA7D2" w14:textId="77777777" w:rsidR="00184195" w:rsidRDefault="00184195" w:rsidP="00184195">
      <w:r>
        <w:t>•</w:t>
      </w:r>
      <w:r>
        <w:tab/>
        <w:t xml:space="preserve">Паника при просадках. Помните: временные убытки - нормальная часть инвестиционного процесса. </w:t>
      </w:r>
    </w:p>
    <w:p w14:paraId="0998F677" w14:textId="77777777" w:rsidR="00184195" w:rsidRDefault="00184195" w:rsidP="00184195">
      <w:r>
        <w:t>Инвестиции как способ вернуть ощущение контроля</w:t>
      </w:r>
    </w:p>
    <w:p w14:paraId="4C33D82B" w14:textId="77777777" w:rsidR="00184195" w:rsidRDefault="00184195" w:rsidP="00184195">
      <w:r>
        <w:lastRenderedPageBreak/>
        <w:t>Декрет нередко связан с потерей профессиональной идентичности: женщина привыкает, что ее главная роль - мама, и забывает, что она еще и личность, способная принимать решения и управлять ресурсами. Начало инвестиционного пути - это не только про деньги.</w:t>
      </w:r>
    </w:p>
    <w:p w14:paraId="7BF8D883" w14:textId="2861FFA7" w:rsidR="00184195" w:rsidRDefault="00141F57" w:rsidP="00184195">
      <w:r>
        <w:t>«</w:t>
      </w:r>
      <w:r w:rsidR="00184195">
        <w:t>Когда вы сами выбираете, куда направить часть дохода, вы возвращаете себе ощущение „Я тоже управляю своей жизнью</w:t>
      </w:r>
      <w:r>
        <w:t>»</w:t>
      </w:r>
      <w:r w:rsidR="00184195">
        <w:t>. Это про контроль, про самостоятельность, про право иметь собственные цели и двигаться к ним, даже если пока это всего 10 000 рублей в месяц</w:t>
      </w:r>
      <w:r>
        <w:t>»</w:t>
      </w:r>
      <w:r w:rsidR="00184195">
        <w:t>, - подчеркивает Владислав Герасимов.</w:t>
      </w:r>
    </w:p>
    <w:p w14:paraId="14971334" w14:textId="77777777" w:rsidR="00184195" w:rsidRDefault="00184195" w:rsidP="00184195">
      <w:r>
        <w:t>И возможно, именно в этом - главная ценность первых шагов: не в цифрах на счете, а в том, что вы снова чувствуете себя хозяйкой своей финансовой судьбы.</w:t>
      </w:r>
    </w:p>
    <w:p w14:paraId="06CBBA84" w14:textId="62256C77" w:rsidR="00141DAF" w:rsidRDefault="006456B7" w:rsidP="00184195">
      <w:hyperlink r:id="rId54" w:history="1">
        <w:r w:rsidR="00184195" w:rsidRPr="005C567E">
          <w:rPr>
            <w:rStyle w:val="a3"/>
          </w:rPr>
          <w:t>https://www.finversia.ru/publication/s-10-000-rublei-v-mesyats-i-rebenkom-na-rukakh-kak-mame-nachat-investirovat-esli-kazhetsya-chto-svobodnykh-deneg-net-175908</w:t>
        </w:r>
      </w:hyperlink>
      <w:bookmarkEnd w:id="167"/>
    </w:p>
    <w:p w14:paraId="73216D36" w14:textId="77777777" w:rsidR="003109CA" w:rsidRDefault="003109CA" w:rsidP="003109CA">
      <w:pPr>
        <w:pStyle w:val="2"/>
      </w:pPr>
      <w:bookmarkStart w:id="169" w:name="_Toc237849320"/>
      <w:r>
        <w:t>Бизнесдром, 14.08.2026, Доля клиентов страхования жизни младше 35 лет за пять лет снизилась с 18% до 14%</w:t>
      </w:r>
      <w:bookmarkEnd w:id="169"/>
    </w:p>
    <w:p w14:paraId="6467B1B7" w14:textId="02AE40B3" w:rsidR="003109CA" w:rsidRDefault="003109CA" w:rsidP="00435941">
      <w:pPr>
        <w:pStyle w:val="3"/>
      </w:pPr>
      <w:bookmarkStart w:id="170" w:name="_Toc237849321"/>
      <w:r>
        <w:t xml:space="preserve">Средний возраст новых клиентов, оформляющих программы страхования жизни, постепенно увеличивается. По данным </w:t>
      </w:r>
      <w:r w:rsidR="00141F57">
        <w:t>«</w:t>
      </w:r>
      <w:r>
        <w:t>Эверия Лайф</w:t>
      </w:r>
      <w:r w:rsidR="00141F57">
        <w:t>»</w:t>
      </w:r>
      <w:r>
        <w:t>, средний возраст страхователя на момент заключения договора вырос с 45 лет в 2020 году до 46 лет в 2025 году. Медианный возраст увеличился с 44 до 46 лет.</w:t>
      </w:r>
      <w:bookmarkEnd w:id="170"/>
    </w:p>
    <w:p w14:paraId="7919B87B" w14:textId="77777777" w:rsidR="003109CA" w:rsidRDefault="003109CA" w:rsidP="003109CA">
      <w:r>
        <w:t>Одновременно сократилась доля молодых клиентов. Если в 2020 году страхователи младше 35 лет составляли 18% новых клиентов компании, то в 2025 году - 14%. Основное изменение произошло в группе от 25 до 34 лет: ее доля за пять лет снизилась с 15% до 10%. При этом доля самых молодых страхователей - до 25 лет - немного выросла, с 3% до 4%.</w:t>
      </w:r>
    </w:p>
    <w:p w14:paraId="6AC74250" w14:textId="77777777" w:rsidR="003109CA" w:rsidRDefault="003109CA" w:rsidP="003109CA">
      <w:r>
        <w:t>Самой многочисленной возрастной категорией остаются клиенты от 35 до 44 лет: и в 2020-м, и в 2025 году на них приходилось 32% новых договоров. Одновременно увеличилась доля более старших страхователей. Клиенты 45-54 лет теперь составляют 29% против 27% пять лет назад, а доля группы 55+ выросла с 23% до 25%.</w:t>
      </w:r>
    </w:p>
    <w:p w14:paraId="7947EC2C" w14:textId="77777777" w:rsidR="003109CA" w:rsidRDefault="003109CA" w:rsidP="003109CA">
      <w:r>
        <w:t>Возрастной сдвиг наблюдается и среди мужчин, и среди женщин. Средний возраст мужчины-страхователя вырос с 43 до 44 лет, женщины - с 46 до 47 лет.</w:t>
      </w:r>
    </w:p>
    <w:p w14:paraId="573C5097" w14:textId="77777777" w:rsidR="003109CA" w:rsidRDefault="003109CA" w:rsidP="003109CA">
      <w:r>
        <w:t>При этом возраст клиента заметно зависит от цели, ради которой приобретается страховой продукт. Самые молодые страхователи выбирают накопительные программы для детей - их средний возраст составляет 41 год. Средний возраст клиентов НСЖ - 44 года, пенсионных программ - 45 лет. В других массовых страховых программах он достигает 54 лет.</w:t>
      </w:r>
    </w:p>
    <w:p w14:paraId="3FEC8D64" w14:textId="77777777" w:rsidR="003109CA" w:rsidRDefault="003109CA" w:rsidP="003109CA">
      <w:r>
        <w:t>Если смотреть не на страхователя, который заключает договор, а непосредственно на застрахованного, тенденция еще заметнее. Его средний возраст за пять лет вырос с 45 до 47 лет, а доля застрахованных младше 35 лет сократилась с 22% до 18%. Доля людей старше 55 лет, напротив, увеличилась с 29% до 31%.</w:t>
      </w:r>
    </w:p>
    <w:p w14:paraId="70F91BAD" w14:textId="77777777" w:rsidR="003109CA" w:rsidRDefault="003109CA" w:rsidP="003109CA">
      <w:r>
        <w:t xml:space="preserve">Возрастной сдвиг может быть связан в том числе с изменением финансовых приоритетов на разных этапах жизни. В 25-35 лет на первый план часто выходят текущие задачи - </w:t>
      </w:r>
      <w:r>
        <w:lastRenderedPageBreak/>
        <w:t>приобретение жилья, рождение и воспитание детей, обустройство быта. Позже, когда у человека становится больше долгосрочных обязательств перед семьей, возрастает и значимость защиты от финансовых рисков. Сохранение привычного уровня жизни семьи в случае непредвиденных обстоятельств, защита близких и обеспечение финансовой устойчивости на длительном горизонте начинают играть более заметную роль при выборе финансовых продуктов.</w:t>
      </w:r>
    </w:p>
    <w:p w14:paraId="1FA7C0B3" w14:textId="08F096D0" w:rsidR="003109CA" w:rsidRDefault="00141F57" w:rsidP="003109CA">
      <w:r>
        <w:t>«</w:t>
      </w:r>
      <w:r w:rsidR="003109CA">
        <w:t>Мы видим не резкое, но устойчивое взросление аудитории. Когда первоочередные жизненные задачи решены, а финансовые возможности растут, меняются и приоритеты: люди начинают больше задумываться о надежной защите своего будущего и благополучия близких. Именно тогда страхование жизни перестает восприниматься как дополнительный расход и становится базовым элементом долгосрочной финансовой безопасности. Его основная ценность - защита от ключевых рисков, способных серьезно повлиять на финансовое положение семьи. Накопительная составляющая дополняет эту защиту и в итоге позволяет решать главную задачу - увереннее смотреть в будущее</w:t>
      </w:r>
      <w:r>
        <w:t>»</w:t>
      </w:r>
      <w:r w:rsidR="003109CA">
        <w:t xml:space="preserve">, - отмечает генеральный директор </w:t>
      </w:r>
      <w:r>
        <w:t>«</w:t>
      </w:r>
      <w:r w:rsidR="003109CA">
        <w:t>Эверия Лайф</w:t>
      </w:r>
      <w:r>
        <w:t>»</w:t>
      </w:r>
      <w:r w:rsidR="003109CA">
        <w:t xml:space="preserve"> Евгений Щекланов.</w:t>
      </w:r>
    </w:p>
    <w:p w14:paraId="01984875" w14:textId="77777777" w:rsidR="003109CA" w:rsidRDefault="003109CA" w:rsidP="003109CA">
      <w:r>
        <w:t>При этом потенциал развития страхования жизни среди более молодых россиян остается значительным. Потребность в долгосрочной защите возникает не только в зрелом возрасте. Напротив, именно в 25-35 лет появляются семья, дети, ипотека и другие долгосрочные финансовые обязательства, а последствия непредвиденных событий могут быть особенно чувствительными для семейного бюджета.</w:t>
      </w:r>
    </w:p>
    <w:p w14:paraId="31A04D0A" w14:textId="5DA4D7FC" w:rsidR="00184195" w:rsidRDefault="006456B7" w:rsidP="003109CA">
      <w:hyperlink r:id="rId55" w:history="1">
        <w:r w:rsidR="003109CA" w:rsidRPr="005C567E">
          <w:rPr>
            <w:rStyle w:val="a3"/>
          </w:rPr>
          <w:t>https://www.bizdrom.com/novosti/dolya-klientov-strahovaniya-zhizni-mladshe-35-let-za-pyat-let-snizilas-s-18-do-14/</w:t>
        </w:r>
      </w:hyperlink>
    </w:p>
    <w:p w14:paraId="13596F12" w14:textId="47A980FC" w:rsidR="00B83AF9" w:rsidRPr="00B83AF9" w:rsidRDefault="00B83AF9" w:rsidP="00B83AF9">
      <w:pPr>
        <w:pStyle w:val="2"/>
      </w:pPr>
      <w:bookmarkStart w:id="171" w:name="_Toc237849322"/>
      <w:r>
        <w:t>Накануне</w:t>
      </w:r>
      <w:r w:rsidRPr="00F4295A">
        <w:t>.</w:t>
      </w:r>
      <w:r>
        <w:rPr>
          <w:lang w:val="en-US"/>
        </w:rPr>
        <w:t>ru</w:t>
      </w:r>
      <w:r w:rsidRPr="00F4295A">
        <w:t xml:space="preserve">, </w:t>
      </w:r>
      <w:r>
        <w:t>17</w:t>
      </w:r>
      <w:r w:rsidRPr="00F4295A">
        <w:t xml:space="preserve">.08.2026, </w:t>
      </w:r>
      <w:r w:rsidRPr="00B83AF9">
        <w:t>Где наши деньги? Средняя зарплата достигла 110 тыс. по данным Росстата</w:t>
      </w:r>
      <w:bookmarkEnd w:id="171"/>
      <w:r w:rsidRPr="00B83AF9">
        <w:rPr>
          <w:lang w:val="en-US"/>
        </w:rPr>
        <w:t> </w:t>
      </w:r>
    </w:p>
    <w:p w14:paraId="4900D6E5" w14:textId="77777777" w:rsidR="00B83AF9" w:rsidRPr="00B83AF9" w:rsidRDefault="00B83AF9" w:rsidP="00B83AF9">
      <w:pPr>
        <w:pStyle w:val="3"/>
      </w:pPr>
      <w:bookmarkStart w:id="172" w:name="_Toc237849323"/>
      <w:r w:rsidRPr="00B83AF9">
        <w:t>Росстат зафиксировал рост средней зарплаты до 110 тысяч рублей в мае 2026 года, средняя пенсия по старости тоже подросла и превысила немыслимые 27 тысяч рублей. Цифры хорошие, но есть ощущение, что они существуют в одном измерении, а мы живем в другом. Чем дальше от столичных офисов, тем очевиднее становится разрыв между отчетами и тем, что люди видят в своих кошельках. Подробнее о средних зарплатах и высоких ожиданиях — в материале Накануне.</w:t>
      </w:r>
      <w:r w:rsidRPr="00B83AF9">
        <w:rPr>
          <w:lang w:val="en-US"/>
        </w:rPr>
        <w:t>RU</w:t>
      </w:r>
      <w:r w:rsidRPr="00B83AF9">
        <w:t>.</w:t>
      </w:r>
      <w:bookmarkEnd w:id="172"/>
    </w:p>
    <w:p w14:paraId="4040E4AF" w14:textId="77777777" w:rsidR="00B83AF9" w:rsidRPr="00B83AF9" w:rsidRDefault="00B83AF9" w:rsidP="00B83AF9">
      <w:r w:rsidRPr="00B83AF9">
        <w:t>Кто получает больше всех?</w:t>
      </w:r>
    </w:p>
    <w:p w14:paraId="1491F115" w14:textId="77777777" w:rsidR="00B83AF9" w:rsidRPr="00B83AF9" w:rsidRDefault="00B83AF9" w:rsidP="00B83AF9">
      <w:r w:rsidRPr="00B83AF9">
        <w:t>Росстат опубликовал данные — оказалось, что за январь-май 2026 года средняя зарплата по стране составила около 108 тысяч рублей, а в мае впервые превысила аж 110 тысяч. Среди самых высокооплачиваемых отраслей оказалось управление пенсионными резервами негосударственных фондов — там средняя зарплата составила 827 тысяч рублей, и эта сумма более чем вдвое превышает доходы в нефтегазовом секторе, где платят "какие-то" 430 тысяч.</w:t>
      </w:r>
    </w:p>
    <w:p w14:paraId="3DDA6E7F" w14:textId="77777777" w:rsidR="00B83AF9" w:rsidRPr="00B83AF9" w:rsidRDefault="00B83AF9" w:rsidP="00B83AF9">
      <w:r w:rsidRPr="00B83AF9">
        <w:t xml:space="preserve">Но, как мы всегда и догадывались, получают больше всех те, кто ловит рыбку в мутной воде. Причем в прямом смысле — лидирует морское пастбищное рыбоводство с зарплатой в 971 тысяч рублей. Росстат, предостерегая от поспешных решений покупать удочки, поясняет, что эти цифры нерепрезентативны из-за малого числа занятых в рыболовстве. Тогда как в сфере НПФ работают десятки тысяч людей, обслуживающих </w:t>
      </w:r>
      <w:r w:rsidRPr="00B83AF9">
        <w:lastRenderedPageBreak/>
        <w:t>миллионы будущих пенсионеров, например тех, кто сейчас работает в бюджетной сфере и получает 50 тыс. руб.</w:t>
      </w:r>
    </w:p>
    <w:p w14:paraId="7FCDDCFE" w14:textId="77777777" w:rsidR="00B83AF9" w:rsidRPr="00B83AF9" w:rsidRDefault="00B83AF9" w:rsidP="00B83AF9">
      <w:r w:rsidRPr="00B83AF9">
        <w:t>Средняя арифметическая, которую Росстат выдает за реальную картину, давно перестала отражать реальное положение дел, считают эксперты. Когда в одном городе управляющие пенсионными резервами получают сумасшедшие 827 тысяч рублей, а те же воспитательницы в детских садах — 30 тысяч, то среднее значение между ними превращается в фикцию.</w:t>
      </w:r>
    </w:p>
    <w:p w14:paraId="17A3FAD5" w14:textId="77777777" w:rsidR="00B83AF9" w:rsidRPr="00B83AF9" w:rsidRDefault="00B83AF9" w:rsidP="00B83AF9">
      <w:r w:rsidRPr="00B83AF9">
        <w:t>Более реальную картину показывают медианная зарплата в 65 тысяч рублей, которую получает ровно половина работающего населения, и модальная зарплата в районе 50 тысяч рублей, которую имеет большинство. Именно эти цифры стоило бы принимать во внимание, а не среднюю температуру по больнице, о которой любят отчитываться чиновники Росстата. Депутат Госдумы Александр Воробьевнастаивает на том, что власти обязаны публиковать не среднюю зарплату по стране, а медианные и модальные показатели по отраслям и регионам. При этом минимальную оплату труда надо повысить до 60 тыс. руб. и ввести 13 зарплату.</w:t>
      </w:r>
    </w:p>
    <w:p w14:paraId="3DF7A0F0" w14:textId="77777777" w:rsidR="00B83AF9" w:rsidRPr="00B83AF9" w:rsidRDefault="00B83AF9" w:rsidP="00B83AF9">
      <w:r w:rsidRPr="00B83AF9">
        <w:t>Социальный разрыв</w:t>
      </w:r>
    </w:p>
    <w:p w14:paraId="5FE5FF69" w14:textId="77777777" w:rsidR="00B83AF9" w:rsidRPr="00B83AF9" w:rsidRDefault="00B83AF9" w:rsidP="00B83AF9">
      <w:r w:rsidRPr="00B83AF9">
        <w:t>Но разрыв существует не только между регионами и сферами занятости, в одной и той же компании действует старый и давно известный принцип — богатые богатеют. В бюджетной сфере разница между зарплатами руководителей и рядовых сотрудников достигает размеров, которые трудно назвать справедливыми. Заместитель председателя Мособлдумы Игорь Чистюхин приводит конкретные цифры: директор школы получает 300 тысяч рублей, молодой учитель — 50 тысяч, а воспитатель с высшей квалификацией в подмосковном детском саду — чуть больше 30 тысяч.</w:t>
      </w:r>
    </w:p>
    <w:p w14:paraId="15845263" w14:textId="77777777" w:rsidR="00B83AF9" w:rsidRPr="00B83AF9" w:rsidRDefault="00B83AF9" w:rsidP="00B83AF9">
      <w:r w:rsidRPr="00B83AF9">
        <w:t>"Насколько корректны эти цифры, если у директора школы зарплата 300 тысяч и больше, а у молодого учителя зарплата 50 тысяч? — задается вопросом Чистюхин. — В среднем, вроде бы, получается цифра более-менее достойная, но в разрезе специалистов мы говорим о том, что молодые учителя в регионах получают зарплату как минимум в два, а то и в два с половиной раза меньше, например, чем в городе Москва".</w:t>
      </w:r>
    </w:p>
    <w:p w14:paraId="10596161" w14:textId="77777777" w:rsidR="00B83AF9" w:rsidRPr="00B83AF9" w:rsidRDefault="00B83AF9" w:rsidP="00B83AF9">
      <w:r w:rsidRPr="00B83AF9">
        <w:t>Пенсионеры и дачники</w:t>
      </w:r>
    </w:p>
    <w:p w14:paraId="4FF98FAB" w14:textId="77777777" w:rsidR="00B83AF9" w:rsidRPr="00B83AF9" w:rsidRDefault="00B83AF9" w:rsidP="00B83AF9">
      <w:r w:rsidRPr="00B83AF9">
        <w:t>Пенсионная система находится в еще более плачевном состоянии. Средняя пенсия по старости составляет 25-27 тысяч рублей. То есть воспитательница после 40 лет работы будет получать почти столько же, сколько человек, никогда не работавший. Официальный прожиточный минимум в 2026 году установлен на уровне 18 939 рублей, однако реальные расходы пенсионеров, особенно с учетом кредитов, достигают 45-53 тысяч рублей в месяц.</w:t>
      </w:r>
    </w:p>
    <w:p w14:paraId="34096D43" w14:textId="77777777" w:rsidR="00B83AF9" w:rsidRPr="00B83AF9" w:rsidRDefault="00B83AF9" w:rsidP="00B83AF9">
      <w:r w:rsidRPr="00B83AF9">
        <w:t>"Человек всю жизнь отработал, ради чего? Ради вот этих трех тысяч разницы между социальной пенсией и пенсией по выслуге лет? — говорит Чистюхин. — Так быть не должно, эта ситуация абсолютно недопустима, она несправедлива, ее необходимо менять".</w:t>
      </w:r>
    </w:p>
    <w:p w14:paraId="68B16A85" w14:textId="77777777" w:rsidR="00B83AF9" w:rsidRPr="00B83AF9" w:rsidRDefault="00B83AF9" w:rsidP="00B83AF9">
      <w:r w:rsidRPr="00B83AF9">
        <w:t xml:space="preserve">Пенсионеры выживают как могут, но и здесь им больше мешают, чем помогают — речь об огромной армии дачников и садоводов, которых насчитывается от 40 до 50 миллионов человек. Председатель Московского союза садоводов Андрей Туманов рассказывает, что эти люди в большинстве своем пенсионеры, и они фактически кормят страну, выращивая </w:t>
      </w:r>
      <w:r w:rsidRPr="00B83AF9">
        <w:lastRenderedPageBreak/>
        <w:t>до 60% картофеля, но живут в условиях правовой анархии: "Государство не хочет тратить деньги на эти поселения. Живите сами, платите за все сами, да еще мы вас штрафами будем пугать, — говорит Туманов. — Дачники — это выгодный ресурс для страны. Они вкалывают уже либо на пенсии, либо после работы. Они снабжают семьи. Они ничего не просят у вас".</w:t>
      </w:r>
    </w:p>
    <w:p w14:paraId="79505F95" w14:textId="77777777" w:rsidR="00B83AF9" w:rsidRPr="00B83AF9" w:rsidRDefault="00B83AF9" w:rsidP="00B83AF9">
      <w:r w:rsidRPr="00B83AF9">
        <w:t>Высокие налоги и мелкий бизнес</w:t>
      </w:r>
    </w:p>
    <w:p w14:paraId="1B6FCD38" w14:textId="77777777" w:rsidR="00B83AF9" w:rsidRPr="00B83AF9" w:rsidRDefault="00B83AF9" w:rsidP="00B83AF9">
      <w:r w:rsidRPr="00B83AF9">
        <w:t>Те, кому когда-то советовали уйти в бизнес, ушли, но их догнали. Повышение НДС с 20 до 22%, вступившее в силу с 1 января 2026 года, ударило и по бизнесу, и по потребителям. С начала года снижение продаж зафиксировали 40% компаний, а около половины организаций не исключают увольнения сотрудников. Бизнес жалуется на неплатежи со стороны партнеров, трудности с получением кредитов и нехватку оборотных средств. "Это очень серьезная нагрузка на малый бизнес, — говорит депутат Воробьев. — Мы запустили принцип домино: будем наблюдать сокращение субъектов малого и среднего предпринимательства".</w:t>
      </w:r>
    </w:p>
    <w:p w14:paraId="1CE78860" w14:textId="77777777" w:rsidR="00B83AF9" w:rsidRPr="00B83AF9" w:rsidRDefault="00B83AF9" w:rsidP="00B83AF9">
      <w:r w:rsidRPr="00B83AF9">
        <w:t>Экономист Андрей Подойницын связывает все проблемы с устаревшей экономической моделью, в которой труд остается дешевым, а капитал — дорогим. По его словам, Россия ежегодно вывозит за рубеж товаров и услуг на 12-20 триллионов рублей больше, чем получает оттуда, и этот ресурс можно направить на повышение пенсий, зарплат и финансирование социальной сферы. Он предлагает изменить денежно-кредитную политику, объединив правительство и Центральный банк в единую структуру, чтобы они работали на общие государственные задачи.</w:t>
      </w:r>
    </w:p>
    <w:p w14:paraId="79678CE2" w14:textId="77777777" w:rsidR="00B83AF9" w:rsidRPr="00B83AF9" w:rsidRDefault="00B83AF9" w:rsidP="00B83AF9">
      <w:r w:rsidRPr="00B83AF9">
        <w:t>"Нам нужно вернуть печатный станок в руки государства, — говорит Подойницын. — Не может быть никакого независимого Центрального банка. Объединить правительство и Центральный банк в одной организационной управленческой структуре, чтобы они вместе работали на единые государственные задачи, которые ставит наш президент".</w:t>
      </w:r>
    </w:p>
    <w:p w14:paraId="1494BB48" w14:textId="77777777" w:rsidR="00B83AF9" w:rsidRPr="00B83AF9" w:rsidRDefault="00B83AF9" w:rsidP="00B83AF9">
      <w:r w:rsidRPr="00B83AF9">
        <w:t>Эксперты обращают внимание на то, что шестикратный разрыв между зарплатами в финансовом секторе и реальном производстве (включая бюджетную сферу) демонстрирует перекос экономики в сторону спекуляций, а не производства. По итогу, пенсия должна составлять 40% от зарплаты, однако сейчас она едва достигает 23%, и средняя пенсия сопоставима с зарплатой младшего персонала. А статистика лишь маскирует неравенство. Хотя, чего тут маскировать, все очевидно — если воспитатель детского сада получает 30 тысяч, а управляющий пенсионными резервами — 827 тысяч, вопрос о том, что важнее — дети или деньги — уже не стоит, ответ на него дан в цифрах. Но если дети не станут главным приоритетом сейчас, то потом просто не с кого будет платить пенсии.</w:t>
      </w:r>
    </w:p>
    <w:p w14:paraId="71CCA782" w14:textId="6BEBCAB1" w:rsidR="00B83AF9" w:rsidRPr="00B83AF9" w:rsidRDefault="00B83AF9" w:rsidP="00B83AF9">
      <w:r w:rsidRPr="00B83AF9">
        <w:t>Елена Рычкова</w:t>
      </w:r>
    </w:p>
    <w:p w14:paraId="22C8E063" w14:textId="43B1F7EB" w:rsidR="003109CA" w:rsidRPr="00C01E7D" w:rsidRDefault="006456B7" w:rsidP="003109CA">
      <w:hyperlink r:id="rId56" w:history="1">
        <w:r w:rsidR="00B83AF9" w:rsidRPr="00991F89">
          <w:rPr>
            <w:rStyle w:val="a3"/>
          </w:rPr>
          <w:t>https://www.nakanune.ru/articles/124959/</w:t>
        </w:r>
      </w:hyperlink>
      <w:r w:rsidR="00B83AF9">
        <w:t xml:space="preserve"> </w:t>
      </w:r>
    </w:p>
    <w:p w14:paraId="1648AE75" w14:textId="77777777" w:rsidR="00111D7C" w:rsidRPr="00C01E7D" w:rsidRDefault="00111D7C" w:rsidP="00111D7C">
      <w:pPr>
        <w:pStyle w:val="251"/>
      </w:pPr>
      <w:bookmarkStart w:id="173" w:name="_Toc99271712"/>
      <w:bookmarkStart w:id="174" w:name="_Toc99318658"/>
      <w:bookmarkStart w:id="175" w:name="_Toc165991078"/>
      <w:bookmarkStart w:id="176" w:name="_Toc237849324"/>
      <w:bookmarkEnd w:id="156"/>
      <w:bookmarkEnd w:id="157"/>
      <w:r w:rsidRPr="00C01E7D">
        <w:lastRenderedPageBreak/>
        <w:t>НОВОСТИ ЗАРУБЕЖНЫХ ПЕНСИОННЫХ СИСТЕМ</w:t>
      </w:r>
      <w:bookmarkEnd w:id="173"/>
      <w:bookmarkEnd w:id="174"/>
      <w:bookmarkEnd w:id="175"/>
      <w:bookmarkEnd w:id="176"/>
    </w:p>
    <w:p w14:paraId="7D59896E" w14:textId="77777777" w:rsidR="00111D7C" w:rsidRPr="00C01E7D" w:rsidRDefault="00111D7C" w:rsidP="00111D7C">
      <w:pPr>
        <w:pStyle w:val="10"/>
      </w:pPr>
      <w:bookmarkStart w:id="177" w:name="_Toc99271713"/>
      <w:bookmarkStart w:id="178" w:name="_Toc99318659"/>
      <w:bookmarkStart w:id="179" w:name="_Toc165991079"/>
      <w:bookmarkStart w:id="180" w:name="_Toc237849325"/>
      <w:r w:rsidRPr="00C01E7D">
        <w:t>Новости пенсионной отрасли стран ближнего зарубежья</w:t>
      </w:r>
      <w:bookmarkEnd w:id="177"/>
      <w:bookmarkEnd w:id="178"/>
      <w:bookmarkEnd w:id="179"/>
      <w:bookmarkEnd w:id="180"/>
    </w:p>
    <w:p w14:paraId="340D8F2C" w14:textId="77777777" w:rsidR="000B572A" w:rsidRPr="00C01E7D" w:rsidRDefault="000B572A" w:rsidP="000B572A">
      <w:pPr>
        <w:pStyle w:val="2"/>
      </w:pPr>
      <w:bookmarkStart w:id="181" w:name="_Toc237849326"/>
      <w:r w:rsidRPr="00C01E7D">
        <w:t>Toppress, 14.08.2026, Куда уйдут ваши пенсионные деньги? В Казахстане меняют правила накоплений</w:t>
      </w:r>
      <w:bookmarkEnd w:id="181"/>
    </w:p>
    <w:p w14:paraId="073A474E" w14:textId="77777777" w:rsidR="000B572A" w:rsidRPr="00C01E7D" w:rsidRDefault="000B572A" w:rsidP="00435941">
      <w:pPr>
        <w:pStyle w:val="3"/>
      </w:pPr>
      <w:bookmarkStart w:id="182" w:name="_Toc237849327"/>
      <w:r w:rsidRPr="00C01E7D">
        <w:t>В Казахстане меняются правила управления пенсионными накоплениями. Главные нововведения касаются передачи средств частным управляющим компаниям и государственной компенсации инфляционных потерь, сообщает Toppress со ссылкой на ЕНПФ.</w:t>
      </w:r>
      <w:bookmarkEnd w:id="182"/>
    </w:p>
    <w:p w14:paraId="61CE3747" w14:textId="77777777" w:rsidR="000B572A" w:rsidRPr="00C01E7D" w:rsidRDefault="000B572A" w:rsidP="000B572A">
      <w:r w:rsidRPr="00C01E7D">
        <w:t>При этом базовая гарантия государства сохраняется: обязательные пенсионные взносы граждан должны быть сохранены. Соответствующая норма закреплена в статье 217 Социального кодекса.</w:t>
      </w:r>
    </w:p>
    <w:p w14:paraId="3F2B849F" w14:textId="77777777" w:rsidR="000B572A" w:rsidRPr="00C01E7D" w:rsidRDefault="000B572A" w:rsidP="000B572A">
      <w:r w:rsidRPr="00C01E7D">
        <w:t>С сентября 2026 года казахстанцы смогут передавать частным управляющим до 100% своих пенсионных накоплений. Сейчас действует ограничение в 50%. После вступления новых правил в силу вкладчик сможет самостоятельно выбирать между управлением средствами через Национальный банк или частную компанию.</w:t>
      </w:r>
    </w:p>
    <w:p w14:paraId="038B9BD6" w14:textId="77777777" w:rsidR="000B572A" w:rsidRPr="00C01E7D" w:rsidRDefault="000B572A" w:rsidP="000B572A">
      <w:r w:rsidRPr="00C01E7D">
        <w:t>Частные управляющие смогут предлагать более рискованные инвестиционные стратегии с потенциально большей доходностью. При этом к таким компаниям предъявляются требования по опыту работы и размеру собственного капитала — не менее 1,9 млрд тенге.</w:t>
      </w:r>
    </w:p>
    <w:p w14:paraId="1DE60C94" w14:textId="77777777" w:rsidR="000B572A" w:rsidRPr="00C01E7D" w:rsidRDefault="000B572A" w:rsidP="000B572A">
      <w:r w:rsidRPr="00C01E7D">
        <w:t>Если управление пенсионными активами приведёт к отрицательной доходности, частная компания должна будет компенсировать соответствующую разницу за счёт собственного капитала.</w:t>
      </w:r>
    </w:p>
    <w:p w14:paraId="1D7D4736" w14:textId="77777777" w:rsidR="000B572A" w:rsidRPr="00C01E7D" w:rsidRDefault="000B572A" w:rsidP="000B572A">
      <w:r w:rsidRPr="00C01E7D">
        <w:t>С 2027 года планируется отменить государственную компенсацию разницы между инфляцией и доходностью пенсионных накоплений. В Министерстве труда объясняют это тем, что при самостоятельном выборе частного управляющего инвестиционные риски должен принимать на себя сам вкладчик.</w:t>
      </w:r>
    </w:p>
    <w:p w14:paraId="6A2193FE" w14:textId="77777777" w:rsidR="000B572A" w:rsidRPr="00C01E7D" w:rsidRDefault="000B572A" w:rsidP="000B572A">
      <w:r w:rsidRPr="00C01E7D">
        <w:t>Для граждан, которые оставят накопления под управлением Национального банка, сохраняется консервативная модель. Согласно планам, до 2028 года доходность пенсионных активов должна превышать уровень инфляции как минимум на 1 процентный пункт. При этом не менее 30% активов предполагается размещать в валютных инструментах.</w:t>
      </w:r>
    </w:p>
    <w:p w14:paraId="25376C04" w14:textId="60EC0EF8" w:rsidR="000B572A" w:rsidRPr="00C01E7D" w:rsidRDefault="000B572A" w:rsidP="000B572A">
      <w:r w:rsidRPr="00C01E7D">
        <w:t xml:space="preserve">Власти также продолжают разработку дальнейших изменений пенсионной системы. Среди рассматриваемых вариантов — использование опыта Сингапура, модель </w:t>
      </w:r>
      <w:r w:rsidR="00141F57">
        <w:t>«</w:t>
      </w:r>
      <w:r w:rsidRPr="00C01E7D">
        <w:t>4+1</w:t>
      </w:r>
      <w:r w:rsidR="00141F57">
        <w:t>»</w:t>
      </w:r>
      <w:r w:rsidRPr="00C01E7D">
        <w:t>, введение страхового компонента и ориентация на продолжительный трудовой стаж.</w:t>
      </w:r>
    </w:p>
    <w:p w14:paraId="5A3788C7" w14:textId="77777777" w:rsidR="000B572A" w:rsidRPr="00C01E7D" w:rsidRDefault="000B572A" w:rsidP="000B572A">
      <w:r w:rsidRPr="00C01E7D">
        <w:t>Одной из долгосрочных целей реформы называют обеспечение пенсионных выплат на уровне не менее 40% от прежнего заработка в соответствии с подходами Международной организации труда.</w:t>
      </w:r>
    </w:p>
    <w:p w14:paraId="72843D76" w14:textId="2CD5BD31" w:rsidR="000B572A" w:rsidRPr="00C01E7D" w:rsidRDefault="006456B7" w:rsidP="000B572A">
      <w:hyperlink r:id="rId57" w:history="1">
        <w:r w:rsidR="000B572A" w:rsidRPr="00C01E7D">
          <w:rPr>
            <w:rStyle w:val="a3"/>
          </w:rPr>
          <w:t>https://toppress.kz/article/kuda-ujdut-vashi-pensionnye-dengi-v-kazahstane-menyayut-pravila-nakoplenij</w:t>
        </w:r>
      </w:hyperlink>
      <w:r w:rsidR="000B572A" w:rsidRPr="00C01E7D">
        <w:t xml:space="preserve"> </w:t>
      </w:r>
    </w:p>
    <w:p w14:paraId="49645EEB" w14:textId="77777777" w:rsidR="00727EE6" w:rsidRPr="00C01E7D" w:rsidRDefault="00727EE6" w:rsidP="00727EE6">
      <w:pPr>
        <w:pStyle w:val="2"/>
      </w:pPr>
      <w:bookmarkStart w:id="183" w:name="_Toc237849328"/>
      <w:r w:rsidRPr="00C01E7D">
        <w:t>NUR.KZ, 14.08.2026, Почему казахстанцам нужно самим копить на пенсию, объяснили в ЕНПФ</w:t>
      </w:r>
      <w:bookmarkEnd w:id="183"/>
    </w:p>
    <w:p w14:paraId="2A9A3E41" w14:textId="77777777" w:rsidR="00727EE6" w:rsidRPr="00C01E7D" w:rsidRDefault="00727EE6" w:rsidP="00435941">
      <w:pPr>
        <w:pStyle w:val="3"/>
      </w:pPr>
      <w:bookmarkStart w:id="184" w:name="_Toc237849329"/>
      <w:r w:rsidRPr="00C01E7D">
        <w:t>К 2050 году в Казахстане может проживать 26,5 млн человек. Государству будет сложно обеспечивать пенсионеров, поэтому гражданам нужно самим готовиться к старости. Подробности читайте на NUR.KZ.</w:t>
      </w:r>
      <w:bookmarkEnd w:id="184"/>
    </w:p>
    <w:p w14:paraId="7A531821" w14:textId="77777777" w:rsidR="00727EE6" w:rsidRPr="00C01E7D" w:rsidRDefault="00727EE6" w:rsidP="00727EE6">
      <w:r w:rsidRPr="00C01E7D">
        <w:t>Население Казахстана продолжает расти. Как сообщает Единый накопительный пенсионный фонд (ЕНПФ), согласно демографическим прогнозам, к 2050 году в стране будет проживать порядка 26,5 млн человек.</w:t>
      </w:r>
    </w:p>
    <w:p w14:paraId="60D1A5FE" w14:textId="77777777" w:rsidR="00727EE6" w:rsidRPr="00C01E7D" w:rsidRDefault="00727EE6" w:rsidP="00727EE6">
      <w:r w:rsidRPr="00C01E7D">
        <w:t>На одного пенсионера будет приходиться меньше работников</w:t>
      </w:r>
    </w:p>
    <w:p w14:paraId="65D9F2CA" w14:textId="77777777" w:rsidR="00727EE6" w:rsidRPr="00C01E7D" w:rsidRDefault="00727EE6" w:rsidP="00727EE6">
      <w:r w:rsidRPr="00C01E7D">
        <w:t>К 2050 году изменится возрастная структура населения: продолжительность жизни увеличивается, рождаемость снижается, в результате чего доля пожилых граждан растет. С 2021 по 2025 годы ожидаемая продолжительность жизни казахстанцев увеличилась с 70,23 года до 75,97 года.</w:t>
      </w:r>
    </w:p>
    <w:p w14:paraId="75441056" w14:textId="77777777" w:rsidR="00727EE6" w:rsidRPr="00C01E7D" w:rsidRDefault="00727EE6" w:rsidP="00727EE6">
      <w:r w:rsidRPr="00C01E7D">
        <w:t>Динамика средней продолжительности жизни</w:t>
      </w:r>
    </w:p>
    <w:p w14:paraId="4F33B518" w14:textId="77777777" w:rsidR="00727EE6" w:rsidRPr="00C01E7D" w:rsidRDefault="00727EE6" w:rsidP="00727EE6">
      <w:r w:rsidRPr="00C01E7D">
        <w:t>Ожидаемая продолжительность жизни при рождении в Казахстане, 2015–2025 гг. (лет)</w:t>
      </w:r>
    </w:p>
    <w:p w14:paraId="0DB72B52" w14:textId="77777777" w:rsidR="00727EE6" w:rsidRPr="00C01E7D" w:rsidRDefault="00727EE6" w:rsidP="00727EE6">
      <w:r w:rsidRPr="00C01E7D">
        <w:t>Женщины</w:t>
      </w:r>
    </w:p>
    <w:p w14:paraId="470594D9" w14:textId="77777777" w:rsidR="00727EE6" w:rsidRPr="00C01E7D" w:rsidRDefault="00727EE6" w:rsidP="00727EE6">
      <w:r w:rsidRPr="00C01E7D">
        <w:t>Все население (средний)</w:t>
      </w:r>
    </w:p>
    <w:p w14:paraId="3C2C1B2E" w14:textId="77777777" w:rsidR="00727EE6" w:rsidRPr="00C01E7D" w:rsidRDefault="00727EE6" w:rsidP="00727EE6">
      <w:r w:rsidRPr="00C01E7D">
        <w:t>Мужчины</w:t>
      </w:r>
    </w:p>
    <w:p w14:paraId="031B7F18" w14:textId="67926303" w:rsidR="00727EE6" w:rsidRPr="00C01E7D" w:rsidRDefault="00727EE6" w:rsidP="00727EE6">
      <w:r w:rsidRPr="00C01E7D">
        <w:t>* Ожидаемая продолжительность жизни казахстанцев растет, что соответствует общемировому тренду. На основе прогнозов ВОЗ.</w:t>
      </w:r>
    </w:p>
    <w:p w14:paraId="50E764DB" w14:textId="77777777" w:rsidR="00727EE6" w:rsidRPr="00C01E7D" w:rsidRDefault="00727EE6" w:rsidP="00727EE6">
      <w:r w:rsidRPr="00C01E7D">
        <w:t>Сейчас на долю лиц старше 65 лет приходится 9,6% населения. Однако, согласно прогнозам ЕНПФ и ООН, к 2050 году доля граждан в возрасте 60 лет и старше вырастет до 18,8%.</w:t>
      </w:r>
    </w:p>
    <w:p w14:paraId="5814F4AF" w14:textId="77777777" w:rsidR="00727EE6" w:rsidRPr="00C01E7D" w:rsidRDefault="00727EE6" w:rsidP="00727EE6">
      <w:r w:rsidRPr="00C01E7D">
        <w:t>В итоге получится ситуация, когда на одного человека 65+ будет приходиться лишь 3,42 человека трудоспособного возраста. В 2012 году этот показатель был равен 7,68, а в 2025 году – 4,95.</w:t>
      </w:r>
    </w:p>
    <w:p w14:paraId="36FBC739" w14:textId="77777777" w:rsidR="00727EE6" w:rsidRPr="00C01E7D" w:rsidRDefault="00727EE6" w:rsidP="00727EE6">
      <w:r w:rsidRPr="00C01E7D">
        <w:t>Казахстанцам придется самим копить на свою пенсию</w:t>
      </w:r>
    </w:p>
    <w:p w14:paraId="7416B3E4" w14:textId="77777777" w:rsidR="00727EE6" w:rsidRPr="00C01E7D" w:rsidRDefault="00727EE6" w:rsidP="00727EE6">
      <w:r w:rsidRPr="00C01E7D">
        <w:t>Как считают в ЕНПФ, на фоне демографических изменений возрастает значение накопительной пенсионной системы. Проще говоря, в будущем пенсионный доход граждан в большей степени будет зависеть от их личных накоплений, а не от государственных выплат.</w:t>
      </w:r>
    </w:p>
    <w:p w14:paraId="26001808" w14:textId="77777777" w:rsidR="00727EE6" w:rsidRPr="00C01E7D" w:rsidRDefault="00727EE6" w:rsidP="00727EE6">
      <w:r w:rsidRPr="00C01E7D">
        <w:t>По сути, казахстанцам рекомендуют заранее формировать собственный пенсионный капитал, чтобы в будущем меньше зависеть от демографической ситуации и возможностей бюджета. Для этого казахстанцы могут:</w:t>
      </w:r>
    </w:p>
    <w:p w14:paraId="6CA6BB74" w14:textId="77777777" w:rsidR="00727EE6" w:rsidRPr="00C01E7D" w:rsidRDefault="00727EE6" w:rsidP="00727EE6">
      <w:r w:rsidRPr="00C01E7D">
        <w:t>работать официально и регулярно платить пенсионные взносы;</w:t>
      </w:r>
    </w:p>
    <w:p w14:paraId="53723518" w14:textId="77777777" w:rsidR="00727EE6" w:rsidRPr="00C01E7D" w:rsidRDefault="00727EE6" w:rsidP="00727EE6">
      <w:r w:rsidRPr="00C01E7D">
        <w:t>производить добровольные пенсионные взносы;</w:t>
      </w:r>
    </w:p>
    <w:p w14:paraId="5F6BBF8B" w14:textId="77777777" w:rsidR="00727EE6" w:rsidRPr="00C01E7D" w:rsidRDefault="00727EE6" w:rsidP="00727EE6">
      <w:r w:rsidRPr="00C01E7D">
        <w:lastRenderedPageBreak/>
        <w:t>самостоятельно влиять на инвестиционную стратегию по своим накоплениям – такая возможность появится с 7 сентября 2026 года.</w:t>
      </w:r>
    </w:p>
    <w:p w14:paraId="43A031EE" w14:textId="77777777" w:rsidR="00727EE6" w:rsidRPr="00C01E7D" w:rsidRDefault="00727EE6" w:rsidP="00727EE6">
      <w:r w:rsidRPr="00C01E7D">
        <w:t>Ранее в ЕНПФ также объяснили, почему важно копить на пенсию и не тратить накопления на улучшение жилищных условий в молодости.</w:t>
      </w:r>
    </w:p>
    <w:p w14:paraId="5668B8CA" w14:textId="5988C284" w:rsidR="00727EE6" w:rsidRPr="00C01E7D" w:rsidRDefault="006456B7" w:rsidP="00727EE6">
      <w:hyperlink r:id="rId58" w:history="1">
        <w:r w:rsidR="00727EE6" w:rsidRPr="00C01E7D">
          <w:rPr>
            <w:rStyle w:val="a3"/>
          </w:rPr>
          <w:t>https://www.nur.kz/nurfin/pension/2412767-pochemu-kazahstancam-nuzhno-samim-kopit-na-pensiyu-obyasnili-v-enpf/</w:t>
        </w:r>
      </w:hyperlink>
      <w:r w:rsidR="00727EE6" w:rsidRPr="00C01E7D">
        <w:t xml:space="preserve"> </w:t>
      </w:r>
    </w:p>
    <w:p w14:paraId="426C7072" w14:textId="77777777" w:rsidR="00727EE6" w:rsidRPr="00C01E7D" w:rsidRDefault="00727EE6" w:rsidP="00727EE6">
      <w:pPr>
        <w:pStyle w:val="2"/>
      </w:pPr>
      <w:bookmarkStart w:id="185" w:name="_Toc237849330"/>
      <w:r w:rsidRPr="00C01E7D">
        <w:t>Курсив, 14.08.2026, Казахстанцы переводят сотни миллиардов из ЕНПФ, чтобы получать пожизненную пенсию</w:t>
      </w:r>
      <w:bookmarkEnd w:id="185"/>
    </w:p>
    <w:p w14:paraId="55228F5E" w14:textId="77777777" w:rsidR="00727EE6" w:rsidRPr="00C01E7D" w:rsidRDefault="00727EE6" w:rsidP="00435941">
      <w:pPr>
        <w:pStyle w:val="3"/>
      </w:pPr>
      <w:bookmarkStart w:id="186" w:name="_Toc237849331"/>
      <w:r w:rsidRPr="00C01E7D">
        <w:t>Переводы пенсионных накоплений из ЕНПФ в страховые компании выросли в первом полугодии на 92,9% год к году – до 292,8 млрд теңге. Договоры пенсионного аннуитета стали главным драйвером роста страховых премий, обеспечив 63% от их объема, сообщает Ассоциация финансистов Казахстана.</w:t>
      </w:r>
      <w:bookmarkEnd w:id="186"/>
    </w:p>
    <w:p w14:paraId="29E2EDB4" w14:textId="77777777" w:rsidR="00727EE6" w:rsidRPr="00C01E7D" w:rsidRDefault="00727EE6" w:rsidP="00727EE6">
      <w:r w:rsidRPr="00C01E7D">
        <w:t>В обзоре рынка компаний по страхованию жизни (КСЖ) за первое полугодие, подготовленном Ассоциацией финансистов Казахстана (АФК), отмечается, что ключевым драйвером роста сектора стал сегмент пенсионных аннуитетов.</w:t>
      </w:r>
    </w:p>
    <w:p w14:paraId="01C5E318" w14:textId="77777777" w:rsidR="00727EE6" w:rsidRPr="00C01E7D" w:rsidRDefault="00727EE6" w:rsidP="00727EE6">
      <w:r w:rsidRPr="00C01E7D">
        <w:t>Пенсионный аннуитет – это договор между вкладчиком ЕНПФ и компанией по страхованию жизни. Клиент переводит страховщику свои пенсионные накопления или их часть в рамках минимальной суммы, а компания обязуется осуществлять регулярные выплаты пожизненно.</w:t>
      </w:r>
    </w:p>
    <w:p w14:paraId="1FA5B4E3" w14:textId="77777777" w:rsidR="00727EE6" w:rsidRPr="00C01E7D" w:rsidRDefault="00727EE6" w:rsidP="00727EE6">
      <w:r w:rsidRPr="00C01E7D">
        <w:t>За первое полугодие переводы пенсионных накоплений в страховые компании выросли на 92,9% год к году – до 292,8 млрд теңге. Доля пенсионных договоров в структуре премий компаний страхования жизни выросла с 40% до 63%.</w:t>
      </w:r>
    </w:p>
    <w:p w14:paraId="33191F8A" w14:textId="77777777" w:rsidR="00727EE6" w:rsidRPr="00C01E7D" w:rsidRDefault="00727EE6" w:rsidP="00727EE6">
      <w:r w:rsidRPr="00C01E7D">
        <w:t>Всего рост страховых премий у КСЖ ускорился до 30% год к году против 25,9% в 2025 году. Главным драйвером выступило аннуитетное страхование. Всего премии компаний страхования жизни составили 621,5 млрд теңге за полгода. Их активы выросли до 2,7 трлн теңге – на 20%.</w:t>
      </w:r>
    </w:p>
    <w:p w14:paraId="65DBCF04" w14:textId="77777777" w:rsidR="00727EE6" w:rsidRPr="00C01E7D" w:rsidRDefault="00727EE6" w:rsidP="00727EE6">
      <w:r w:rsidRPr="00C01E7D">
        <w:t>Страховые выплаты ускорились на 67,9%, или на 44,2 млрд теңге. При этом 75% всего прироста выплат пришлось на аннуитетное страхование на фоне постепенного созревания накопленного долгосрочного портфеля. В результате отношение выплат к премиям повысилось с 13,6% до 17,6%, но все еще остается низким. При этом прибыль КСЖ упала на 15,3% – до 74,5 млрд теңге.</w:t>
      </w:r>
    </w:p>
    <w:p w14:paraId="3CA1BD25" w14:textId="77777777" w:rsidR="00727EE6" w:rsidRPr="00C01E7D" w:rsidRDefault="00727EE6" w:rsidP="00727EE6">
      <w:r w:rsidRPr="00C01E7D">
        <w:t>В АФК отмечают, что для страховых компаний такая зависимость от аннуитетных продуктов повышает значимость дальнейшей диверсификации продуктовой линейки и развития классического накопительного страхования.</w:t>
      </w:r>
    </w:p>
    <w:p w14:paraId="23E2157A" w14:textId="77777777" w:rsidR="00727EE6" w:rsidRPr="00C01E7D" w:rsidRDefault="00727EE6" w:rsidP="00727EE6">
      <w:r w:rsidRPr="00C01E7D">
        <w:t>Ранее сообщалось, что страховой сектор Казахстана завершил июнь с убытком 3,7 млрд теңге. Еще в мае страховые компании заработали 55,8 млрд теңге. Основной причиной отрицательного результата стало увеличение резерва непроизошедших убытков по договорам пенсионного аннуитета.</w:t>
      </w:r>
    </w:p>
    <w:p w14:paraId="335EA56A" w14:textId="3D653C9B" w:rsidR="00727EE6" w:rsidRPr="00C01E7D" w:rsidRDefault="00141F57" w:rsidP="00727EE6">
      <w:r>
        <w:lastRenderedPageBreak/>
        <w:t>«</w:t>
      </w:r>
      <w:r w:rsidR="00727EE6" w:rsidRPr="00C01E7D">
        <w:t>Курсив</w:t>
      </w:r>
      <w:r>
        <w:t>»</w:t>
      </w:r>
      <w:r w:rsidR="00727EE6" w:rsidRPr="00C01E7D">
        <w:t xml:space="preserve"> писал, что после повышения порогов достаточности у казахстанцев резко вырос интерес к пенсионному аннуитету. Многие называют это новым способом изъятий из ЕНПФ.</w:t>
      </w:r>
    </w:p>
    <w:p w14:paraId="2B67C6B8" w14:textId="703DB18B" w:rsidR="00727EE6" w:rsidRPr="00C01E7D" w:rsidRDefault="006456B7" w:rsidP="00727EE6">
      <w:hyperlink r:id="rId59" w:history="1">
        <w:r w:rsidR="00727EE6" w:rsidRPr="00C01E7D">
          <w:rPr>
            <w:rStyle w:val="a3"/>
          </w:rPr>
          <w:t>https://kz.kursiv.media/2026-08-14/svan-kazahstancy-perevodyat-sotni-milliardov-iz-enpf-chtoby-poluchat-pozhiznennuyu-pensiyu/</w:t>
        </w:r>
      </w:hyperlink>
      <w:r w:rsidR="00727EE6" w:rsidRPr="00C01E7D">
        <w:t xml:space="preserve"> </w:t>
      </w:r>
    </w:p>
    <w:p w14:paraId="584DC1AF" w14:textId="77777777" w:rsidR="00921D74" w:rsidRPr="00C01E7D" w:rsidRDefault="00921D74" w:rsidP="00921D74">
      <w:pPr>
        <w:pStyle w:val="2"/>
      </w:pPr>
      <w:bookmarkStart w:id="187" w:name="_Toc237849332"/>
      <w:r w:rsidRPr="00C01E7D">
        <w:t>LS, 14.08.2026, Казахстанцы вывели из ЕНПФ более 407 млрд теңге на жилье за полгода</w:t>
      </w:r>
      <w:bookmarkEnd w:id="187"/>
    </w:p>
    <w:p w14:paraId="3A0C38CE" w14:textId="77777777" w:rsidR="00921D74" w:rsidRPr="00C01E7D" w:rsidRDefault="00921D74" w:rsidP="00435941">
      <w:pPr>
        <w:pStyle w:val="3"/>
      </w:pPr>
      <w:bookmarkStart w:id="188" w:name="_Toc237849333"/>
      <w:r w:rsidRPr="00C01E7D">
        <w:t>Казахстанцы вывели из ЕНПФ более 6 трлн теңге на жилье и лечение, передает LS. Такие данные приводятся в обзоре АРРФР. Их них изъятия на жилье составили 5,04 трлн теңге, на лечение – чуть более 1 трлн теңге.</w:t>
      </w:r>
      <w:bookmarkEnd w:id="188"/>
    </w:p>
    <w:p w14:paraId="01EC15B3" w14:textId="74D39101" w:rsidR="00921D74" w:rsidRPr="00C01E7D" w:rsidRDefault="00921D74" w:rsidP="00921D74">
      <w:r w:rsidRPr="00C01E7D">
        <w:t>При этом за шесть месяцев текущего года на улучшение жилищных условий казахстанцы вывели 407,5 млрд теңге. На лечебные цели за этот же период – 600 млн теңге.</w:t>
      </w:r>
    </w:p>
    <w:p w14:paraId="590925DA" w14:textId="77777777" w:rsidR="00921D74" w:rsidRPr="00C01E7D" w:rsidRDefault="00921D74" w:rsidP="00921D74">
      <w:r w:rsidRPr="00C01E7D">
        <w:t>Количество вкладчиков ЕНПФ на 1 июля составляет 11,3 млн человек.</w:t>
      </w:r>
    </w:p>
    <w:p w14:paraId="4EFE1462" w14:textId="77777777" w:rsidR="00921D74" w:rsidRPr="00C01E7D" w:rsidRDefault="00921D74" w:rsidP="00921D74">
      <w:r w:rsidRPr="00C01E7D">
        <w:t>Объем пенсионных накоплений достиг 26,9 трлн теңге. Чистый инвестдоход в первом полугодии – на уровне 1,08 трлн теңге (+7,5%).</w:t>
      </w:r>
    </w:p>
    <w:p w14:paraId="0460CB92" w14:textId="77777777" w:rsidR="00921D74" w:rsidRPr="00C01E7D" w:rsidRDefault="00921D74" w:rsidP="00921D74">
      <w:r w:rsidRPr="00C01E7D">
        <w:t>Основную долю совокупного инвестпортфеля ЕНПФ занимают ГЦБ и корпоративные ценные бумаги (43,1% и 12,7% соответственно). Активы, находящиеся во внешнем управлении, составляют 23,7%.</w:t>
      </w:r>
    </w:p>
    <w:p w14:paraId="106E5CF6" w14:textId="77777777" w:rsidR="00921D74" w:rsidRPr="00C01E7D" w:rsidRDefault="00921D74" w:rsidP="00921D74">
      <w:r w:rsidRPr="00C01E7D">
        <w:t xml:space="preserve">При этом в УИП передано 121,6 млрд теңге (доля 0,45%). </w:t>
      </w:r>
    </w:p>
    <w:p w14:paraId="74F0F054" w14:textId="77777777" w:rsidR="00921D74" w:rsidRPr="00C01E7D" w:rsidRDefault="00921D74" w:rsidP="00921D74">
      <w:r w:rsidRPr="00C01E7D">
        <w:t>Отметим, что в начале июня в Казахстане изменили методику расчета порога минимальной достаточности (ПМД) пенсионных накоплений, от которого зависит возможность использования средств из ЕНПФ на жилье и лечение.</w:t>
      </w:r>
    </w:p>
    <w:p w14:paraId="65FAE32A" w14:textId="121FF6A2" w:rsidR="00921D74" w:rsidRPr="00C01E7D" w:rsidRDefault="006456B7" w:rsidP="00921D74">
      <w:hyperlink r:id="rId60" w:history="1">
        <w:r w:rsidR="00921D74" w:rsidRPr="00C01E7D">
          <w:rPr>
            <w:rStyle w:val="a3"/>
          </w:rPr>
          <w:t>https://lsm.kz/kazahstancy-vyveli-iz-enpf-407-mlrd-tenge-na-zhil-e</w:t>
        </w:r>
      </w:hyperlink>
      <w:r w:rsidR="00921D74" w:rsidRPr="00C01E7D">
        <w:t xml:space="preserve"> </w:t>
      </w:r>
    </w:p>
    <w:p w14:paraId="2B6CDAD2" w14:textId="77777777" w:rsidR="00D91DEE" w:rsidRPr="00C01E7D" w:rsidRDefault="00D91DEE" w:rsidP="00D91DEE">
      <w:pPr>
        <w:pStyle w:val="2"/>
      </w:pPr>
      <w:bookmarkStart w:id="189" w:name="_Toc237849334"/>
      <w:r w:rsidRPr="00C01E7D">
        <w:t>Ак Жайык, 14.08.2026, Пенсии по-новому: почему казахстанцам больше не стоит рассчитывать только на государство</w:t>
      </w:r>
      <w:bookmarkEnd w:id="189"/>
    </w:p>
    <w:p w14:paraId="0A137CF0" w14:textId="77777777" w:rsidR="00D91DEE" w:rsidRPr="00C01E7D" w:rsidRDefault="00D91DEE" w:rsidP="00435941">
      <w:pPr>
        <w:pStyle w:val="3"/>
      </w:pPr>
      <w:bookmarkStart w:id="190" w:name="_Toc237849335"/>
      <w:r w:rsidRPr="00C01E7D">
        <w:t>К 2050 году население Казахстана может вырасти до 26,5 миллиона человек, однако демографическая картина существенно изменится — доля пожилых граждан в стране удвоится. В Едином накопительном пенсионном фонде (ЕНПФ) объяснили, почему в новых реалиях государственная пенсия больше не сможет покрывать все потребности и гражданам стоит заранее позаботиться о личных накоплениях</w:t>
      </w:r>
      <w:bookmarkEnd w:id="190"/>
    </w:p>
    <w:p w14:paraId="28ACC414" w14:textId="77777777" w:rsidR="00D91DEE" w:rsidRPr="00C01E7D" w:rsidRDefault="00D91DEE" w:rsidP="00D91DEE">
      <w:r w:rsidRPr="00C01E7D">
        <w:t>Старение населения и нагрузка на работающих</w:t>
      </w:r>
    </w:p>
    <w:p w14:paraId="06EAF249" w14:textId="77777777" w:rsidR="00D91DEE" w:rsidRPr="00C01E7D" w:rsidRDefault="00D91DEE" w:rsidP="00D91DEE">
      <w:r w:rsidRPr="00C01E7D">
        <w:t>По данным аналитиков фонда, доля людей в возрасте 60 лет и старше в Казахстане увеличится с нынешних 9,6 процента до 18,8 процента.</w:t>
      </w:r>
    </w:p>
    <w:p w14:paraId="7E5D84C7" w14:textId="77777777" w:rsidR="00D91DEE" w:rsidRPr="00C01E7D" w:rsidRDefault="00D91DEE" w:rsidP="00D91DEE">
      <w:r w:rsidRPr="00C01E7D">
        <w:t>При этом стремительно снижается так называемый коэффициент демографической нагрузки:</w:t>
      </w:r>
    </w:p>
    <w:p w14:paraId="64BBB137" w14:textId="77777777" w:rsidR="00D91DEE" w:rsidRPr="00C01E7D" w:rsidRDefault="00D91DEE" w:rsidP="00D91DEE">
      <w:r w:rsidRPr="00C01E7D">
        <w:t>В 2012 году на одного человека старше 65 лет приходилось 7,68 человека трудоспособного возраста.</w:t>
      </w:r>
    </w:p>
    <w:p w14:paraId="0F8A6C9E" w14:textId="77777777" w:rsidR="00D91DEE" w:rsidRPr="00C01E7D" w:rsidRDefault="00D91DEE" w:rsidP="00D91DEE">
      <w:r w:rsidRPr="00C01E7D">
        <w:lastRenderedPageBreak/>
        <w:t>К 2050 году на одного пожилого человека будет приходиться всего 3,42 работающих.</w:t>
      </w:r>
    </w:p>
    <w:p w14:paraId="4C759083" w14:textId="22E71A18" w:rsidR="00D91DEE" w:rsidRPr="00C01E7D" w:rsidRDefault="00D91DEE" w:rsidP="00D91DEE">
      <w:r w:rsidRPr="00C01E7D">
        <w:t xml:space="preserve">В ЕНПФ подчеркивают: солидарная (государственная) система, работавшая по принципу </w:t>
      </w:r>
      <w:r w:rsidR="00141F57">
        <w:t>«</w:t>
      </w:r>
      <w:r w:rsidRPr="00C01E7D">
        <w:t>работающее поколение содержит пенсионеров</w:t>
      </w:r>
      <w:r w:rsidR="00141F57">
        <w:t>»</w:t>
      </w:r>
      <w:r w:rsidRPr="00C01E7D">
        <w:t>, в будущем будет оказывать всё меньшую поддержку. Ключевую роль в обеспечении старости станут играть именно личные пенсионные накопления.</w:t>
      </w:r>
    </w:p>
    <w:p w14:paraId="5535C462" w14:textId="77777777" w:rsidR="00D91DEE" w:rsidRPr="00C01E7D" w:rsidRDefault="00D91DEE" w:rsidP="00D91DEE">
      <w:r w:rsidRPr="00C01E7D">
        <w:t>Как сформировать пенсионный капитал?</w:t>
      </w:r>
    </w:p>
    <w:p w14:paraId="0ABBD8CB" w14:textId="77777777" w:rsidR="00D91DEE" w:rsidRPr="00C01E7D" w:rsidRDefault="00D91DEE" w:rsidP="00D91DEE">
      <w:r w:rsidRPr="00C01E7D">
        <w:t>Чтобы обеспечивать себя в будущем, в ЕНПФ рекомендуют казахстанцам придерживаться трех главных правил:</w:t>
      </w:r>
    </w:p>
    <w:p w14:paraId="63789A84" w14:textId="77777777" w:rsidR="00D91DEE" w:rsidRPr="00C01E7D" w:rsidRDefault="00D91DEE" w:rsidP="00D91DEE">
      <w:r w:rsidRPr="00C01E7D">
        <w:t>Работать официально и следить за регулярностью обязательных пенсионных взносов от работодателя.</w:t>
      </w:r>
    </w:p>
    <w:p w14:paraId="24CCB1B1" w14:textId="77777777" w:rsidR="00D91DEE" w:rsidRPr="00C01E7D" w:rsidRDefault="00D91DEE" w:rsidP="00D91DEE">
      <w:r w:rsidRPr="00C01E7D">
        <w:t>Делать добровольные пенсионные взносы (ДПВ) — самостоятельные отчисления сверх обязательных, которые позволяют существенно увеличить итоговую сумму.</w:t>
      </w:r>
    </w:p>
    <w:p w14:paraId="5BC990D1" w14:textId="77777777" w:rsidR="00D91DEE" w:rsidRPr="00C01E7D" w:rsidRDefault="00D91DEE" w:rsidP="00D91DEE">
      <w:r w:rsidRPr="00C01E7D">
        <w:t>Управлять своими деньгами: с 7 сентября 2026 года вкладчики смогут самостоятельно влиять на инвестиционную стратегию своих пенсионных накоплений, выбирая управляющие компании и инструменты.</w:t>
      </w:r>
    </w:p>
    <w:p w14:paraId="04E4D826" w14:textId="0220E4FE" w:rsidR="00D91DEE" w:rsidRPr="00C01E7D" w:rsidRDefault="006456B7" w:rsidP="00D91DEE">
      <w:hyperlink r:id="rId61" w:history="1">
        <w:r w:rsidR="00D91DEE" w:rsidRPr="00C01E7D">
          <w:rPr>
            <w:rStyle w:val="a3"/>
          </w:rPr>
          <w:t>https://azh.kz/ru/news/view/131131</w:t>
        </w:r>
      </w:hyperlink>
      <w:r w:rsidR="00D91DEE" w:rsidRPr="00C01E7D">
        <w:t xml:space="preserve"> </w:t>
      </w:r>
    </w:p>
    <w:p w14:paraId="2A1B820C" w14:textId="2B5F7890" w:rsidR="006057AF" w:rsidRPr="00C01E7D" w:rsidRDefault="006057AF" w:rsidP="006057AF">
      <w:pPr>
        <w:pStyle w:val="2"/>
      </w:pPr>
      <w:bookmarkStart w:id="191" w:name="_Toc237849336"/>
      <w:r w:rsidRPr="00C01E7D">
        <w:t>Akchabar.kg, 14.08.2026, Пенсионные накопления в Корее: кыргызстанцы могут получить деньги в течение 5 лет</w:t>
      </w:r>
      <w:bookmarkEnd w:id="191"/>
    </w:p>
    <w:p w14:paraId="7C58CF1D" w14:textId="5EE57F71" w:rsidR="006057AF" w:rsidRPr="00C01E7D" w:rsidRDefault="006057AF" w:rsidP="00435941">
      <w:pPr>
        <w:pStyle w:val="3"/>
      </w:pPr>
      <w:bookmarkStart w:id="192" w:name="_Toc237849337"/>
      <w:r w:rsidRPr="00C01E7D">
        <w:t xml:space="preserve">Граждане Кыргызстана, официально работавшие в Корее и перечислявшие средства в Пенсионный фонд, могут получить единовременную выплату. Об этом в эфире </w:t>
      </w:r>
      <w:r w:rsidR="00141F57">
        <w:t>«</w:t>
      </w:r>
      <w:r w:rsidRPr="00C01E7D">
        <w:t>Биринчи радио</w:t>
      </w:r>
      <w:r w:rsidR="00141F57">
        <w:t>»</w:t>
      </w:r>
      <w:r w:rsidRPr="00C01E7D">
        <w:t xml:space="preserve"> сообщил начальник управления по работе с общественностью Социального фонда Женишбек Мукамбетов.</w:t>
      </w:r>
      <w:bookmarkEnd w:id="192"/>
    </w:p>
    <w:p w14:paraId="760E73AF" w14:textId="77777777" w:rsidR="006057AF" w:rsidRPr="00C01E7D" w:rsidRDefault="006057AF" w:rsidP="006057AF">
      <w:r w:rsidRPr="00C01E7D">
        <w:t>По его словам, в 2015 году корейская сторона обратилась в Социальный фонд Кыргызстана и сообщила, что среди кыргызстанцев, работавших в Корее, есть граждане, которые не получили свои 9% пенсионных накоплений. После этого между двумя сторонами было достигнуто соглашение.</w:t>
      </w:r>
    </w:p>
    <w:p w14:paraId="2378ECFF" w14:textId="77777777" w:rsidR="006057AF" w:rsidRPr="00C01E7D" w:rsidRDefault="006057AF" w:rsidP="006057AF">
      <w:r w:rsidRPr="00C01E7D">
        <w:t>Согласно документу, после выезда из Кореи гражданин Кыргызстана может в течение пяти лет обратиться в Социальный фонд своей страны для получения накопленных пенсионных средств. Соцфонд оказывает содействие в оформлении и передаче необходимых документов.</w:t>
      </w:r>
    </w:p>
    <w:p w14:paraId="7128C62E" w14:textId="77777777" w:rsidR="006057AF" w:rsidRPr="00C01E7D" w:rsidRDefault="006057AF" w:rsidP="006057AF">
      <w:r w:rsidRPr="00C01E7D">
        <w:t>При этом гражданину возвращается не только сумма накоплений, но и доход, начисленный на эти средства.</w:t>
      </w:r>
    </w:p>
    <w:p w14:paraId="4447C0DB" w14:textId="77777777" w:rsidR="006057AF" w:rsidRPr="00C01E7D" w:rsidRDefault="006057AF" w:rsidP="006057AF">
      <w:r w:rsidRPr="00C01E7D">
        <w:t>Мукамбетов подчеркнул, что деньги не поступают в Социальный фонд Кыргызстана. Для их получения гражданину необходимо открыть банковский счет и предоставить необходимые документы, в том числе подтверждающие факт работы в Корее.</w:t>
      </w:r>
    </w:p>
    <w:p w14:paraId="0FBE6C00" w14:textId="77777777" w:rsidR="006057AF" w:rsidRPr="00C01E7D" w:rsidRDefault="006057AF" w:rsidP="006057AF">
      <w:r w:rsidRPr="00C01E7D">
        <w:t>После этого Социальный фонд направляет документы корейской стороне по официальным каналам. Если документы оформлены правильно и с момента выезда из Кореи не прошло пяти лет, корейская сторона перечисляет средства непосредственно на банковский счет гражданина.</w:t>
      </w:r>
    </w:p>
    <w:p w14:paraId="1741F8B2" w14:textId="77777777" w:rsidR="006057AF" w:rsidRPr="00C01E7D" w:rsidRDefault="006057AF" w:rsidP="006057AF">
      <w:r w:rsidRPr="00C01E7D">
        <w:lastRenderedPageBreak/>
        <w:t>По данным Социального фонда, на сегодняшний день за получением пенсионных накоплений из Кореи обратились около 180 человек, из них примерно 130 уже получили свои деньги.</w:t>
      </w:r>
    </w:p>
    <w:p w14:paraId="58EE7D15" w14:textId="7A1C9449" w:rsidR="006057AF" w:rsidRPr="00C01E7D" w:rsidRDefault="00141F57" w:rsidP="006057AF">
      <w:r>
        <w:t>«</w:t>
      </w:r>
      <w:r w:rsidR="006057AF" w:rsidRPr="00C01E7D">
        <w:t>Еще часть находится в ожидании ответа. У некоторых документы оказались оформлены неправильно либо ответ от корейской стороны пока не поступил. Еще около 30 человек не смогли подтвердить факт работы, возможно, из-за того, что они работали неофициально</w:t>
      </w:r>
      <w:r>
        <w:t>»</w:t>
      </w:r>
      <w:r w:rsidR="006057AF" w:rsidRPr="00C01E7D">
        <w:t>, — сообщил Мукамбетов.</w:t>
      </w:r>
    </w:p>
    <w:p w14:paraId="50418637" w14:textId="77777777" w:rsidR="006057AF" w:rsidRPr="00C01E7D" w:rsidRDefault="006057AF" w:rsidP="006057AF">
      <w:r w:rsidRPr="00C01E7D">
        <w:t>Размер выплат зависит от суммы накоплений. По его словам, среди обратившихся есть граждане, получившие до $9 тысяч, при этом средний размер выплаты составляет около $3.6 тысячи.</w:t>
      </w:r>
    </w:p>
    <w:p w14:paraId="45BC4556" w14:textId="71437C65" w:rsidR="00553547" w:rsidRPr="00C01E7D" w:rsidRDefault="006456B7" w:rsidP="006057AF">
      <w:hyperlink r:id="rId62" w:history="1">
        <w:r w:rsidR="006057AF" w:rsidRPr="00C01E7D">
          <w:rPr>
            <w:rStyle w:val="a3"/>
          </w:rPr>
          <w:t>https://www.akchabar.kg/news/pensionnie-nakopleniya-v-koree-kirgizstantsi-mogut-poluchit-dengi-v-techenie-5-let-uxushzwefilmqyzj</w:t>
        </w:r>
      </w:hyperlink>
    </w:p>
    <w:p w14:paraId="59526697" w14:textId="77777777" w:rsidR="006057AF" w:rsidRPr="00C01E7D" w:rsidRDefault="006057AF" w:rsidP="006057AF"/>
    <w:p w14:paraId="0F91D1CE" w14:textId="77777777" w:rsidR="00111D7C" w:rsidRPr="00C01E7D" w:rsidRDefault="00111D7C" w:rsidP="00111D7C">
      <w:pPr>
        <w:pStyle w:val="10"/>
      </w:pPr>
      <w:bookmarkStart w:id="193" w:name="_Toc99271715"/>
      <w:bookmarkStart w:id="194" w:name="_Toc99318660"/>
      <w:bookmarkStart w:id="195" w:name="_Toc165991080"/>
      <w:bookmarkStart w:id="196" w:name="_Toc237849338"/>
      <w:r w:rsidRPr="00C01E7D">
        <w:t>Новости пенсионной отрасли стран дальнего зарубежья</w:t>
      </w:r>
      <w:bookmarkEnd w:id="193"/>
      <w:bookmarkEnd w:id="194"/>
      <w:bookmarkEnd w:id="195"/>
      <w:bookmarkEnd w:id="196"/>
    </w:p>
    <w:p w14:paraId="5EE7A714" w14:textId="77777777" w:rsidR="000B572A" w:rsidRPr="00C01E7D" w:rsidRDefault="000B572A" w:rsidP="000B572A">
      <w:pPr>
        <w:pStyle w:val="2"/>
      </w:pPr>
      <w:bookmarkStart w:id="197" w:name="_Toc237849339"/>
      <w:bookmarkEnd w:id="144"/>
      <w:r w:rsidRPr="00C01E7D">
        <w:t>Vietnam.vn, 14.08.2026, Для получения пенсии необходимо вернуть часть взносов на социальное страхование</w:t>
      </w:r>
      <w:bookmarkEnd w:id="197"/>
    </w:p>
    <w:p w14:paraId="78019483" w14:textId="77777777" w:rsidR="000B572A" w:rsidRPr="00C01E7D" w:rsidRDefault="000B572A" w:rsidP="00435941">
      <w:pPr>
        <w:pStyle w:val="3"/>
      </w:pPr>
      <w:bookmarkStart w:id="198" w:name="_Toc237849340"/>
      <w:r w:rsidRPr="00C01E7D">
        <w:t>Закон о социальном страховании 2024 года расширяет возможности получения пенсий, сокращая минимальный период страховых взносов до 15 лет, а также устанавливая случаи, когда взносы могут быть внесены для покрытия оставшегося периода или единовременной выплатой.</w:t>
      </w:r>
      <w:bookmarkEnd w:id="198"/>
    </w:p>
    <w:p w14:paraId="6FAB5528" w14:textId="77777777" w:rsidR="000B572A" w:rsidRPr="00C01E7D" w:rsidRDefault="000B572A" w:rsidP="000B572A">
      <w:r w:rsidRPr="00C01E7D">
        <w:t>Это важные меры, которые помогают многим работникам соответствовать требованиям для получения пенсии.</w:t>
      </w:r>
    </w:p>
    <w:p w14:paraId="1AEECB35" w14:textId="77777777" w:rsidR="000B572A" w:rsidRPr="00C01E7D" w:rsidRDefault="000B572A" w:rsidP="000B572A">
      <w:r w:rsidRPr="00C01E7D">
        <w:t>Оплатите оставшийся период единовременно, но не более чем за 6 месяцев.</w:t>
      </w:r>
    </w:p>
    <w:p w14:paraId="55F6647A" w14:textId="77777777" w:rsidR="000B572A" w:rsidRPr="00C01E7D" w:rsidRDefault="000B572A" w:rsidP="000B572A">
      <w:r w:rsidRPr="00C01E7D">
        <w:t>Для участников обязательного социального страхования, достигших пенсионного возраста, но имеющих оставшийся период уплаты взносов в систему социального страхования, предусмотрено право на единовременную выплату для немедленного получения пенсии.</w:t>
      </w:r>
    </w:p>
    <w:p w14:paraId="68798D4F" w14:textId="77777777" w:rsidR="000B572A" w:rsidRPr="00C01E7D" w:rsidRDefault="000B572A" w:rsidP="000B572A">
      <w:r w:rsidRPr="00C01E7D">
        <w:t>Это относится к работникам, достигшим пенсионного возраста, но не имеющим права на пенсию в размере до 6 месяцев обязательных взносов в систему социального страхования.</w:t>
      </w:r>
    </w:p>
    <w:p w14:paraId="1A2F0C9B" w14:textId="77777777" w:rsidR="000B572A" w:rsidRPr="00C01E7D" w:rsidRDefault="000B572A" w:rsidP="000B572A">
      <w:r w:rsidRPr="00C01E7D">
        <w:t>Лица, достигшие пенсионного возраста, могут произвести единовременную выплату за оставшийся период, но не более чем за 6 месяцев, чтобы иметь право на пенсию (Фото: Управление социального обеспечения Вьетнама).</w:t>
      </w:r>
    </w:p>
    <w:p w14:paraId="1A036848" w14:textId="77777777" w:rsidR="000B572A" w:rsidRPr="00C01E7D" w:rsidRDefault="000B572A" w:rsidP="000B572A">
      <w:r w:rsidRPr="00C01E7D">
        <w:t>Размер взноса представляет собой сумму взносов, внесенных как работником, так и работодателем в пенсионный фонд и фонд выплаты пособий в случае смерти до выхода на пенсию. Самая ранняя дата платежа — это месяц, непосредственно предшествующий месяцу, в котором работник получает право на пенсию.</w:t>
      </w:r>
    </w:p>
    <w:p w14:paraId="0FC4610F" w14:textId="77777777" w:rsidR="000B572A" w:rsidRPr="00C01E7D" w:rsidRDefault="000B572A" w:rsidP="000B572A">
      <w:r w:rsidRPr="00C01E7D">
        <w:t>Оставшуюся сумму необходимо оплатить единовременно в течение 5 лет.</w:t>
      </w:r>
    </w:p>
    <w:p w14:paraId="7BCC3A30" w14:textId="77777777" w:rsidR="000B572A" w:rsidRPr="00C01E7D" w:rsidRDefault="000B572A" w:rsidP="000B572A">
      <w:r w:rsidRPr="00C01E7D">
        <w:lastRenderedPageBreak/>
        <w:t>Данная политика помогает участникам добровольного социального страхования получить возможность получать пенсию в старости. Соответственно, участники, достигшие установленного законом пенсионного возраста, но имеющие стаж социального страхования не более 5 лет (60 месяцев), могут внести единовременную выплату, чтобы отработать 15 лет (согласно Закону о социальном страховании) или 20 лет (согласно переходным положениям) и иметь право на пенсию.</w:t>
      </w:r>
    </w:p>
    <w:p w14:paraId="64E1370D" w14:textId="77777777" w:rsidR="000B572A" w:rsidRPr="00C01E7D" w:rsidRDefault="000B572A" w:rsidP="000B572A">
      <w:r w:rsidRPr="00C01E7D">
        <w:t>Способы оплаты включают ежемесячные, ежеквартальные, полугодовые или годовые платежи.</w:t>
      </w:r>
    </w:p>
    <w:p w14:paraId="2F09D20E" w14:textId="77777777" w:rsidR="000B572A" w:rsidRPr="00C01E7D" w:rsidRDefault="000B572A" w:rsidP="000B572A">
      <w:r w:rsidRPr="00C01E7D">
        <w:t>Внесите оставшуюся сумму, чтобы получать ежемесячное пособие.</w:t>
      </w:r>
    </w:p>
    <w:p w14:paraId="26CC1EE1" w14:textId="77777777" w:rsidR="000B572A" w:rsidRPr="00C01E7D" w:rsidRDefault="000B572A" w:rsidP="000B572A">
      <w:r w:rsidRPr="00C01E7D">
        <w:t>Закон о социальном страховании 2024 года также включает положения для тех, кто достиг пенсионного возраста, но еще не соответствует условиям для получения пенсии и еще не достиг возраста, позволяющего получать социальные пенсионные выплаты.</w:t>
      </w:r>
    </w:p>
    <w:p w14:paraId="7FC975A0" w14:textId="77777777" w:rsidR="000B572A" w:rsidRPr="00C01E7D" w:rsidRDefault="000B572A" w:rsidP="000B572A">
      <w:r w:rsidRPr="00C01E7D">
        <w:t>Если периода уплаты взносов в систему социального страхования недостаточно для получения ежемесячных пособий до достижения пенсионного возраста (75 лет), работник может внести единовременную выплату оставшейся суммы, чтобы иметь право на это пособие.</w:t>
      </w:r>
    </w:p>
    <w:p w14:paraId="6EB27DCC" w14:textId="77777777" w:rsidR="000B572A" w:rsidRPr="00C01E7D" w:rsidRDefault="000B572A" w:rsidP="000B572A">
      <w:r w:rsidRPr="00C01E7D">
        <w:t>Сокращение минимального периода уплаты взносов в систему социального страхования до 15 лет, наряду с различными механизмами единовременных и ретроактивных взносов, создало больше возможностей для работников получить доступ к пенсионным выплатам.</w:t>
      </w:r>
    </w:p>
    <w:p w14:paraId="5090F2EB" w14:textId="77777777" w:rsidR="000B572A" w:rsidRPr="00C01E7D" w:rsidRDefault="000B572A" w:rsidP="000B572A">
      <w:r w:rsidRPr="00C01E7D">
        <w:t>Однако, чтобы не упустить возможности получения пособий, сотрудникам следует регулярно проверять свой статус участия в системе социального страхования в приложении VssID или обращаться в агентство социального страхования, управляющее их счетом, для сверки данных и оперативного выявления любых расхождений.</w:t>
      </w:r>
    </w:p>
    <w:p w14:paraId="63C40C4B" w14:textId="77777777" w:rsidR="000B572A" w:rsidRPr="00C01E7D" w:rsidRDefault="000B572A" w:rsidP="000B572A">
      <w:r w:rsidRPr="00C01E7D">
        <w:t>Активный мониторинг процесса уплаты взносов на социальное страхование и понимание случаев, дающих право на ретроактивные или единовременные выплаты, помогут работникам своевременно выполнить требования для получения пенсии, обеспечив стабильный доход и социальное обеспечение после выхода на пенсию.</w:t>
      </w:r>
    </w:p>
    <w:p w14:paraId="73187ACD" w14:textId="77777777" w:rsidR="000B572A" w:rsidRPr="00C01E7D" w:rsidRDefault="006456B7" w:rsidP="000B572A">
      <w:hyperlink r:id="rId63" w:history="1">
        <w:r w:rsidR="000B572A" w:rsidRPr="00C01E7D">
          <w:rPr>
            <w:rStyle w:val="a3"/>
          </w:rPr>
          <w:t>https://www.vietnam.vn/ru/dong-bu-bao-hiem-xa-hoi-de-du-dieu-kien-huong-luong-huu</w:t>
        </w:r>
      </w:hyperlink>
    </w:p>
    <w:p w14:paraId="6347EAF0" w14:textId="77777777" w:rsidR="001436FD" w:rsidRPr="00C01E7D" w:rsidRDefault="001436FD" w:rsidP="001436FD">
      <w:pPr>
        <w:pStyle w:val="2"/>
      </w:pPr>
      <w:bookmarkStart w:id="199" w:name="_Toc237849341"/>
      <w:r w:rsidRPr="00C01E7D">
        <w:t>Vietnam.vn, 14.08.2026, Предложение об увеличении пенсионных выплат для пожилых людей</w:t>
      </w:r>
      <w:bookmarkEnd w:id="199"/>
    </w:p>
    <w:p w14:paraId="590CE23C" w14:textId="77777777" w:rsidR="001436FD" w:rsidRPr="00C01E7D" w:rsidRDefault="001436FD" w:rsidP="00435941">
      <w:pPr>
        <w:pStyle w:val="3"/>
      </w:pPr>
      <w:bookmarkStart w:id="200" w:name="_Toc237849342"/>
      <w:r w:rsidRPr="00C01E7D">
        <w:t>Избиратели предложили увеличить пособие для лиц в возрасте 75 лет и старше, не имеющих пенсии, чтобы пожилые люди могли лучше покрывать свои расходы на проживание.</w:t>
      </w:r>
      <w:bookmarkEnd w:id="200"/>
    </w:p>
    <w:p w14:paraId="5E500AF6" w14:textId="710FCC19" w:rsidR="001436FD" w:rsidRPr="00C01E7D" w:rsidRDefault="001436FD" w:rsidP="001436FD">
      <w:r w:rsidRPr="00C01E7D">
        <w:t>В петиции, направленной в Министерство здравоохранения, избиратели провинции Хунгйен утверждали, что нынешнее пособие по социальному выходу на пенсию в размере 500 000 донгов в месяц для лиц в возрасте 75 лет и старше, не получающих пенсию, слишком низкое, особенно сейчас, когда стоимость жизни растет, а цены на товары первой необходимости нестабильны.</w:t>
      </w:r>
    </w:p>
    <w:p w14:paraId="3FC1602D" w14:textId="77777777" w:rsidR="001436FD" w:rsidRPr="00C01E7D" w:rsidRDefault="001436FD" w:rsidP="001436FD">
      <w:r w:rsidRPr="00C01E7D">
        <w:t>Поэтому избиратели предлагают увеличить субсидии, чтобы пожилые люди могли лучше покрывать свои расходы на проживание.</w:t>
      </w:r>
    </w:p>
    <w:p w14:paraId="78936BE5" w14:textId="77777777" w:rsidR="001436FD" w:rsidRPr="00C01E7D" w:rsidRDefault="001436FD" w:rsidP="001436FD">
      <w:r w:rsidRPr="00C01E7D">
        <w:lastRenderedPageBreak/>
        <w:t>Что касается административных процедур, связанных с политикой социального обеспечения, избиратели также предложили делегировать полномочия местным органам власти для обеспечения эффективности и оперативности.</w:t>
      </w:r>
    </w:p>
    <w:p w14:paraId="4A9F3052" w14:textId="77777777" w:rsidR="001436FD" w:rsidRPr="00C01E7D" w:rsidRDefault="001436FD" w:rsidP="001436FD">
      <w:r w:rsidRPr="00C01E7D">
        <w:t>Кроме того, избиратели в провинции Хунг Йен также обратились с просьбой рассмотреть вопрос об увеличении ежемесячного пособия для лиц в возрасте 80 лет и старше, не получающих пенсию или другие льготы, до половины нынешней минимальной заработной платы. Это призвано облегчить некоторые трудности в их жизни.</w:t>
      </w:r>
    </w:p>
    <w:p w14:paraId="580D84A4" w14:textId="77777777" w:rsidR="001436FD" w:rsidRPr="00C01E7D" w:rsidRDefault="001436FD" w:rsidP="001436FD">
      <w:r w:rsidRPr="00C01E7D">
        <w:t>В ответ на вышеизложенное Министерство здравоохранения заявило, что текущий уровень социальных пенсионных выплат осуществляется в соответствии с положениями Постановления Правительства № 176/2025/ND-CP, которое подробно описывает и регулирует выполнение некоторых статей Закона о социальном страховании, касающихся социальных пенсионных выплат.</w:t>
      </w:r>
    </w:p>
    <w:p w14:paraId="19A67307" w14:textId="77777777" w:rsidR="001436FD" w:rsidRPr="00C01E7D" w:rsidRDefault="001436FD" w:rsidP="001436FD">
      <w:r w:rsidRPr="00C01E7D">
        <w:t>Министерство здравоохранения признает обеспокоенность избирателей тем, что нынешний уровень субсидирования слишком низок по сравнению со стоимостью жизни. Министерство здравоохранения будет координировать свои действия с соответствующими министерствами и ведомствами для обобщения и оценки воздействия, включая баланс бюджета, темпы роста индекса потребительских цен и условия жизни пожилых людей, с целью подготовки отчета и предоставления рекомендаций компетентным органам по корректировке в соответствии с планом действий и имеющимися ресурсами.</w:t>
      </w:r>
    </w:p>
    <w:p w14:paraId="21979927" w14:textId="77777777" w:rsidR="001436FD" w:rsidRPr="00C01E7D" w:rsidRDefault="001436FD" w:rsidP="001436FD">
      <w:r w:rsidRPr="00C01E7D">
        <w:t>В настоящее время по всей стране социальные пенсионные выплаты получают 2,5 миллиона человек; государственный бюджет тратит на это почти 7 000 миллиардов донгов. В пяти провинциях и городах уровень выплат был повышен выше, чем предусмотрено в Постановлении № 176/2025/ND-CP: в Ханое и Хошиминге — до 650 000 донгов в месяц, в провинциях Хайфон и Куангнин — до 700 000 донгов, а в провинции Туенкуанг — до 530 000 донгов.</w:t>
      </w:r>
    </w:p>
    <w:p w14:paraId="4FDB3D31" w14:textId="77777777" w:rsidR="001436FD" w:rsidRPr="00C01E7D" w:rsidRDefault="001436FD" w:rsidP="001436FD">
      <w:r w:rsidRPr="00C01E7D">
        <w:t>Несмотря на то, что социальные пенсии выплачивались и предоставлялись оперативно и в полном объеме, из-за ограниченности бюджетных ресурсов размер ежемесячных выплат остается ниже минимального уровня жизни населения и общего уровня системы политики в области заработной платы , пенсий, социального страхования, льгот для заслуженных лиц и сокращения бедности.</w:t>
      </w:r>
    </w:p>
    <w:p w14:paraId="28C75A58" w14:textId="77777777" w:rsidR="001436FD" w:rsidRPr="00C01E7D" w:rsidRDefault="001436FD" w:rsidP="001436FD">
      <w:r w:rsidRPr="00C01E7D">
        <w:t>Согласно отчету Министерства здравоохранения, текущая субсидия в размере 500 000 донгов покрывает лишь около 22,7% черты бедности в сельской местности и 17,8% черты бедности в городах.</w:t>
      </w:r>
    </w:p>
    <w:p w14:paraId="02E197C5" w14:textId="77777777" w:rsidR="001436FD" w:rsidRPr="00C01E7D" w:rsidRDefault="001436FD" w:rsidP="001436FD">
      <w:r w:rsidRPr="00C01E7D">
        <w:t>Учитывая, что индекс потребительских цен (ИПЦ), по прогнозам, будет расти в среднем более чем на 3,5% в год с 2024 по 2026 год (почти на 12% через три года), особенно с учетом быстрого роста цен на продукты питания, поддержание текущего уровня социальной помощи и пенсионных выплат все больше осложняет жизнь тем, кто получает эти пособия.</w:t>
      </w:r>
    </w:p>
    <w:p w14:paraId="23882414" w14:textId="77777777" w:rsidR="001436FD" w:rsidRPr="00C01E7D" w:rsidRDefault="001436FD" w:rsidP="001436FD">
      <w:r w:rsidRPr="00C01E7D">
        <w:t>Что касается положений, регулирующих процедуры, документацию и полномочия по рассмотрению заявлений на получение социальных пенсионных выплат, Министерство здравоохранения заявило, что эти вопросы урегулированы в рамках действующего законодательства.</w:t>
      </w:r>
    </w:p>
    <w:p w14:paraId="38DCDFFF" w14:textId="77777777" w:rsidR="001436FD" w:rsidRPr="00C01E7D" w:rsidRDefault="001436FD" w:rsidP="001436FD">
      <w:r w:rsidRPr="00C01E7D">
        <w:lastRenderedPageBreak/>
        <w:t>В то же время, в соответствии с политикой децентрализации, Министерство здравоохранения издало руководящие указания для местных органов власти по заблаговременной организации проверки лиц, имеющих право на получение помощи, составлению списков и осуществлению выплат, обеспечивая своевременное, непрерывное и бесперебойное обслуживание.</w:t>
      </w:r>
    </w:p>
    <w:p w14:paraId="0C8A041E" w14:textId="77777777" w:rsidR="001436FD" w:rsidRPr="00C01E7D" w:rsidRDefault="001436FD" w:rsidP="001436FD">
      <w:r w:rsidRPr="00C01E7D">
        <w:t>Министерство здравоохранения просит местные народные комитеты поручить соответствующим ведомствам и народным комитетам на уровне коммун организовать прием и обработку заявлений в соответствии с правилами, расширить применение информационных технологий и безналичных платежей, а также оперативно решать любые возникающие проблемы для обеспечения прав получателей помощи.</w:t>
      </w:r>
    </w:p>
    <w:p w14:paraId="25CCBB82" w14:textId="77777777" w:rsidR="001436FD" w:rsidRPr="00C01E7D" w:rsidRDefault="001436FD" w:rsidP="001436FD">
      <w:r w:rsidRPr="00C01E7D">
        <w:t>Кроме того, в своих комментариях к проекту Закона о социальном страховании (с поправками) Министерство здравоохранения также предложило изучить и установить конкретные и четкие условия получения социальных пенсионных выплат, обеспечив тем самым эффективное, непрерывное и согласованное с другими соответствующими правовыми положениями осуществление данной политики.</w:t>
      </w:r>
    </w:p>
    <w:p w14:paraId="6248B0B3" w14:textId="60E0F0D2" w:rsidR="001436FD" w:rsidRDefault="006456B7" w:rsidP="001436FD">
      <w:hyperlink r:id="rId64" w:history="1">
        <w:r w:rsidR="001436FD" w:rsidRPr="00C01E7D">
          <w:rPr>
            <w:rStyle w:val="a3"/>
          </w:rPr>
          <w:t>https://www.vietnam.vn/ru/kien-nghi-tang-muc-tro-cap-huu-tri-cho-nguoi-cao-tuoi</w:t>
        </w:r>
      </w:hyperlink>
      <w:r w:rsidR="001436FD" w:rsidRPr="00C01E7D">
        <w:t xml:space="preserve"> </w:t>
      </w:r>
    </w:p>
    <w:p w14:paraId="1F538E28" w14:textId="77777777" w:rsidR="00D60235" w:rsidRDefault="00D60235" w:rsidP="00D60235">
      <w:pPr>
        <w:pStyle w:val="2"/>
      </w:pPr>
      <w:bookmarkStart w:id="201" w:name="_Toc237849343"/>
      <w:r>
        <w:t>Investing.com, 15.08.2026, Управляющие фондами стремятся к €500 млрд в пенсионной реформе Германии</w:t>
      </w:r>
      <w:bookmarkEnd w:id="201"/>
    </w:p>
    <w:p w14:paraId="63815C50" w14:textId="77777777" w:rsidR="00D60235" w:rsidRDefault="00D60235" w:rsidP="00435941">
      <w:pPr>
        <w:pStyle w:val="3"/>
      </w:pPr>
      <w:bookmarkStart w:id="202" w:name="_Toc237849344"/>
      <w:r>
        <w:t>Частные пенсионные активы Германии могут удвоиться примерно до 500 млрд € ($577 млрд) в течение следующего десятилетия, поскольку крупная реформа направляет больше пенсионных накоплений на рынки капитала, сообщило агентство Bloomberg в субботу.</w:t>
      </w:r>
      <w:bookmarkEnd w:id="202"/>
    </w:p>
    <w:p w14:paraId="74BF4359" w14:textId="77777777" w:rsidR="00D60235" w:rsidRDefault="00D60235" w:rsidP="00D60235">
      <w:r>
        <w:t>Управляющие Asset Management, включая DWS Group () Deutsche Bank (), и Vanguard, готовят продукты к 1 января 2027 года, когда новая система вступит в силу.</w:t>
      </w:r>
    </w:p>
    <w:p w14:paraId="6887A8D0" w14:textId="77777777" w:rsidR="00D60235" w:rsidRDefault="00D60235" w:rsidP="00D60235">
      <w:r>
        <w:t>Реформа заменит немецкую пенсионную систему Riester, которая традиционно отдавала приоритет гарантиям капитала и консервативным страховым продуктам. Взамен вкладчики получат доступ к субсидируемым брокерским счетам, содержащим такие инвестиции, как индексные фонды и частные кредиты.</w:t>
      </w:r>
    </w:p>
    <w:p w14:paraId="37641A97" w14:textId="77777777" w:rsidR="00D60235" w:rsidRDefault="00D60235" w:rsidP="00D60235">
      <w:r>
        <w:t>Стандартный счет будет ограничивать комиссии 1%, что, как ожидается, будет способствовать развитию недорогих ETF. Инвесторы также смогут платить больше за продукты, включая Европейские долгосрочные инвестиционные фонды, которые предоставляют розничный доступ к прямым инвестициям, частным кредитам и инфраструктуре.</w:t>
      </w:r>
    </w:p>
    <w:p w14:paraId="165CE355" w14:textId="77777777" w:rsidR="00D60235" w:rsidRDefault="00D60235" w:rsidP="00D60235">
      <w:r>
        <w:t>S&amp;P Global Ratings оценивает, что изменения могут принести от 26 млрд € до 56 млрд € дополнительных ежегодных поступлений в частные пенсионные фонды Германии после периода адаптации продолжительностью до двух лет.</w:t>
      </w:r>
    </w:p>
    <w:p w14:paraId="0489EA81" w14:textId="77777777" w:rsidR="00D60235" w:rsidRDefault="00D60235" w:rsidP="00D60235">
      <w:r>
        <w:t>Конкуренция растет среди банков, страховщиков, управляющих фондами и цифровых брокеров, стремящихся занять раннюю долю рынка. BlackRock () работает с банками и нео-брокерами, предлагая ETF, активные фонды и продукты для частного рынка.</w:t>
      </w:r>
    </w:p>
    <w:p w14:paraId="39F61A4D" w14:textId="77777777" w:rsidR="00D60235" w:rsidRDefault="00D60235" w:rsidP="00D60235">
      <w:r>
        <w:lastRenderedPageBreak/>
        <w:t>Allianz, крупнейший страховщик Германии, планирует предоставлять продукты как с гарантиями капитала, так и без них. Trade Republic и другие цифровые платформы также готовят предложения, нацеленные на молодых и более состоятельных инвесторов.</w:t>
      </w:r>
    </w:p>
    <w:p w14:paraId="315BC1BB" w14:textId="77777777" w:rsidR="00D60235" w:rsidRDefault="00D60235" w:rsidP="00D60235">
      <w:r>
        <w:t>Консалтинговые компании Sirius Campus и Aeiforia оценивают, что более четверти из примерно 225 млрд € , находящихся в существующих продуктах Riester, могут перейти в новую систему.</w:t>
      </w:r>
    </w:p>
    <w:p w14:paraId="282400E5" w14:textId="77777777" w:rsidR="00D60235" w:rsidRDefault="00D60235" w:rsidP="00D60235">
      <w:r>
        <w:t>Реформа проводится на фоне растущего давления на Германию со стороны стареющего населения. Ожидается, что в течение десятилетия на каждого человека пенсионного возраста в стране будет приходиться всего два человека трудоспособного возраста.</w:t>
      </w:r>
    </w:p>
    <w:p w14:paraId="0843227E" w14:textId="77777777" w:rsidR="00D60235" w:rsidRDefault="00D60235" w:rsidP="00D60235">
      <w:r>
        <w:t>Законная пенсия Германии уже поглощает около четверти федерального бюджета. Отдельные реформы могли бы направить более 30 млрд € государственных пенсионных средств на финансовые рынки и увеличить участие в поддерживаемых работодателями пенсионных планах.</w:t>
      </w:r>
    </w:p>
    <w:p w14:paraId="243F7914" w14:textId="222F1C59" w:rsidR="00D60235" w:rsidRDefault="006456B7" w:rsidP="00D60235">
      <w:hyperlink r:id="rId65" w:history="1">
        <w:r w:rsidR="00D60235" w:rsidRPr="00303F74">
          <w:rPr>
            <w:rStyle w:val="a3"/>
          </w:rPr>
          <w:t>https://ru.investing.com/news/stock-market-news/article-3354689</w:t>
        </w:r>
      </w:hyperlink>
      <w:r w:rsidR="00D60235">
        <w:t xml:space="preserve"> </w:t>
      </w:r>
    </w:p>
    <w:p w14:paraId="772F9331" w14:textId="77777777" w:rsidR="00EE14E8" w:rsidRDefault="00EE14E8" w:rsidP="00EE14E8">
      <w:pPr>
        <w:pStyle w:val="2"/>
      </w:pPr>
      <w:bookmarkStart w:id="203" w:name="_Toc237849345"/>
      <w:r>
        <w:t>РИА Финмаркет, 14.08.2026, Квартальная доходность крупнейшего пенсионного фонда Канады продемонстрировала лучший результат за 11 лет</w:t>
      </w:r>
      <w:bookmarkEnd w:id="203"/>
    </w:p>
    <w:p w14:paraId="772EB88E" w14:textId="77777777" w:rsidR="00EE14E8" w:rsidRDefault="00EE14E8" w:rsidP="00435941">
      <w:pPr>
        <w:pStyle w:val="3"/>
      </w:pPr>
      <w:bookmarkStart w:id="204" w:name="_Toc237849346"/>
      <w:r>
        <w:t>Доходность крупнейшего канадского пенсионного фонда Canada Pension Plan Investment Board (CPP) в первом финансовом квартале, завершившемся 30 июня, составила 7,5%, что является лучшим показателем с 2015 года.</w:t>
      </w:r>
      <w:bookmarkEnd w:id="204"/>
    </w:p>
    <w:p w14:paraId="566B263B" w14:textId="77777777" w:rsidR="00EE14E8" w:rsidRDefault="00EE14E8" w:rsidP="00EE14E8">
      <w:r>
        <w:t>Как говорится в пресс-релизе фонда, чистая прибыль в прошлом квартале составила 60,2 млрд канадских долларов ($43,4 млрд), еще 10,1 млрд долларов в фонд перечислило канадское правительство.</w:t>
      </w:r>
    </w:p>
    <w:p w14:paraId="67A68F01" w14:textId="77777777" w:rsidR="00EE14E8" w:rsidRDefault="00EE14E8" w:rsidP="00EE14E8">
      <w:r>
        <w:t>В результате объем активов CPP на конец июня достиг 863,6 млрд долларов против 793,3 млрд долларов кварталом ранее.</w:t>
      </w:r>
    </w:p>
    <w:p w14:paraId="7BC916F1" w14:textId="77777777" w:rsidR="00EE14E8" w:rsidRDefault="00EE14E8" w:rsidP="00EE14E8">
      <w:r>
        <w:t>Государственный пенсионный фонд был основан в 1999 году, он управляет пенсионными накоплениями порядка 22 млн канадцев.</w:t>
      </w:r>
    </w:p>
    <w:p w14:paraId="3A5CEB0C" w14:textId="5227762C" w:rsidR="00EE14E8" w:rsidRPr="00C01E7D" w:rsidRDefault="006456B7" w:rsidP="00EE14E8">
      <w:hyperlink r:id="rId66" w:history="1">
        <w:r w:rsidR="00EE14E8" w:rsidRPr="002A31B6">
          <w:rPr>
            <w:rStyle w:val="a3"/>
          </w:rPr>
          <w:t>http://www.finmarket.ru/database/news/6685988</w:t>
        </w:r>
      </w:hyperlink>
      <w:r w:rsidR="00EE14E8">
        <w:t xml:space="preserve"> </w:t>
      </w:r>
    </w:p>
    <w:p w14:paraId="5A382A31" w14:textId="77777777" w:rsidR="00023E0F" w:rsidRPr="00C01E7D" w:rsidRDefault="00023E0F" w:rsidP="00023E0F">
      <w:pPr>
        <w:pStyle w:val="2"/>
      </w:pPr>
      <w:bookmarkStart w:id="205" w:name="_Toc237849347"/>
      <w:r w:rsidRPr="00C01E7D">
        <w:t>РИА Новости,14.08.2026, Глава минфина Франции не исключил снижение индексации пенсий для экономии средств бюджета</w:t>
      </w:r>
      <w:bookmarkEnd w:id="205"/>
    </w:p>
    <w:p w14:paraId="37B78D91" w14:textId="77777777" w:rsidR="00023E0F" w:rsidRPr="00C01E7D" w:rsidRDefault="00023E0F" w:rsidP="00435941">
      <w:pPr>
        <w:pStyle w:val="3"/>
      </w:pPr>
      <w:bookmarkStart w:id="206" w:name="_Toc237849348"/>
      <w:r w:rsidRPr="00C01E7D">
        <w:t>Власти могут рассмотреть вариант снижения индексации пенсий для экономии средств бюджета 2027 года, заявил министр экономики и финансов Франции Ролан Лескюр.</w:t>
      </w:r>
      <w:bookmarkEnd w:id="206"/>
    </w:p>
    <w:p w14:paraId="17BEBF82" w14:textId="708292EF" w:rsidR="00023E0F" w:rsidRPr="00C01E7D" w:rsidRDefault="00141F57" w:rsidP="00023E0F">
      <w:r>
        <w:t>«</w:t>
      </w:r>
      <w:r w:rsidR="00023E0F" w:rsidRPr="00C01E7D">
        <w:t>Вопрос о вкладе обеспеченных пенсионеров в усилия по восстановлению экономики, например, путем более умеренной индексации их пенсий, заслуживает рассмотрения</w:t>
      </w:r>
      <w:r>
        <w:t>»</w:t>
      </w:r>
      <w:r w:rsidR="00023E0F" w:rsidRPr="00C01E7D">
        <w:t>, - сказал он в интервью изданию Liberation.</w:t>
      </w:r>
    </w:p>
    <w:p w14:paraId="682A7CE9" w14:textId="0BC58AD0" w:rsidR="00CA32BC" w:rsidRPr="00C01E7D" w:rsidRDefault="00023E0F" w:rsidP="00023E0F">
      <w:r w:rsidRPr="00C01E7D">
        <w:t>По его словам, на текущий момент решение еще не принято.</w:t>
      </w:r>
    </w:p>
    <w:p w14:paraId="6689A09E" w14:textId="77777777" w:rsidR="00023E0F" w:rsidRPr="00C01E7D" w:rsidRDefault="00023E0F" w:rsidP="00023E0F"/>
    <w:sectPr w:rsidR="00023E0F" w:rsidRPr="00C01E7D" w:rsidSect="00B01BEA">
      <w:headerReference w:type="default" r:id="rId67"/>
      <w:footerReference w:type="default" r:id="rId68"/>
      <w:pgSz w:w="11906" w:h="16838" w:code="9"/>
      <w:pgMar w:top="1985"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FAF00" w14:textId="77777777" w:rsidR="003F0D1E" w:rsidRDefault="003F0D1E">
      <w:r>
        <w:separator/>
      </w:r>
    </w:p>
  </w:endnote>
  <w:endnote w:type="continuationSeparator" w:id="0">
    <w:p w14:paraId="299EDE09" w14:textId="77777777" w:rsidR="003F0D1E" w:rsidRDefault="003F0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26B16" w14:textId="004C1ABF" w:rsidR="006456B7" w:rsidRPr="00D64E5C" w:rsidRDefault="006456B7" w:rsidP="00D64E5C">
    <w:pPr>
      <w:pStyle w:val="af4"/>
      <w:pBdr>
        <w:top w:val="thinThickSmallGap" w:sz="24" w:space="1" w:color="622423"/>
      </w:pBdr>
      <w:tabs>
        <w:tab w:val="clear" w:pos="4677"/>
        <w:tab w:val="clear" w:pos="9355"/>
        <w:tab w:val="right" w:pos="9071"/>
      </w:tabs>
      <w:rPr>
        <w:rFonts w:ascii="Cambria" w:hAnsi="Cambria"/>
      </w:rPr>
    </w:pPr>
    <w:r w:rsidRPr="00D64E5C">
      <w:tab/>
    </w:r>
    <w:r w:rsidRPr="00CB47BF">
      <w:rPr>
        <w:b/>
      </w:rPr>
      <w:fldChar w:fldCharType="begin"/>
    </w:r>
    <w:r w:rsidRPr="00CB47BF">
      <w:rPr>
        <w:b/>
      </w:rPr>
      <w:instrText xml:space="preserve"> PAGE   \* MERGEFORMAT </w:instrText>
    </w:r>
    <w:r w:rsidRPr="00CB47BF">
      <w:rPr>
        <w:b/>
      </w:rPr>
      <w:fldChar w:fldCharType="separate"/>
    </w:r>
    <w:r w:rsidR="004A2CDC" w:rsidRPr="004A2CDC">
      <w:rPr>
        <w:rFonts w:ascii="Cambria" w:hAnsi="Cambria"/>
        <w:b/>
        <w:noProof/>
      </w:rPr>
      <w:t>2</w:t>
    </w:r>
    <w:r w:rsidRPr="00CB47BF">
      <w:rPr>
        <w:b/>
      </w:rPr>
      <w:fldChar w:fldCharType="end"/>
    </w:r>
  </w:p>
  <w:p w14:paraId="7422EB21" w14:textId="77777777" w:rsidR="006456B7" w:rsidRPr="00D15988" w:rsidRDefault="006456B7" w:rsidP="00D64E5C">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2E2D17" w14:textId="77777777" w:rsidR="003F0D1E" w:rsidRDefault="003F0D1E">
      <w:r>
        <w:separator/>
      </w:r>
    </w:p>
  </w:footnote>
  <w:footnote w:type="continuationSeparator" w:id="0">
    <w:p w14:paraId="56B5E7CD" w14:textId="77777777" w:rsidR="003F0D1E" w:rsidRDefault="003F0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00D38" w14:textId="7D1CD740" w:rsidR="006456B7" w:rsidRDefault="006456B7" w:rsidP="00122493">
    <w:pPr>
      <w:tabs>
        <w:tab w:val="left" w:pos="555"/>
        <w:tab w:val="right" w:pos="9071"/>
      </w:tabs>
      <w:jc w:val="center"/>
    </w:pPr>
    <w:r>
      <w:rPr>
        <w:noProof/>
      </w:rPr>
      <mc:AlternateContent>
        <mc:Choice Requires="wps">
          <w:drawing>
            <wp:anchor distT="0" distB="0" distL="114300" distR="114300" simplePos="0" relativeHeight="251657728" behindDoc="0" locked="0" layoutInCell="1" allowOverlap="1" wp14:anchorId="02F52629" wp14:editId="4D3ECBCA">
              <wp:simplePos x="0" y="0"/>
              <wp:positionH relativeFrom="column">
                <wp:posOffset>1619250</wp:posOffset>
              </wp:positionH>
              <wp:positionV relativeFrom="paragraph">
                <wp:posOffset>-173990</wp:posOffset>
              </wp:positionV>
              <wp:extent cx="2395220" cy="396875"/>
              <wp:effectExtent l="0" t="6985" r="5080" b="5715"/>
              <wp:wrapNone/>
              <wp:docPr id="13439982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5220" cy="396875"/>
                      </a:xfrm>
                      <a:prstGeom prst="roundRect">
                        <a:avLst>
                          <a:gd name="adj" fmla="val 16667"/>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A8EF61" w14:textId="77777777" w:rsidR="006456B7" w:rsidRPr="000C041B" w:rsidRDefault="006456B7"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6456B7" w:rsidRPr="00D15988" w:rsidRDefault="006456B7" w:rsidP="00122493">
                          <w:pPr>
                            <w:ind w:right="423"/>
                            <w:jc w:val="center"/>
                            <w:rPr>
                              <w:rFonts w:cs="Arial"/>
                              <w:b/>
                              <w:u w:val="single"/>
                            </w:rPr>
                          </w:pPr>
                          <w:r w:rsidRPr="000C041B">
                            <w:rPr>
                              <w:rFonts w:cs="Arial"/>
                              <w:b/>
                            </w:rPr>
                            <w:t xml:space="preserve">       </w:t>
                          </w:r>
                          <w:r>
                            <w:rPr>
                              <w:rFonts w:cs="Arial"/>
                              <w:b/>
                              <w:u w:val="single"/>
                            </w:rPr>
                            <w:t>МО</w:t>
                          </w:r>
                          <w:r w:rsidRPr="00D15988">
                            <w:rPr>
                              <w:rFonts w:cs="Arial"/>
                              <w:b/>
                              <w:u w:val="single"/>
                            </w:rPr>
                            <w:t>НИТОРИНГ СМИ</w:t>
                          </w:r>
                        </w:p>
                        <w:p w14:paraId="77462FD3" w14:textId="77777777" w:rsidR="006456B7" w:rsidRPr="007336C7" w:rsidRDefault="006456B7" w:rsidP="00122493">
                          <w:pPr>
                            <w:ind w:right="423"/>
                            <w:rPr>
                              <w:rFonts w:cs="Arial"/>
                            </w:rPr>
                          </w:pPr>
                        </w:p>
                        <w:p w14:paraId="5AA5A138" w14:textId="77777777" w:rsidR="006456B7" w:rsidRPr="00267F53" w:rsidRDefault="006456B7" w:rsidP="0012249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52629" id="AutoShape 10" o:spid="_x0000_s1026" style="position:absolute;left:0;text-align:left;margin-left:127.5pt;margin-top:-13.7pt;width:188.6pt;height:3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" stroked="f">
              <v:textbox>
                <w:txbxContent>
                  <w:p w14:paraId="67A8EF61" w14:textId="77777777" w:rsidR="006456B7" w:rsidRPr="000C041B" w:rsidRDefault="006456B7" w:rsidP="00122493">
                    <w:pPr>
                      <w:ind w:right="423"/>
                      <w:jc w:val="center"/>
                      <w:rPr>
                        <w:rFonts w:cs="Arial"/>
                        <w:b/>
                        <w:color w:val="EEECE1"/>
                        <w:sz w:val="6"/>
                        <w:szCs w:val="6"/>
                      </w:rPr>
                    </w:pPr>
                    <w:r w:rsidRPr="000C041B">
                      <w:rPr>
                        <w:rFonts w:cs="Arial"/>
                        <w:b/>
                        <w:color w:val="EEECE1"/>
                        <w:sz w:val="6"/>
                        <w:szCs w:val="6"/>
                      </w:rPr>
                      <w:t xml:space="preserve">        </w:t>
                    </w:r>
                  </w:p>
                  <w:p w14:paraId="56F45AA4" w14:textId="77777777" w:rsidR="006456B7" w:rsidRPr="00D15988" w:rsidRDefault="006456B7" w:rsidP="00122493">
                    <w:pPr>
                      <w:ind w:right="423"/>
                      <w:jc w:val="center"/>
                      <w:rPr>
                        <w:rFonts w:cs="Arial"/>
                        <w:b/>
                        <w:u w:val="single"/>
                      </w:rPr>
                    </w:pPr>
                    <w:r w:rsidRPr="000C041B">
                      <w:rPr>
                        <w:rFonts w:cs="Arial"/>
                        <w:b/>
                      </w:rPr>
                      <w:t xml:space="preserve">       </w:t>
                    </w:r>
                    <w:r>
                      <w:rPr>
                        <w:rFonts w:cs="Arial"/>
                        <w:b/>
                        <w:u w:val="single"/>
                      </w:rPr>
                      <w:t>МО</w:t>
                    </w:r>
                    <w:r w:rsidRPr="00D15988">
                      <w:rPr>
                        <w:rFonts w:cs="Arial"/>
                        <w:b/>
                        <w:u w:val="single"/>
                      </w:rPr>
                      <w:t>НИТОРИНГ СМИ</w:t>
                    </w:r>
                  </w:p>
                  <w:p w14:paraId="77462FD3" w14:textId="77777777" w:rsidR="006456B7" w:rsidRPr="007336C7" w:rsidRDefault="006456B7" w:rsidP="00122493">
                    <w:pPr>
                      <w:ind w:right="423"/>
                      <w:rPr>
                        <w:rFonts w:cs="Arial"/>
                      </w:rPr>
                    </w:pPr>
                  </w:p>
                  <w:p w14:paraId="5AA5A138" w14:textId="77777777" w:rsidR="006456B7" w:rsidRPr="00267F53" w:rsidRDefault="006456B7" w:rsidP="00122493"/>
                </w:txbxContent>
              </v:textbox>
            </v:roundrect>
          </w:pict>
        </mc:Fallback>
      </mc:AlternateContent>
    </w:r>
    <w:r>
      <w:t xml:space="preserve">             </w:t>
    </w:r>
  </w:p>
  <w:p w14:paraId="26F7ECB2" w14:textId="56E9D0FD" w:rsidR="006456B7" w:rsidRDefault="006456B7" w:rsidP="00122493">
    <w:pPr>
      <w:tabs>
        <w:tab w:val="left" w:pos="555"/>
        <w:tab w:val="right" w:pos="9071"/>
      </w:tabs>
      <w:jc w:val="center"/>
    </w:pPr>
    <w:r>
      <w:tab/>
    </w:r>
    <w:r>
      <w:tab/>
    </w:r>
    <w:r>
      <w:rPr>
        <w:noProof/>
      </w:rPr>
      <w:drawing>
        <wp:inline distT="0" distB="0" distL="0" distR="0" wp14:anchorId="11C5ADCB" wp14:editId="2DBA15FA">
          <wp:extent cx="2179955" cy="49720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9955" cy="497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AC290C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97470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1646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945E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FD4D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33261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3E20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9691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7858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8F46E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8146D7"/>
    <w:multiLevelType w:val="hybridMultilevel"/>
    <w:tmpl w:val="F2CAC62A"/>
    <w:lvl w:ilvl="0" w:tplc="F4C02EC8">
      <w:start w:val="1"/>
      <w:numFmt w:val="bullet"/>
      <w:pStyle w:val="1"/>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15B0303E"/>
    <w:multiLevelType w:val="hybridMultilevel"/>
    <w:tmpl w:val="2564F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FC6C33"/>
    <w:multiLevelType w:val="singleLevel"/>
    <w:tmpl w:val="4294B844"/>
    <w:lvl w:ilvl="0">
      <w:numFmt w:val="bullet"/>
      <w:lvlText w:val="•"/>
      <w:lvlJc w:val="left"/>
      <w:pPr>
        <w:ind w:left="420" w:hanging="360"/>
      </w:pPr>
    </w:lvl>
  </w:abstractNum>
  <w:abstractNum w:abstractNumId="13" w15:restartNumberingAfterBreak="0">
    <w:nsid w:val="26AD776F"/>
    <w:multiLevelType w:val="multilevel"/>
    <w:tmpl w:val="4FBA2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A1494A"/>
    <w:multiLevelType w:val="hybridMultilevel"/>
    <w:tmpl w:val="C012F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D293481"/>
    <w:multiLevelType w:val="hybridMultilevel"/>
    <w:tmpl w:val="E31A1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4605C4"/>
    <w:multiLevelType w:val="hybridMultilevel"/>
    <w:tmpl w:val="8F16C64E"/>
    <w:lvl w:ilvl="0" w:tplc="04190001">
      <w:start w:val="1"/>
      <w:numFmt w:val="bullet"/>
      <w:lvlText w:val=""/>
      <w:lvlJc w:val="left"/>
      <w:pPr>
        <w:tabs>
          <w:tab w:val="num" w:pos="720"/>
        </w:tabs>
        <w:ind w:left="720" w:hanging="360"/>
      </w:pPr>
      <w:rPr>
        <w:rFonts w:ascii="Symbol" w:hAnsi="Symbol" w:hint="default"/>
      </w:rPr>
    </w:lvl>
    <w:lvl w:ilvl="1" w:tplc="37284FEA">
      <w:start w:val="1"/>
      <w:numFmt w:val="bullet"/>
      <w:lvlText w:val="-"/>
      <w:lvlJc w:val="left"/>
      <w:pPr>
        <w:tabs>
          <w:tab w:val="num" w:pos="1440"/>
        </w:tabs>
        <w:ind w:left="1440" w:hanging="360"/>
      </w:pPr>
      <w:rPr>
        <w:rFonts w:ascii="Times New Roman" w:eastAsia="Arial Unicode MS"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72017E"/>
    <w:multiLevelType w:val="multilevel"/>
    <w:tmpl w:val="06F6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7B2DC4"/>
    <w:multiLevelType w:val="multilevel"/>
    <w:tmpl w:val="0C86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B40D9B"/>
    <w:multiLevelType w:val="multilevel"/>
    <w:tmpl w:val="2F8A28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21553F6"/>
    <w:multiLevelType w:val="hybridMultilevel"/>
    <w:tmpl w:val="A45CE8F6"/>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1" w15:restartNumberingAfterBreak="0">
    <w:nsid w:val="435E3B98"/>
    <w:multiLevelType w:val="hybridMultilevel"/>
    <w:tmpl w:val="C75C8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E4A261A"/>
    <w:multiLevelType w:val="multilevel"/>
    <w:tmpl w:val="D6900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515E4C01"/>
    <w:multiLevelType w:val="hybridMultilevel"/>
    <w:tmpl w:val="A18C2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49D5BB2"/>
    <w:multiLevelType w:val="hybridMultilevel"/>
    <w:tmpl w:val="28581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8656C3"/>
    <w:multiLevelType w:val="multilevel"/>
    <w:tmpl w:val="5A84D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CDE7C1B"/>
    <w:multiLevelType w:val="multilevel"/>
    <w:tmpl w:val="EA86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3F0671"/>
    <w:multiLevelType w:val="hybridMultilevel"/>
    <w:tmpl w:val="970411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ACC3340"/>
    <w:multiLevelType w:val="multilevel"/>
    <w:tmpl w:val="AD24B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13"/>
  </w:num>
  <w:num w:numId="3">
    <w:abstractNumId w:val="28"/>
  </w:num>
  <w:num w:numId="4">
    <w:abstractNumId w:val="18"/>
  </w:num>
  <w:num w:numId="5">
    <w:abstractNumId w:val="19"/>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22"/>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20"/>
  </w:num>
  <w:num w:numId="24">
    <w:abstractNumId w:val="27"/>
  </w:num>
  <w:num w:numId="25">
    <w:abstractNumId w:val="21"/>
  </w:num>
  <w:num w:numId="26">
    <w:abstractNumId w:val="14"/>
  </w:num>
  <w:num w:numId="27">
    <w:abstractNumId w:val="11"/>
  </w:num>
  <w:num w:numId="28">
    <w:abstractNumId w:val="23"/>
  </w:num>
  <w:num w:numId="29">
    <w:abstractNumId w:val="24"/>
  </w:num>
  <w:num w:numId="30">
    <w:abstractNumId w:val="15"/>
  </w:num>
  <w:num w:numId="31">
    <w:abstractNumId w:val="12"/>
    <w:lvlOverride w:ilvl="0">
      <w:startOverride w:val="1"/>
    </w:lvlOverride>
  </w:num>
  <w:num w:numId="32">
    <w:abstractNumId w:val="12"/>
    <w:lvlOverride w:ilvl="0">
      <w:startOverride w:val="1"/>
    </w:lvlOverride>
  </w:num>
  <w:num w:numId="33">
    <w:abstractNumId w:val="12"/>
    <w:lvlOverride w:ilvl="0">
      <w:startOverride w:val="1"/>
    </w:lvlOverride>
  </w:num>
  <w:num w:numId="34">
    <w:abstractNumId w:val="12"/>
    <w:lvlOverride w:ilvl="0">
      <w:startOverride w:val="1"/>
    </w:lvlOverride>
  </w:num>
  <w:num w:numId="35">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ABA"/>
    <w:rsid w:val="00000423"/>
    <w:rsid w:val="000008BF"/>
    <w:rsid w:val="00000925"/>
    <w:rsid w:val="00000C34"/>
    <w:rsid w:val="00001218"/>
    <w:rsid w:val="00001928"/>
    <w:rsid w:val="00001DC7"/>
    <w:rsid w:val="000024DF"/>
    <w:rsid w:val="000032A8"/>
    <w:rsid w:val="00003588"/>
    <w:rsid w:val="00003792"/>
    <w:rsid w:val="00003997"/>
    <w:rsid w:val="00004024"/>
    <w:rsid w:val="0000408E"/>
    <w:rsid w:val="000045B5"/>
    <w:rsid w:val="000045C7"/>
    <w:rsid w:val="000046BE"/>
    <w:rsid w:val="00004CBC"/>
    <w:rsid w:val="000060F4"/>
    <w:rsid w:val="00006AB3"/>
    <w:rsid w:val="00007352"/>
    <w:rsid w:val="0000788E"/>
    <w:rsid w:val="00011DCE"/>
    <w:rsid w:val="00011F4B"/>
    <w:rsid w:val="00012066"/>
    <w:rsid w:val="00013CA1"/>
    <w:rsid w:val="00013DA3"/>
    <w:rsid w:val="0001460C"/>
    <w:rsid w:val="00014851"/>
    <w:rsid w:val="00014ED6"/>
    <w:rsid w:val="00015103"/>
    <w:rsid w:val="00016578"/>
    <w:rsid w:val="000166B7"/>
    <w:rsid w:val="000173F8"/>
    <w:rsid w:val="00017DAF"/>
    <w:rsid w:val="000214CF"/>
    <w:rsid w:val="0002219C"/>
    <w:rsid w:val="000224D4"/>
    <w:rsid w:val="00022552"/>
    <w:rsid w:val="00022EEA"/>
    <w:rsid w:val="0002331C"/>
    <w:rsid w:val="0002368C"/>
    <w:rsid w:val="00023E0F"/>
    <w:rsid w:val="0002440D"/>
    <w:rsid w:val="00024DD7"/>
    <w:rsid w:val="000252F4"/>
    <w:rsid w:val="00025C39"/>
    <w:rsid w:val="00025D7E"/>
    <w:rsid w:val="00026667"/>
    <w:rsid w:val="00026696"/>
    <w:rsid w:val="00026A5A"/>
    <w:rsid w:val="00026B66"/>
    <w:rsid w:val="00026FD0"/>
    <w:rsid w:val="00027A51"/>
    <w:rsid w:val="00027FFA"/>
    <w:rsid w:val="00030572"/>
    <w:rsid w:val="0003060B"/>
    <w:rsid w:val="000306B3"/>
    <w:rsid w:val="00031095"/>
    <w:rsid w:val="00031459"/>
    <w:rsid w:val="000316E1"/>
    <w:rsid w:val="00031BEF"/>
    <w:rsid w:val="00032FE8"/>
    <w:rsid w:val="00033896"/>
    <w:rsid w:val="000342C0"/>
    <w:rsid w:val="00034842"/>
    <w:rsid w:val="00035A6F"/>
    <w:rsid w:val="00035EF6"/>
    <w:rsid w:val="0003736E"/>
    <w:rsid w:val="0003750D"/>
    <w:rsid w:val="00040453"/>
    <w:rsid w:val="00040688"/>
    <w:rsid w:val="0004081E"/>
    <w:rsid w:val="000425D1"/>
    <w:rsid w:val="00042F75"/>
    <w:rsid w:val="0004327C"/>
    <w:rsid w:val="000434FF"/>
    <w:rsid w:val="000435CC"/>
    <w:rsid w:val="00043EB5"/>
    <w:rsid w:val="000449B0"/>
    <w:rsid w:val="00044DAB"/>
    <w:rsid w:val="00044FF0"/>
    <w:rsid w:val="00046577"/>
    <w:rsid w:val="0004668F"/>
    <w:rsid w:val="00046E6B"/>
    <w:rsid w:val="00046F49"/>
    <w:rsid w:val="00047284"/>
    <w:rsid w:val="000475BD"/>
    <w:rsid w:val="00047902"/>
    <w:rsid w:val="000479AC"/>
    <w:rsid w:val="000479B5"/>
    <w:rsid w:val="00047CA3"/>
    <w:rsid w:val="00047D25"/>
    <w:rsid w:val="00047DF0"/>
    <w:rsid w:val="00047E8B"/>
    <w:rsid w:val="00051033"/>
    <w:rsid w:val="0005172F"/>
    <w:rsid w:val="00051910"/>
    <w:rsid w:val="00051AC6"/>
    <w:rsid w:val="000536D6"/>
    <w:rsid w:val="00053F0D"/>
    <w:rsid w:val="000551CD"/>
    <w:rsid w:val="00055295"/>
    <w:rsid w:val="00056890"/>
    <w:rsid w:val="00056FB7"/>
    <w:rsid w:val="00056FC1"/>
    <w:rsid w:val="00057E6B"/>
    <w:rsid w:val="00057EDF"/>
    <w:rsid w:val="00057F9D"/>
    <w:rsid w:val="00060215"/>
    <w:rsid w:val="000609EC"/>
    <w:rsid w:val="00060BE3"/>
    <w:rsid w:val="00060C72"/>
    <w:rsid w:val="00060DFF"/>
    <w:rsid w:val="00060FA8"/>
    <w:rsid w:val="000610AF"/>
    <w:rsid w:val="000610D7"/>
    <w:rsid w:val="000621BE"/>
    <w:rsid w:val="000623CD"/>
    <w:rsid w:val="00062422"/>
    <w:rsid w:val="0006388C"/>
    <w:rsid w:val="00064511"/>
    <w:rsid w:val="0006456B"/>
    <w:rsid w:val="00064657"/>
    <w:rsid w:val="00064F8E"/>
    <w:rsid w:val="00065194"/>
    <w:rsid w:val="0006546E"/>
    <w:rsid w:val="0006553D"/>
    <w:rsid w:val="00067548"/>
    <w:rsid w:val="00067BB4"/>
    <w:rsid w:val="00067F39"/>
    <w:rsid w:val="00071D93"/>
    <w:rsid w:val="000720C5"/>
    <w:rsid w:val="000726EE"/>
    <w:rsid w:val="00072BE2"/>
    <w:rsid w:val="00073070"/>
    <w:rsid w:val="00073671"/>
    <w:rsid w:val="0007372A"/>
    <w:rsid w:val="00073790"/>
    <w:rsid w:val="000740B6"/>
    <w:rsid w:val="000749A3"/>
    <w:rsid w:val="000755E4"/>
    <w:rsid w:val="0007579D"/>
    <w:rsid w:val="00075912"/>
    <w:rsid w:val="000759EE"/>
    <w:rsid w:val="00076407"/>
    <w:rsid w:val="00076AD1"/>
    <w:rsid w:val="00076EF5"/>
    <w:rsid w:val="00077B8F"/>
    <w:rsid w:val="00080608"/>
    <w:rsid w:val="0008110E"/>
    <w:rsid w:val="0008167F"/>
    <w:rsid w:val="00082816"/>
    <w:rsid w:val="00083502"/>
    <w:rsid w:val="0008384D"/>
    <w:rsid w:val="00083C23"/>
    <w:rsid w:val="00084E2A"/>
    <w:rsid w:val="00084F93"/>
    <w:rsid w:val="00085E50"/>
    <w:rsid w:val="00085EB1"/>
    <w:rsid w:val="00086433"/>
    <w:rsid w:val="000867E7"/>
    <w:rsid w:val="00086E3C"/>
    <w:rsid w:val="0008719E"/>
    <w:rsid w:val="00087714"/>
    <w:rsid w:val="000904AD"/>
    <w:rsid w:val="000905F2"/>
    <w:rsid w:val="000907CC"/>
    <w:rsid w:val="000912D7"/>
    <w:rsid w:val="00091BE5"/>
    <w:rsid w:val="00091E81"/>
    <w:rsid w:val="00092188"/>
    <w:rsid w:val="00092B0E"/>
    <w:rsid w:val="00092B60"/>
    <w:rsid w:val="00093E4A"/>
    <w:rsid w:val="0009401E"/>
    <w:rsid w:val="00094725"/>
    <w:rsid w:val="0009547A"/>
    <w:rsid w:val="000954BA"/>
    <w:rsid w:val="00096078"/>
    <w:rsid w:val="00097677"/>
    <w:rsid w:val="00097BE1"/>
    <w:rsid w:val="000A13C2"/>
    <w:rsid w:val="000A184B"/>
    <w:rsid w:val="000A1858"/>
    <w:rsid w:val="000A2829"/>
    <w:rsid w:val="000A3727"/>
    <w:rsid w:val="000A41CA"/>
    <w:rsid w:val="000A4DD6"/>
    <w:rsid w:val="000A5E36"/>
    <w:rsid w:val="000A628E"/>
    <w:rsid w:val="000A6E13"/>
    <w:rsid w:val="000A7421"/>
    <w:rsid w:val="000A7A97"/>
    <w:rsid w:val="000B023D"/>
    <w:rsid w:val="000B0494"/>
    <w:rsid w:val="000B0936"/>
    <w:rsid w:val="000B0D90"/>
    <w:rsid w:val="000B1180"/>
    <w:rsid w:val="000B21B7"/>
    <w:rsid w:val="000B2B04"/>
    <w:rsid w:val="000B2F3D"/>
    <w:rsid w:val="000B301B"/>
    <w:rsid w:val="000B306E"/>
    <w:rsid w:val="000B3352"/>
    <w:rsid w:val="000B3611"/>
    <w:rsid w:val="000B3970"/>
    <w:rsid w:val="000B421A"/>
    <w:rsid w:val="000B4592"/>
    <w:rsid w:val="000B4CB7"/>
    <w:rsid w:val="000B5020"/>
    <w:rsid w:val="000B527E"/>
    <w:rsid w:val="000B566F"/>
    <w:rsid w:val="000B572A"/>
    <w:rsid w:val="000B5846"/>
    <w:rsid w:val="000B647C"/>
    <w:rsid w:val="000B655A"/>
    <w:rsid w:val="000B66D1"/>
    <w:rsid w:val="000B6C19"/>
    <w:rsid w:val="000B7098"/>
    <w:rsid w:val="000B735F"/>
    <w:rsid w:val="000B7CD7"/>
    <w:rsid w:val="000B7E75"/>
    <w:rsid w:val="000C041B"/>
    <w:rsid w:val="000C0D03"/>
    <w:rsid w:val="000C1330"/>
    <w:rsid w:val="000C1348"/>
    <w:rsid w:val="000C16F7"/>
    <w:rsid w:val="000C1709"/>
    <w:rsid w:val="000C1A46"/>
    <w:rsid w:val="000C2290"/>
    <w:rsid w:val="000C2327"/>
    <w:rsid w:val="000C3053"/>
    <w:rsid w:val="000C3979"/>
    <w:rsid w:val="000C4EE4"/>
    <w:rsid w:val="000C4FE3"/>
    <w:rsid w:val="000C5BB6"/>
    <w:rsid w:val="000C5FC8"/>
    <w:rsid w:val="000C6020"/>
    <w:rsid w:val="000C67C1"/>
    <w:rsid w:val="000C68D2"/>
    <w:rsid w:val="000C6BFC"/>
    <w:rsid w:val="000C7D5E"/>
    <w:rsid w:val="000D0064"/>
    <w:rsid w:val="000D04C3"/>
    <w:rsid w:val="000D121B"/>
    <w:rsid w:val="000D23A3"/>
    <w:rsid w:val="000D26BF"/>
    <w:rsid w:val="000D567E"/>
    <w:rsid w:val="000D5B7B"/>
    <w:rsid w:val="000D5C9C"/>
    <w:rsid w:val="000D5CB9"/>
    <w:rsid w:val="000D5E2A"/>
    <w:rsid w:val="000D65C5"/>
    <w:rsid w:val="000D668F"/>
    <w:rsid w:val="000D6FBC"/>
    <w:rsid w:val="000D73FB"/>
    <w:rsid w:val="000E091C"/>
    <w:rsid w:val="000E0AE6"/>
    <w:rsid w:val="000E0F9A"/>
    <w:rsid w:val="000E13FC"/>
    <w:rsid w:val="000E2346"/>
    <w:rsid w:val="000E278F"/>
    <w:rsid w:val="000E2D7E"/>
    <w:rsid w:val="000E3494"/>
    <w:rsid w:val="000E4AB8"/>
    <w:rsid w:val="000E4DC5"/>
    <w:rsid w:val="000E50E7"/>
    <w:rsid w:val="000E513F"/>
    <w:rsid w:val="000E60CA"/>
    <w:rsid w:val="000E6448"/>
    <w:rsid w:val="000E7DC5"/>
    <w:rsid w:val="000E7E39"/>
    <w:rsid w:val="000F0114"/>
    <w:rsid w:val="000F0292"/>
    <w:rsid w:val="000F0AE5"/>
    <w:rsid w:val="000F1475"/>
    <w:rsid w:val="000F1718"/>
    <w:rsid w:val="000F17A4"/>
    <w:rsid w:val="000F1BB0"/>
    <w:rsid w:val="000F22A8"/>
    <w:rsid w:val="000F295A"/>
    <w:rsid w:val="000F3A78"/>
    <w:rsid w:val="000F3C95"/>
    <w:rsid w:val="000F3FEF"/>
    <w:rsid w:val="000F4431"/>
    <w:rsid w:val="000F4705"/>
    <w:rsid w:val="000F61D5"/>
    <w:rsid w:val="000F658F"/>
    <w:rsid w:val="000F692F"/>
    <w:rsid w:val="000F722F"/>
    <w:rsid w:val="000F7DFD"/>
    <w:rsid w:val="0010117D"/>
    <w:rsid w:val="0010149B"/>
    <w:rsid w:val="0010169E"/>
    <w:rsid w:val="00101B63"/>
    <w:rsid w:val="00101EFA"/>
    <w:rsid w:val="00102FA6"/>
    <w:rsid w:val="00103125"/>
    <w:rsid w:val="00103186"/>
    <w:rsid w:val="0010320C"/>
    <w:rsid w:val="00103374"/>
    <w:rsid w:val="0010376F"/>
    <w:rsid w:val="001037E4"/>
    <w:rsid w:val="001045C6"/>
    <w:rsid w:val="001047E0"/>
    <w:rsid w:val="00105129"/>
    <w:rsid w:val="00105DF2"/>
    <w:rsid w:val="00106760"/>
    <w:rsid w:val="00110562"/>
    <w:rsid w:val="00110E70"/>
    <w:rsid w:val="00111D7C"/>
    <w:rsid w:val="0011216E"/>
    <w:rsid w:val="001122D3"/>
    <w:rsid w:val="00112323"/>
    <w:rsid w:val="0011272B"/>
    <w:rsid w:val="00112A2C"/>
    <w:rsid w:val="00113539"/>
    <w:rsid w:val="0011415C"/>
    <w:rsid w:val="001145CE"/>
    <w:rsid w:val="00114CF1"/>
    <w:rsid w:val="001150A1"/>
    <w:rsid w:val="00115E7F"/>
    <w:rsid w:val="00116735"/>
    <w:rsid w:val="00116DF9"/>
    <w:rsid w:val="001174FE"/>
    <w:rsid w:val="0011777B"/>
    <w:rsid w:val="00120073"/>
    <w:rsid w:val="00120807"/>
    <w:rsid w:val="00120CEE"/>
    <w:rsid w:val="0012191A"/>
    <w:rsid w:val="00121E5C"/>
    <w:rsid w:val="001222BB"/>
    <w:rsid w:val="00122493"/>
    <w:rsid w:val="001227B8"/>
    <w:rsid w:val="00122ABB"/>
    <w:rsid w:val="001230C9"/>
    <w:rsid w:val="001230E7"/>
    <w:rsid w:val="00123672"/>
    <w:rsid w:val="00123823"/>
    <w:rsid w:val="001239B6"/>
    <w:rsid w:val="00123BB3"/>
    <w:rsid w:val="00123CD0"/>
    <w:rsid w:val="001248BA"/>
    <w:rsid w:val="001258AD"/>
    <w:rsid w:val="00125D96"/>
    <w:rsid w:val="00126465"/>
    <w:rsid w:val="001264EB"/>
    <w:rsid w:val="0013021C"/>
    <w:rsid w:val="001306D0"/>
    <w:rsid w:val="00130B16"/>
    <w:rsid w:val="00131356"/>
    <w:rsid w:val="001319A6"/>
    <w:rsid w:val="001319B0"/>
    <w:rsid w:val="001328E6"/>
    <w:rsid w:val="00132CD1"/>
    <w:rsid w:val="00132E98"/>
    <w:rsid w:val="001331C8"/>
    <w:rsid w:val="0013339E"/>
    <w:rsid w:val="001335EE"/>
    <w:rsid w:val="00133769"/>
    <w:rsid w:val="00134210"/>
    <w:rsid w:val="00134E75"/>
    <w:rsid w:val="0013522C"/>
    <w:rsid w:val="0013552B"/>
    <w:rsid w:val="00136509"/>
    <w:rsid w:val="00140BEA"/>
    <w:rsid w:val="00141032"/>
    <w:rsid w:val="0014103F"/>
    <w:rsid w:val="0014179E"/>
    <w:rsid w:val="00141DAF"/>
    <w:rsid w:val="00141F57"/>
    <w:rsid w:val="001423EB"/>
    <w:rsid w:val="00142406"/>
    <w:rsid w:val="00142D62"/>
    <w:rsid w:val="00142DC8"/>
    <w:rsid w:val="00143368"/>
    <w:rsid w:val="00143666"/>
    <w:rsid w:val="001436FD"/>
    <w:rsid w:val="001442DC"/>
    <w:rsid w:val="001447AD"/>
    <w:rsid w:val="00144C7A"/>
    <w:rsid w:val="00145444"/>
    <w:rsid w:val="001459E2"/>
    <w:rsid w:val="001467D3"/>
    <w:rsid w:val="00146C09"/>
    <w:rsid w:val="0015006E"/>
    <w:rsid w:val="0015027D"/>
    <w:rsid w:val="0015028E"/>
    <w:rsid w:val="0015052D"/>
    <w:rsid w:val="00150B49"/>
    <w:rsid w:val="00150D52"/>
    <w:rsid w:val="00150E9F"/>
    <w:rsid w:val="0015116E"/>
    <w:rsid w:val="001512A2"/>
    <w:rsid w:val="001515C9"/>
    <w:rsid w:val="00151647"/>
    <w:rsid w:val="001517CE"/>
    <w:rsid w:val="00151B22"/>
    <w:rsid w:val="00152C28"/>
    <w:rsid w:val="00152C93"/>
    <w:rsid w:val="00152E14"/>
    <w:rsid w:val="00153B33"/>
    <w:rsid w:val="00153BB8"/>
    <w:rsid w:val="00154904"/>
    <w:rsid w:val="00154F48"/>
    <w:rsid w:val="00155F90"/>
    <w:rsid w:val="001560FF"/>
    <w:rsid w:val="00156878"/>
    <w:rsid w:val="00156C94"/>
    <w:rsid w:val="001601E6"/>
    <w:rsid w:val="001609F5"/>
    <w:rsid w:val="00160B82"/>
    <w:rsid w:val="0016169A"/>
    <w:rsid w:val="00162F66"/>
    <w:rsid w:val="00164C83"/>
    <w:rsid w:val="00164D43"/>
    <w:rsid w:val="0016500F"/>
    <w:rsid w:val="0016510F"/>
    <w:rsid w:val="001651E0"/>
    <w:rsid w:val="001653CE"/>
    <w:rsid w:val="00165EB8"/>
    <w:rsid w:val="001667D3"/>
    <w:rsid w:val="00166DFC"/>
    <w:rsid w:val="0016758D"/>
    <w:rsid w:val="00167C8E"/>
    <w:rsid w:val="0017004C"/>
    <w:rsid w:val="001705F6"/>
    <w:rsid w:val="00170DFA"/>
    <w:rsid w:val="00171441"/>
    <w:rsid w:val="0017250F"/>
    <w:rsid w:val="0017274B"/>
    <w:rsid w:val="00172BD8"/>
    <w:rsid w:val="001736D6"/>
    <w:rsid w:val="00173FEE"/>
    <w:rsid w:val="001745DE"/>
    <w:rsid w:val="001751D2"/>
    <w:rsid w:val="00175EBD"/>
    <w:rsid w:val="001767AE"/>
    <w:rsid w:val="00176BD6"/>
    <w:rsid w:val="00176EB0"/>
    <w:rsid w:val="001774EC"/>
    <w:rsid w:val="00177E8E"/>
    <w:rsid w:val="0018074F"/>
    <w:rsid w:val="00180BB2"/>
    <w:rsid w:val="00181145"/>
    <w:rsid w:val="00181696"/>
    <w:rsid w:val="00181882"/>
    <w:rsid w:val="00181EE7"/>
    <w:rsid w:val="001821CF"/>
    <w:rsid w:val="0018235D"/>
    <w:rsid w:val="001831DB"/>
    <w:rsid w:val="00183319"/>
    <w:rsid w:val="00183377"/>
    <w:rsid w:val="0018383D"/>
    <w:rsid w:val="001838DB"/>
    <w:rsid w:val="00184195"/>
    <w:rsid w:val="0018423F"/>
    <w:rsid w:val="001843B7"/>
    <w:rsid w:val="001843E3"/>
    <w:rsid w:val="00184CB6"/>
    <w:rsid w:val="001851EE"/>
    <w:rsid w:val="00185528"/>
    <w:rsid w:val="00185540"/>
    <w:rsid w:val="00186E9A"/>
    <w:rsid w:val="00187310"/>
    <w:rsid w:val="0018733D"/>
    <w:rsid w:val="001876AF"/>
    <w:rsid w:val="00190B63"/>
    <w:rsid w:val="00190F22"/>
    <w:rsid w:val="001914BC"/>
    <w:rsid w:val="00191757"/>
    <w:rsid w:val="001920A9"/>
    <w:rsid w:val="001929C6"/>
    <w:rsid w:val="00192CFF"/>
    <w:rsid w:val="00193353"/>
    <w:rsid w:val="00194802"/>
    <w:rsid w:val="001951A3"/>
    <w:rsid w:val="00195D5A"/>
    <w:rsid w:val="00196138"/>
    <w:rsid w:val="001962B4"/>
    <w:rsid w:val="001969A9"/>
    <w:rsid w:val="00196AA2"/>
    <w:rsid w:val="00196F97"/>
    <w:rsid w:val="00197214"/>
    <w:rsid w:val="00197318"/>
    <w:rsid w:val="001977FD"/>
    <w:rsid w:val="001A0B5E"/>
    <w:rsid w:val="001A1304"/>
    <w:rsid w:val="001A1535"/>
    <w:rsid w:val="001A2322"/>
    <w:rsid w:val="001A258E"/>
    <w:rsid w:val="001A28FE"/>
    <w:rsid w:val="001A29E3"/>
    <w:rsid w:val="001A2F74"/>
    <w:rsid w:val="001A2FA2"/>
    <w:rsid w:val="001A3415"/>
    <w:rsid w:val="001A38DA"/>
    <w:rsid w:val="001A3F79"/>
    <w:rsid w:val="001A3FB5"/>
    <w:rsid w:val="001A4A9E"/>
    <w:rsid w:val="001A58F4"/>
    <w:rsid w:val="001A6BF3"/>
    <w:rsid w:val="001A72B5"/>
    <w:rsid w:val="001A79EB"/>
    <w:rsid w:val="001A79F2"/>
    <w:rsid w:val="001A7BFB"/>
    <w:rsid w:val="001A7FC6"/>
    <w:rsid w:val="001B0377"/>
    <w:rsid w:val="001B0378"/>
    <w:rsid w:val="001B137D"/>
    <w:rsid w:val="001B2AD6"/>
    <w:rsid w:val="001B3E68"/>
    <w:rsid w:val="001B431C"/>
    <w:rsid w:val="001B4E0C"/>
    <w:rsid w:val="001B5095"/>
    <w:rsid w:val="001B51F1"/>
    <w:rsid w:val="001B544A"/>
    <w:rsid w:val="001B54C0"/>
    <w:rsid w:val="001B6274"/>
    <w:rsid w:val="001B78B6"/>
    <w:rsid w:val="001C00DE"/>
    <w:rsid w:val="001C06C4"/>
    <w:rsid w:val="001C09FE"/>
    <w:rsid w:val="001C0B8E"/>
    <w:rsid w:val="001C0D8A"/>
    <w:rsid w:val="001C108C"/>
    <w:rsid w:val="001C1196"/>
    <w:rsid w:val="001C13BF"/>
    <w:rsid w:val="001C1549"/>
    <w:rsid w:val="001C1F88"/>
    <w:rsid w:val="001C1FB3"/>
    <w:rsid w:val="001C22AA"/>
    <w:rsid w:val="001C2443"/>
    <w:rsid w:val="001C5841"/>
    <w:rsid w:val="001C5A81"/>
    <w:rsid w:val="001C5C5D"/>
    <w:rsid w:val="001C5E43"/>
    <w:rsid w:val="001C68EC"/>
    <w:rsid w:val="001C732E"/>
    <w:rsid w:val="001C76D9"/>
    <w:rsid w:val="001C7905"/>
    <w:rsid w:val="001D0953"/>
    <w:rsid w:val="001D0B6D"/>
    <w:rsid w:val="001D0DD4"/>
    <w:rsid w:val="001D1A08"/>
    <w:rsid w:val="001D2702"/>
    <w:rsid w:val="001D2A03"/>
    <w:rsid w:val="001D2B08"/>
    <w:rsid w:val="001D2C78"/>
    <w:rsid w:val="001D2E2A"/>
    <w:rsid w:val="001D3091"/>
    <w:rsid w:val="001D36F5"/>
    <w:rsid w:val="001D37F3"/>
    <w:rsid w:val="001D4352"/>
    <w:rsid w:val="001D46F3"/>
    <w:rsid w:val="001D4977"/>
    <w:rsid w:val="001D4DDC"/>
    <w:rsid w:val="001D5892"/>
    <w:rsid w:val="001D58DD"/>
    <w:rsid w:val="001D6071"/>
    <w:rsid w:val="001D60E1"/>
    <w:rsid w:val="001D61CE"/>
    <w:rsid w:val="001D61D6"/>
    <w:rsid w:val="001D703F"/>
    <w:rsid w:val="001D7897"/>
    <w:rsid w:val="001D7FB7"/>
    <w:rsid w:val="001E0892"/>
    <w:rsid w:val="001E0CC8"/>
    <w:rsid w:val="001E0DA7"/>
    <w:rsid w:val="001E118E"/>
    <w:rsid w:val="001E2552"/>
    <w:rsid w:val="001E2663"/>
    <w:rsid w:val="001E291B"/>
    <w:rsid w:val="001E2B73"/>
    <w:rsid w:val="001E3635"/>
    <w:rsid w:val="001E4176"/>
    <w:rsid w:val="001E4A6A"/>
    <w:rsid w:val="001E4CC5"/>
    <w:rsid w:val="001E600C"/>
    <w:rsid w:val="001E6A14"/>
    <w:rsid w:val="001E6FD9"/>
    <w:rsid w:val="001E77A1"/>
    <w:rsid w:val="001F03FA"/>
    <w:rsid w:val="001F04E9"/>
    <w:rsid w:val="001F09D4"/>
    <w:rsid w:val="001F0F42"/>
    <w:rsid w:val="001F1106"/>
    <w:rsid w:val="001F1EA6"/>
    <w:rsid w:val="001F1F57"/>
    <w:rsid w:val="001F270D"/>
    <w:rsid w:val="001F2A6A"/>
    <w:rsid w:val="001F2AA8"/>
    <w:rsid w:val="001F3886"/>
    <w:rsid w:val="001F395D"/>
    <w:rsid w:val="001F4E75"/>
    <w:rsid w:val="001F5285"/>
    <w:rsid w:val="001F5482"/>
    <w:rsid w:val="001F5A52"/>
    <w:rsid w:val="001F62E4"/>
    <w:rsid w:val="001F67A0"/>
    <w:rsid w:val="001F6C37"/>
    <w:rsid w:val="001F77AD"/>
    <w:rsid w:val="001F7E85"/>
    <w:rsid w:val="00200481"/>
    <w:rsid w:val="00200485"/>
    <w:rsid w:val="00201E39"/>
    <w:rsid w:val="0020253E"/>
    <w:rsid w:val="0020289A"/>
    <w:rsid w:val="00202F72"/>
    <w:rsid w:val="00203774"/>
    <w:rsid w:val="00203E18"/>
    <w:rsid w:val="0020489E"/>
    <w:rsid w:val="002055D1"/>
    <w:rsid w:val="0020622C"/>
    <w:rsid w:val="00206668"/>
    <w:rsid w:val="002069F5"/>
    <w:rsid w:val="00206A3A"/>
    <w:rsid w:val="00207F1B"/>
    <w:rsid w:val="00210BE9"/>
    <w:rsid w:val="00211793"/>
    <w:rsid w:val="00211F99"/>
    <w:rsid w:val="002135D3"/>
    <w:rsid w:val="00213FAC"/>
    <w:rsid w:val="002149C1"/>
    <w:rsid w:val="00214B4F"/>
    <w:rsid w:val="00215883"/>
    <w:rsid w:val="00215CE8"/>
    <w:rsid w:val="00215EE4"/>
    <w:rsid w:val="00216086"/>
    <w:rsid w:val="00216740"/>
    <w:rsid w:val="0021686D"/>
    <w:rsid w:val="00217163"/>
    <w:rsid w:val="00217DC9"/>
    <w:rsid w:val="0022081A"/>
    <w:rsid w:val="00220C1A"/>
    <w:rsid w:val="00221505"/>
    <w:rsid w:val="00221629"/>
    <w:rsid w:val="0022228A"/>
    <w:rsid w:val="00222E3C"/>
    <w:rsid w:val="0022356A"/>
    <w:rsid w:val="002240C7"/>
    <w:rsid w:val="00224E86"/>
    <w:rsid w:val="00225081"/>
    <w:rsid w:val="0022551B"/>
    <w:rsid w:val="002258D8"/>
    <w:rsid w:val="002262EC"/>
    <w:rsid w:val="002268C7"/>
    <w:rsid w:val="002271FA"/>
    <w:rsid w:val="00227DDF"/>
    <w:rsid w:val="0023077E"/>
    <w:rsid w:val="00230D5E"/>
    <w:rsid w:val="00230E77"/>
    <w:rsid w:val="00231F21"/>
    <w:rsid w:val="00232C1A"/>
    <w:rsid w:val="00232D91"/>
    <w:rsid w:val="00232E27"/>
    <w:rsid w:val="002333E0"/>
    <w:rsid w:val="0023357A"/>
    <w:rsid w:val="00233601"/>
    <w:rsid w:val="002337F8"/>
    <w:rsid w:val="00234323"/>
    <w:rsid w:val="00234716"/>
    <w:rsid w:val="00234AA8"/>
    <w:rsid w:val="00234FFA"/>
    <w:rsid w:val="002361A8"/>
    <w:rsid w:val="00236A65"/>
    <w:rsid w:val="00236ECE"/>
    <w:rsid w:val="0023730C"/>
    <w:rsid w:val="0023737C"/>
    <w:rsid w:val="00237B55"/>
    <w:rsid w:val="002418FC"/>
    <w:rsid w:val="00242315"/>
    <w:rsid w:val="00242CE2"/>
    <w:rsid w:val="002433BC"/>
    <w:rsid w:val="00243DA9"/>
    <w:rsid w:val="00243F06"/>
    <w:rsid w:val="00244646"/>
    <w:rsid w:val="00244831"/>
    <w:rsid w:val="002448EE"/>
    <w:rsid w:val="0024500D"/>
    <w:rsid w:val="00245181"/>
    <w:rsid w:val="002461DD"/>
    <w:rsid w:val="0024672E"/>
    <w:rsid w:val="002468AE"/>
    <w:rsid w:val="002472F3"/>
    <w:rsid w:val="00247615"/>
    <w:rsid w:val="002476A7"/>
    <w:rsid w:val="002476C9"/>
    <w:rsid w:val="00250710"/>
    <w:rsid w:val="00251071"/>
    <w:rsid w:val="00251167"/>
    <w:rsid w:val="0025209C"/>
    <w:rsid w:val="00253CC4"/>
    <w:rsid w:val="0025414C"/>
    <w:rsid w:val="0025655F"/>
    <w:rsid w:val="00256986"/>
    <w:rsid w:val="00256A49"/>
    <w:rsid w:val="00256BA2"/>
    <w:rsid w:val="00256C23"/>
    <w:rsid w:val="00256F23"/>
    <w:rsid w:val="00257189"/>
    <w:rsid w:val="002572A2"/>
    <w:rsid w:val="00257B5E"/>
    <w:rsid w:val="002600BF"/>
    <w:rsid w:val="00260215"/>
    <w:rsid w:val="00260905"/>
    <w:rsid w:val="00261568"/>
    <w:rsid w:val="00263491"/>
    <w:rsid w:val="00263BB9"/>
    <w:rsid w:val="0026478B"/>
    <w:rsid w:val="0026638C"/>
    <w:rsid w:val="002665AB"/>
    <w:rsid w:val="00267247"/>
    <w:rsid w:val="002675C8"/>
    <w:rsid w:val="002708BB"/>
    <w:rsid w:val="00270B22"/>
    <w:rsid w:val="00270C47"/>
    <w:rsid w:val="002720D7"/>
    <w:rsid w:val="00272DDE"/>
    <w:rsid w:val="00273377"/>
    <w:rsid w:val="002734DE"/>
    <w:rsid w:val="00273B3D"/>
    <w:rsid w:val="00273BA1"/>
    <w:rsid w:val="00273DFF"/>
    <w:rsid w:val="002740B8"/>
    <w:rsid w:val="0027411D"/>
    <w:rsid w:val="00274398"/>
    <w:rsid w:val="002744DA"/>
    <w:rsid w:val="0027473B"/>
    <w:rsid w:val="00274F5E"/>
    <w:rsid w:val="002755B7"/>
    <w:rsid w:val="00276181"/>
    <w:rsid w:val="0027633D"/>
    <w:rsid w:val="002764C0"/>
    <w:rsid w:val="002766DF"/>
    <w:rsid w:val="00277323"/>
    <w:rsid w:val="00277AA2"/>
    <w:rsid w:val="00277E25"/>
    <w:rsid w:val="00277F04"/>
    <w:rsid w:val="002803AB"/>
    <w:rsid w:val="0028053E"/>
    <w:rsid w:val="00280BC3"/>
    <w:rsid w:val="00281331"/>
    <w:rsid w:val="00281B6F"/>
    <w:rsid w:val="002820AB"/>
    <w:rsid w:val="0028239A"/>
    <w:rsid w:val="00282539"/>
    <w:rsid w:val="00282B74"/>
    <w:rsid w:val="0028323A"/>
    <w:rsid w:val="00283F15"/>
    <w:rsid w:val="002847F8"/>
    <w:rsid w:val="00285697"/>
    <w:rsid w:val="00285AAF"/>
    <w:rsid w:val="00285E63"/>
    <w:rsid w:val="00286300"/>
    <w:rsid w:val="00286335"/>
    <w:rsid w:val="00286DF3"/>
    <w:rsid w:val="002903DC"/>
    <w:rsid w:val="00290AF7"/>
    <w:rsid w:val="002914A1"/>
    <w:rsid w:val="00293008"/>
    <w:rsid w:val="002939E9"/>
    <w:rsid w:val="00294080"/>
    <w:rsid w:val="0029459A"/>
    <w:rsid w:val="0029488E"/>
    <w:rsid w:val="00295503"/>
    <w:rsid w:val="0029554E"/>
    <w:rsid w:val="002955B7"/>
    <w:rsid w:val="0029570C"/>
    <w:rsid w:val="002966AD"/>
    <w:rsid w:val="0029671E"/>
    <w:rsid w:val="00296753"/>
    <w:rsid w:val="00296BF8"/>
    <w:rsid w:val="002A03E2"/>
    <w:rsid w:val="002A085F"/>
    <w:rsid w:val="002A0B78"/>
    <w:rsid w:val="002A0F5D"/>
    <w:rsid w:val="002A1032"/>
    <w:rsid w:val="002A12F4"/>
    <w:rsid w:val="002A1547"/>
    <w:rsid w:val="002A1684"/>
    <w:rsid w:val="002A1E38"/>
    <w:rsid w:val="002A3A40"/>
    <w:rsid w:val="002A3D8F"/>
    <w:rsid w:val="002A57DE"/>
    <w:rsid w:val="002A5953"/>
    <w:rsid w:val="002A5BC5"/>
    <w:rsid w:val="002A68AD"/>
    <w:rsid w:val="002A6B72"/>
    <w:rsid w:val="002A6C49"/>
    <w:rsid w:val="002A6F94"/>
    <w:rsid w:val="002A6FC8"/>
    <w:rsid w:val="002A7748"/>
    <w:rsid w:val="002A7D90"/>
    <w:rsid w:val="002B030B"/>
    <w:rsid w:val="002B06BE"/>
    <w:rsid w:val="002B0B45"/>
    <w:rsid w:val="002B247F"/>
    <w:rsid w:val="002B24B7"/>
    <w:rsid w:val="002B2911"/>
    <w:rsid w:val="002B2D94"/>
    <w:rsid w:val="002B4017"/>
    <w:rsid w:val="002B50EA"/>
    <w:rsid w:val="002B5174"/>
    <w:rsid w:val="002B5667"/>
    <w:rsid w:val="002B57BF"/>
    <w:rsid w:val="002B657D"/>
    <w:rsid w:val="002B65BD"/>
    <w:rsid w:val="002B6FEB"/>
    <w:rsid w:val="002B7436"/>
    <w:rsid w:val="002C0964"/>
    <w:rsid w:val="002C0B42"/>
    <w:rsid w:val="002C0E1F"/>
    <w:rsid w:val="002C1674"/>
    <w:rsid w:val="002C2069"/>
    <w:rsid w:val="002C3681"/>
    <w:rsid w:val="002C3827"/>
    <w:rsid w:val="002C383F"/>
    <w:rsid w:val="002C4092"/>
    <w:rsid w:val="002C41B4"/>
    <w:rsid w:val="002C4478"/>
    <w:rsid w:val="002C6272"/>
    <w:rsid w:val="002C6868"/>
    <w:rsid w:val="002D0281"/>
    <w:rsid w:val="002D0E4C"/>
    <w:rsid w:val="002D1C5F"/>
    <w:rsid w:val="002D297B"/>
    <w:rsid w:val="002D34A9"/>
    <w:rsid w:val="002D390A"/>
    <w:rsid w:val="002D465B"/>
    <w:rsid w:val="002D5CFC"/>
    <w:rsid w:val="002D60C1"/>
    <w:rsid w:val="002D6FE0"/>
    <w:rsid w:val="002D7365"/>
    <w:rsid w:val="002D7489"/>
    <w:rsid w:val="002D7690"/>
    <w:rsid w:val="002E04F1"/>
    <w:rsid w:val="002E13A9"/>
    <w:rsid w:val="002E2ACC"/>
    <w:rsid w:val="002E3734"/>
    <w:rsid w:val="002E3839"/>
    <w:rsid w:val="002E3ED0"/>
    <w:rsid w:val="002E55F2"/>
    <w:rsid w:val="002E572C"/>
    <w:rsid w:val="002E58E0"/>
    <w:rsid w:val="002E597F"/>
    <w:rsid w:val="002E678D"/>
    <w:rsid w:val="002F04A6"/>
    <w:rsid w:val="002F07FD"/>
    <w:rsid w:val="002F0A56"/>
    <w:rsid w:val="002F0EA6"/>
    <w:rsid w:val="002F1DBD"/>
    <w:rsid w:val="002F1F0D"/>
    <w:rsid w:val="002F22D6"/>
    <w:rsid w:val="002F26F1"/>
    <w:rsid w:val="002F2FEC"/>
    <w:rsid w:val="002F33B9"/>
    <w:rsid w:val="002F3460"/>
    <w:rsid w:val="002F3F29"/>
    <w:rsid w:val="002F4A92"/>
    <w:rsid w:val="002F63E0"/>
    <w:rsid w:val="002F64B3"/>
    <w:rsid w:val="002F6F23"/>
    <w:rsid w:val="002F780E"/>
    <w:rsid w:val="002F7850"/>
    <w:rsid w:val="002F7AA0"/>
    <w:rsid w:val="0030148C"/>
    <w:rsid w:val="00301522"/>
    <w:rsid w:val="0030159D"/>
    <w:rsid w:val="00301CE9"/>
    <w:rsid w:val="0030205E"/>
    <w:rsid w:val="00303439"/>
    <w:rsid w:val="0030370F"/>
    <w:rsid w:val="003037EF"/>
    <w:rsid w:val="00303E96"/>
    <w:rsid w:val="0030413B"/>
    <w:rsid w:val="0030542E"/>
    <w:rsid w:val="003058B5"/>
    <w:rsid w:val="00305FBA"/>
    <w:rsid w:val="00306111"/>
    <w:rsid w:val="003068A4"/>
    <w:rsid w:val="00306D1F"/>
    <w:rsid w:val="003103FD"/>
    <w:rsid w:val="00310633"/>
    <w:rsid w:val="0031087C"/>
    <w:rsid w:val="003109CA"/>
    <w:rsid w:val="00310C53"/>
    <w:rsid w:val="00310F6A"/>
    <w:rsid w:val="00311BC8"/>
    <w:rsid w:val="003137DE"/>
    <w:rsid w:val="0031419C"/>
    <w:rsid w:val="003147BC"/>
    <w:rsid w:val="00314B82"/>
    <w:rsid w:val="00314C96"/>
    <w:rsid w:val="003154E9"/>
    <w:rsid w:val="00315CA4"/>
    <w:rsid w:val="00315D27"/>
    <w:rsid w:val="00315F73"/>
    <w:rsid w:val="003166E1"/>
    <w:rsid w:val="003168DF"/>
    <w:rsid w:val="00316B7D"/>
    <w:rsid w:val="00316C59"/>
    <w:rsid w:val="00317344"/>
    <w:rsid w:val="00317529"/>
    <w:rsid w:val="003176FF"/>
    <w:rsid w:val="0032008F"/>
    <w:rsid w:val="003200CC"/>
    <w:rsid w:val="003204C8"/>
    <w:rsid w:val="003205D1"/>
    <w:rsid w:val="00320B57"/>
    <w:rsid w:val="00320D13"/>
    <w:rsid w:val="0032177E"/>
    <w:rsid w:val="0032195E"/>
    <w:rsid w:val="003219FB"/>
    <w:rsid w:val="00321B91"/>
    <w:rsid w:val="00321DC6"/>
    <w:rsid w:val="003222C4"/>
    <w:rsid w:val="003223C7"/>
    <w:rsid w:val="003225DB"/>
    <w:rsid w:val="003227D5"/>
    <w:rsid w:val="00322F6B"/>
    <w:rsid w:val="00323901"/>
    <w:rsid w:val="00324A18"/>
    <w:rsid w:val="00324EB6"/>
    <w:rsid w:val="00325C5B"/>
    <w:rsid w:val="00326484"/>
    <w:rsid w:val="003264E5"/>
    <w:rsid w:val="003267B8"/>
    <w:rsid w:val="00326C58"/>
    <w:rsid w:val="0032797B"/>
    <w:rsid w:val="00327A72"/>
    <w:rsid w:val="00327FE4"/>
    <w:rsid w:val="00330942"/>
    <w:rsid w:val="00330C1E"/>
    <w:rsid w:val="00330EBD"/>
    <w:rsid w:val="00331B49"/>
    <w:rsid w:val="00331FF6"/>
    <w:rsid w:val="0033218B"/>
    <w:rsid w:val="0033428D"/>
    <w:rsid w:val="003347FD"/>
    <w:rsid w:val="00334C81"/>
    <w:rsid w:val="00335313"/>
    <w:rsid w:val="00335830"/>
    <w:rsid w:val="00335B70"/>
    <w:rsid w:val="00336B06"/>
    <w:rsid w:val="003406E7"/>
    <w:rsid w:val="003407BF"/>
    <w:rsid w:val="00340FCD"/>
    <w:rsid w:val="00341C3C"/>
    <w:rsid w:val="0034257C"/>
    <w:rsid w:val="00342AF0"/>
    <w:rsid w:val="003430E4"/>
    <w:rsid w:val="00343AA4"/>
    <w:rsid w:val="00344015"/>
    <w:rsid w:val="00344102"/>
    <w:rsid w:val="003446E5"/>
    <w:rsid w:val="0034488C"/>
    <w:rsid w:val="0034560F"/>
    <w:rsid w:val="00345F1E"/>
    <w:rsid w:val="00346703"/>
    <w:rsid w:val="00347716"/>
    <w:rsid w:val="00347A4F"/>
    <w:rsid w:val="00350CC2"/>
    <w:rsid w:val="00350E11"/>
    <w:rsid w:val="00351EBC"/>
    <w:rsid w:val="00352383"/>
    <w:rsid w:val="00352612"/>
    <w:rsid w:val="003538BF"/>
    <w:rsid w:val="00353CCE"/>
    <w:rsid w:val="00354731"/>
    <w:rsid w:val="00354AFA"/>
    <w:rsid w:val="00354C20"/>
    <w:rsid w:val="0035557A"/>
    <w:rsid w:val="0035558A"/>
    <w:rsid w:val="00355F3D"/>
    <w:rsid w:val="00355F52"/>
    <w:rsid w:val="003560A6"/>
    <w:rsid w:val="003573FA"/>
    <w:rsid w:val="00357940"/>
    <w:rsid w:val="00360025"/>
    <w:rsid w:val="003600EE"/>
    <w:rsid w:val="00360C5C"/>
    <w:rsid w:val="003618BF"/>
    <w:rsid w:val="00362157"/>
    <w:rsid w:val="0036317D"/>
    <w:rsid w:val="00363257"/>
    <w:rsid w:val="00363C09"/>
    <w:rsid w:val="003642D4"/>
    <w:rsid w:val="0036430F"/>
    <w:rsid w:val="00365066"/>
    <w:rsid w:val="003652BA"/>
    <w:rsid w:val="00365335"/>
    <w:rsid w:val="0036633E"/>
    <w:rsid w:val="00366827"/>
    <w:rsid w:val="00366AC5"/>
    <w:rsid w:val="00366B1E"/>
    <w:rsid w:val="003679F9"/>
    <w:rsid w:val="00370616"/>
    <w:rsid w:val="0037088A"/>
    <w:rsid w:val="00371559"/>
    <w:rsid w:val="00371CDF"/>
    <w:rsid w:val="00371CF3"/>
    <w:rsid w:val="00372DDE"/>
    <w:rsid w:val="00373040"/>
    <w:rsid w:val="00373183"/>
    <w:rsid w:val="00373AE0"/>
    <w:rsid w:val="003744C6"/>
    <w:rsid w:val="00374A98"/>
    <w:rsid w:val="00374B86"/>
    <w:rsid w:val="003753C7"/>
    <w:rsid w:val="00375764"/>
    <w:rsid w:val="00377E6B"/>
    <w:rsid w:val="003815C6"/>
    <w:rsid w:val="00381B0B"/>
    <w:rsid w:val="00382322"/>
    <w:rsid w:val="003823B5"/>
    <w:rsid w:val="00383FAB"/>
    <w:rsid w:val="00384741"/>
    <w:rsid w:val="003847F2"/>
    <w:rsid w:val="003854FB"/>
    <w:rsid w:val="0038563D"/>
    <w:rsid w:val="00385870"/>
    <w:rsid w:val="0038671D"/>
    <w:rsid w:val="003868C5"/>
    <w:rsid w:val="00386A71"/>
    <w:rsid w:val="00386C30"/>
    <w:rsid w:val="003873A3"/>
    <w:rsid w:val="003878DE"/>
    <w:rsid w:val="00387BE4"/>
    <w:rsid w:val="00390048"/>
    <w:rsid w:val="00390AC6"/>
    <w:rsid w:val="003915F0"/>
    <w:rsid w:val="00391891"/>
    <w:rsid w:val="00391EBD"/>
    <w:rsid w:val="00392252"/>
    <w:rsid w:val="003926B1"/>
    <w:rsid w:val="00392CA3"/>
    <w:rsid w:val="00392DCD"/>
    <w:rsid w:val="0039326E"/>
    <w:rsid w:val="00393BB4"/>
    <w:rsid w:val="00393FD8"/>
    <w:rsid w:val="0039416B"/>
    <w:rsid w:val="00394C6F"/>
    <w:rsid w:val="003958A6"/>
    <w:rsid w:val="00395C6A"/>
    <w:rsid w:val="00396768"/>
    <w:rsid w:val="0039687F"/>
    <w:rsid w:val="00396DEB"/>
    <w:rsid w:val="0039748C"/>
    <w:rsid w:val="0039758D"/>
    <w:rsid w:val="00397A88"/>
    <w:rsid w:val="003A040F"/>
    <w:rsid w:val="003A1189"/>
    <w:rsid w:val="003A1DCF"/>
    <w:rsid w:val="003A223D"/>
    <w:rsid w:val="003A267A"/>
    <w:rsid w:val="003A27C3"/>
    <w:rsid w:val="003A291B"/>
    <w:rsid w:val="003A3000"/>
    <w:rsid w:val="003A417B"/>
    <w:rsid w:val="003A44B8"/>
    <w:rsid w:val="003A5260"/>
    <w:rsid w:val="003A5A8D"/>
    <w:rsid w:val="003A5F19"/>
    <w:rsid w:val="003A5FAD"/>
    <w:rsid w:val="003A69EF"/>
    <w:rsid w:val="003A6DC0"/>
    <w:rsid w:val="003A71F2"/>
    <w:rsid w:val="003A7609"/>
    <w:rsid w:val="003B055B"/>
    <w:rsid w:val="003B05C5"/>
    <w:rsid w:val="003B18CA"/>
    <w:rsid w:val="003B23DB"/>
    <w:rsid w:val="003B26BF"/>
    <w:rsid w:val="003B2C77"/>
    <w:rsid w:val="003B36EE"/>
    <w:rsid w:val="003B390E"/>
    <w:rsid w:val="003B39D9"/>
    <w:rsid w:val="003B3BAA"/>
    <w:rsid w:val="003B4468"/>
    <w:rsid w:val="003B4906"/>
    <w:rsid w:val="003B4FDF"/>
    <w:rsid w:val="003B558D"/>
    <w:rsid w:val="003B5753"/>
    <w:rsid w:val="003B642E"/>
    <w:rsid w:val="003B66A4"/>
    <w:rsid w:val="003B66F1"/>
    <w:rsid w:val="003B6E15"/>
    <w:rsid w:val="003B7033"/>
    <w:rsid w:val="003B77A4"/>
    <w:rsid w:val="003B7B7F"/>
    <w:rsid w:val="003B7E30"/>
    <w:rsid w:val="003B7E70"/>
    <w:rsid w:val="003C0CF8"/>
    <w:rsid w:val="003C1EC3"/>
    <w:rsid w:val="003C22A9"/>
    <w:rsid w:val="003C2B25"/>
    <w:rsid w:val="003C35AA"/>
    <w:rsid w:val="003C37DC"/>
    <w:rsid w:val="003C389E"/>
    <w:rsid w:val="003C3E40"/>
    <w:rsid w:val="003C486C"/>
    <w:rsid w:val="003C4B08"/>
    <w:rsid w:val="003C56A7"/>
    <w:rsid w:val="003C5D17"/>
    <w:rsid w:val="003C6153"/>
    <w:rsid w:val="003C6237"/>
    <w:rsid w:val="003C68BC"/>
    <w:rsid w:val="003C6B4E"/>
    <w:rsid w:val="003C6DBE"/>
    <w:rsid w:val="003C71E0"/>
    <w:rsid w:val="003D0599"/>
    <w:rsid w:val="003D0D6C"/>
    <w:rsid w:val="003D191B"/>
    <w:rsid w:val="003D1A40"/>
    <w:rsid w:val="003D1D02"/>
    <w:rsid w:val="003D1DFB"/>
    <w:rsid w:val="003D1E96"/>
    <w:rsid w:val="003D210C"/>
    <w:rsid w:val="003D212B"/>
    <w:rsid w:val="003D2174"/>
    <w:rsid w:val="003D2BE8"/>
    <w:rsid w:val="003D2D2B"/>
    <w:rsid w:val="003D367C"/>
    <w:rsid w:val="003D37EF"/>
    <w:rsid w:val="003D380B"/>
    <w:rsid w:val="003D3A3A"/>
    <w:rsid w:val="003D3DD8"/>
    <w:rsid w:val="003D4BF2"/>
    <w:rsid w:val="003D4C1E"/>
    <w:rsid w:val="003D5075"/>
    <w:rsid w:val="003D7255"/>
    <w:rsid w:val="003D72B2"/>
    <w:rsid w:val="003E0C18"/>
    <w:rsid w:val="003E0D0C"/>
    <w:rsid w:val="003E1809"/>
    <w:rsid w:val="003E22D9"/>
    <w:rsid w:val="003E2409"/>
    <w:rsid w:val="003E251A"/>
    <w:rsid w:val="003E31A7"/>
    <w:rsid w:val="003E370F"/>
    <w:rsid w:val="003E3EB5"/>
    <w:rsid w:val="003E4F52"/>
    <w:rsid w:val="003E5AA2"/>
    <w:rsid w:val="003E5EA2"/>
    <w:rsid w:val="003E6386"/>
    <w:rsid w:val="003F0105"/>
    <w:rsid w:val="003F0218"/>
    <w:rsid w:val="003F02D1"/>
    <w:rsid w:val="003F03C4"/>
    <w:rsid w:val="003F06F5"/>
    <w:rsid w:val="003F0D1E"/>
    <w:rsid w:val="003F0EBB"/>
    <w:rsid w:val="003F15DB"/>
    <w:rsid w:val="003F186B"/>
    <w:rsid w:val="003F19C8"/>
    <w:rsid w:val="003F1B8B"/>
    <w:rsid w:val="003F1F9C"/>
    <w:rsid w:val="003F2070"/>
    <w:rsid w:val="003F348D"/>
    <w:rsid w:val="003F3B67"/>
    <w:rsid w:val="003F44DA"/>
    <w:rsid w:val="003F502A"/>
    <w:rsid w:val="003F560A"/>
    <w:rsid w:val="003F64B7"/>
    <w:rsid w:val="003F7B89"/>
    <w:rsid w:val="003F7F74"/>
    <w:rsid w:val="00400380"/>
    <w:rsid w:val="004007A8"/>
    <w:rsid w:val="00400A2F"/>
    <w:rsid w:val="00400A46"/>
    <w:rsid w:val="00400DF1"/>
    <w:rsid w:val="00400F6F"/>
    <w:rsid w:val="00401040"/>
    <w:rsid w:val="0040108E"/>
    <w:rsid w:val="00401E4D"/>
    <w:rsid w:val="00402DC9"/>
    <w:rsid w:val="004031F5"/>
    <w:rsid w:val="004037BC"/>
    <w:rsid w:val="00404585"/>
    <w:rsid w:val="004046A0"/>
    <w:rsid w:val="00404CA8"/>
    <w:rsid w:val="00404F0D"/>
    <w:rsid w:val="00405B22"/>
    <w:rsid w:val="00405CE8"/>
    <w:rsid w:val="00405E37"/>
    <w:rsid w:val="00405F98"/>
    <w:rsid w:val="004070F6"/>
    <w:rsid w:val="00410184"/>
    <w:rsid w:val="004102BA"/>
    <w:rsid w:val="004105C1"/>
    <w:rsid w:val="00410AF8"/>
    <w:rsid w:val="004120A9"/>
    <w:rsid w:val="00412419"/>
    <w:rsid w:val="00412811"/>
    <w:rsid w:val="0041285B"/>
    <w:rsid w:val="00413173"/>
    <w:rsid w:val="004132F8"/>
    <w:rsid w:val="004135EC"/>
    <w:rsid w:val="00413E59"/>
    <w:rsid w:val="00413F21"/>
    <w:rsid w:val="0041451E"/>
    <w:rsid w:val="00415242"/>
    <w:rsid w:val="00415B03"/>
    <w:rsid w:val="00415D95"/>
    <w:rsid w:val="0041600E"/>
    <w:rsid w:val="00416803"/>
    <w:rsid w:val="004170BD"/>
    <w:rsid w:val="0042043A"/>
    <w:rsid w:val="00420D8E"/>
    <w:rsid w:val="00421245"/>
    <w:rsid w:val="004216C1"/>
    <w:rsid w:val="004217F2"/>
    <w:rsid w:val="004222F6"/>
    <w:rsid w:val="00422344"/>
    <w:rsid w:val="00422839"/>
    <w:rsid w:val="00422D2C"/>
    <w:rsid w:val="00423559"/>
    <w:rsid w:val="004246E2"/>
    <w:rsid w:val="00426016"/>
    <w:rsid w:val="0042640F"/>
    <w:rsid w:val="00426F69"/>
    <w:rsid w:val="004276F3"/>
    <w:rsid w:val="004277C9"/>
    <w:rsid w:val="00427845"/>
    <w:rsid w:val="00427C5B"/>
    <w:rsid w:val="00430C37"/>
    <w:rsid w:val="004311A6"/>
    <w:rsid w:val="004313E4"/>
    <w:rsid w:val="0043207F"/>
    <w:rsid w:val="00433AB2"/>
    <w:rsid w:val="004341CE"/>
    <w:rsid w:val="0043425E"/>
    <w:rsid w:val="004352C6"/>
    <w:rsid w:val="00435941"/>
    <w:rsid w:val="00436B37"/>
    <w:rsid w:val="00436F32"/>
    <w:rsid w:val="00437D2E"/>
    <w:rsid w:val="00437E73"/>
    <w:rsid w:val="00437EE1"/>
    <w:rsid w:val="0044012E"/>
    <w:rsid w:val="004404C9"/>
    <w:rsid w:val="0044092A"/>
    <w:rsid w:val="0044192D"/>
    <w:rsid w:val="004427A7"/>
    <w:rsid w:val="00442813"/>
    <w:rsid w:val="00445A6C"/>
    <w:rsid w:val="00445DF0"/>
    <w:rsid w:val="00445FB0"/>
    <w:rsid w:val="00446AF8"/>
    <w:rsid w:val="00447042"/>
    <w:rsid w:val="004474BB"/>
    <w:rsid w:val="00447699"/>
    <w:rsid w:val="00447D67"/>
    <w:rsid w:val="004502B3"/>
    <w:rsid w:val="004514B9"/>
    <w:rsid w:val="004517E7"/>
    <w:rsid w:val="004518BA"/>
    <w:rsid w:val="00451FFC"/>
    <w:rsid w:val="00452299"/>
    <w:rsid w:val="00452758"/>
    <w:rsid w:val="00452861"/>
    <w:rsid w:val="004528D9"/>
    <w:rsid w:val="00452C9D"/>
    <w:rsid w:val="00452CC7"/>
    <w:rsid w:val="00452CF6"/>
    <w:rsid w:val="004535B5"/>
    <w:rsid w:val="004536F4"/>
    <w:rsid w:val="0045371C"/>
    <w:rsid w:val="004547DE"/>
    <w:rsid w:val="00455294"/>
    <w:rsid w:val="00455793"/>
    <w:rsid w:val="0045582E"/>
    <w:rsid w:val="00456B3F"/>
    <w:rsid w:val="00456CF0"/>
    <w:rsid w:val="004600A2"/>
    <w:rsid w:val="004615B1"/>
    <w:rsid w:val="004620D4"/>
    <w:rsid w:val="004622B0"/>
    <w:rsid w:val="00463D5E"/>
    <w:rsid w:val="00463DD6"/>
    <w:rsid w:val="0046422B"/>
    <w:rsid w:val="00465696"/>
    <w:rsid w:val="004669D2"/>
    <w:rsid w:val="00466BAF"/>
    <w:rsid w:val="00467661"/>
    <w:rsid w:val="00467B05"/>
    <w:rsid w:val="00470431"/>
    <w:rsid w:val="0047169D"/>
    <w:rsid w:val="00471AD7"/>
    <w:rsid w:val="00471DFA"/>
    <w:rsid w:val="0047317E"/>
    <w:rsid w:val="00473CBE"/>
    <w:rsid w:val="00474494"/>
    <w:rsid w:val="00474D0B"/>
    <w:rsid w:val="00474EB5"/>
    <w:rsid w:val="0047599D"/>
    <w:rsid w:val="00475A5C"/>
    <w:rsid w:val="00476043"/>
    <w:rsid w:val="004761FB"/>
    <w:rsid w:val="00476753"/>
    <w:rsid w:val="00476B1B"/>
    <w:rsid w:val="004771E3"/>
    <w:rsid w:val="00477AD6"/>
    <w:rsid w:val="00477BBD"/>
    <w:rsid w:val="0048020D"/>
    <w:rsid w:val="004815E9"/>
    <w:rsid w:val="00481C92"/>
    <w:rsid w:val="00482BA6"/>
    <w:rsid w:val="00482EBB"/>
    <w:rsid w:val="00484342"/>
    <w:rsid w:val="00484E8E"/>
    <w:rsid w:val="004851A6"/>
    <w:rsid w:val="00485431"/>
    <w:rsid w:val="00485984"/>
    <w:rsid w:val="00486D17"/>
    <w:rsid w:val="00486D38"/>
    <w:rsid w:val="004876F6"/>
    <w:rsid w:val="00487A51"/>
    <w:rsid w:val="00487B45"/>
    <w:rsid w:val="004905B3"/>
    <w:rsid w:val="00490CED"/>
    <w:rsid w:val="00490F7E"/>
    <w:rsid w:val="0049159F"/>
    <w:rsid w:val="00491CC9"/>
    <w:rsid w:val="00492312"/>
    <w:rsid w:val="0049249F"/>
    <w:rsid w:val="004926C3"/>
    <w:rsid w:val="00492BFB"/>
    <w:rsid w:val="00492C25"/>
    <w:rsid w:val="00492C46"/>
    <w:rsid w:val="0049393F"/>
    <w:rsid w:val="00493947"/>
    <w:rsid w:val="00493BA5"/>
    <w:rsid w:val="00493CB0"/>
    <w:rsid w:val="00493F7F"/>
    <w:rsid w:val="00494024"/>
    <w:rsid w:val="00494807"/>
    <w:rsid w:val="004949E5"/>
    <w:rsid w:val="00494DE4"/>
    <w:rsid w:val="00495467"/>
    <w:rsid w:val="00495513"/>
    <w:rsid w:val="004976D1"/>
    <w:rsid w:val="004979D7"/>
    <w:rsid w:val="00497AD8"/>
    <w:rsid w:val="00497D2D"/>
    <w:rsid w:val="004A08B8"/>
    <w:rsid w:val="004A108F"/>
    <w:rsid w:val="004A1871"/>
    <w:rsid w:val="004A2233"/>
    <w:rsid w:val="004A2B1F"/>
    <w:rsid w:val="004A2CDC"/>
    <w:rsid w:val="004A348F"/>
    <w:rsid w:val="004A37FB"/>
    <w:rsid w:val="004A38F0"/>
    <w:rsid w:val="004A4626"/>
    <w:rsid w:val="004A4BA7"/>
    <w:rsid w:val="004A56B5"/>
    <w:rsid w:val="004A6AD5"/>
    <w:rsid w:val="004A6D6D"/>
    <w:rsid w:val="004A77A1"/>
    <w:rsid w:val="004B0A7E"/>
    <w:rsid w:val="004B0C46"/>
    <w:rsid w:val="004B0E50"/>
    <w:rsid w:val="004B21CF"/>
    <w:rsid w:val="004B2B4F"/>
    <w:rsid w:val="004B2D5A"/>
    <w:rsid w:val="004B32CF"/>
    <w:rsid w:val="004B34CF"/>
    <w:rsid w:val="004B397A"/>
    <w:rsid w:val="004B39BC"/>
    <w:rsid w:val="004B4918"/>
    <w:rsid w:val="004B63A9"/>
    <w:rsid w:val="004B6538"/>
    <w:rsid w:val="004B6788"/>
    <w:rsid w:val="004B7983"/>
    <w:rsid w:val="004B7A15"/>
    <w:rsid w:val="004B7FE5"/>
    <w:rsid w:val="004C1848"/>
    <w:rsid w:val="004C1BAC"/>
    <w:rsid w:val="004C1D18"/>
    <w:rsid w:val="004C2BEE"/>
    <w:rsid w:val="004C2BF0"/>
    <w:rsid w:val="004C3CE1"/>
    <w:rsid w:val="004C3D6E"/>
    <w:rsid w:val="004C3F8D"/>
    <w:rsid w:val="004C401D"/>
    <w:rsid w:val="004C4127"/>
    <w:rsid w:val="004C44C9"/>
    <w:rsid w:val="004C4CA8"/>
    <w:rsid w:val="004C5480"/>
    <w:rsid w:val="004C5957"/>
    <w:rsid w:val="004C5AC9"/>
    <w:rsid w:val="004C5D1D"/>
    <w:rsid w:val="004C69E2"/>
    <w:rsid w:val="004D0208"/>
    <w:rsid w:val="004D0D17"/>
    <w:rsid w:val="004D1386"/>
    <w:rsid w:val="004D1395"/>
    <w:rsid w:val="004D1C82"/>
    <w:rsid w:val="004D22BB"/>
    <w:rsid w:val="004D2C5A"/>
    <w:rsid w:val="004D3D11"/>
    <w:rsid w:val="004D4C4A"/>
    <w:rsid w:val="004D5027"/>
    <w:rsid w:val="004D5211"/>
    <w:rsid w:val="004D623A"/>
    <w:rsid w:val="004D6612"/>
    <w:rsid w:val="004D6763"/>
    <w:rsid w:val="004D6D0B"/>
    <w:rsid w:val="004D79ED"/>
    <w:rsid w:val="004E04E2"/>
    <w:rsid w:val="004E10CD"/>
    <w:rsid w:val="004E18A2"/>
    <w:rsid w:val="004E1A8B"/>
    <w:rsid w:val="004E1E8A"/>
    <w:rsid w:val="004E2155"/>
    <w:rsid w:val="004E334E"/>
    <w:rsid w:val="004E57B9"/>
    <w:rsid w:val="004E61EC"/>
    <w:rsid w:val="004E63E2"/>
    <w:rsid w:val="004E65EB"/>
    <w:rsid w:val="004E7671"/>
    <w:rsid w:val="004E7EFA"/>
    <w:rsid w:val="004F03B1"/>
    <w:rsid w:val="004F0C19"/>
    <w:rsid w:val="004F0C70"/>
    <w:rsid w:val="004F103E"/>
    <w:rsid w:val="004F1C0C"/>
    <w:rsid w:val="004F20E5"/>
    <w:rsid w:val="004F33C4"/>
    <w:rsid w:val="004F3530"/>
    <w:rsid w:val="004F36D1"/>
    <w:rsid w:val="004F46CB"/>
    <w:rsid w:val="004F49B8"/>
    <w:rsid w:val="004F69EE"/>
    <w:rsid w:val="004F6C9F"/>
    <w:rsid w:val="004F73A1"/>
    <w:rsid w:val="004F7481"/>
    <w:rsid w:val="005004AB"/>
    <w:rsid w:val="0050080B"/>
    <w:rsid w:val="00500BD6"/>
    <w:rsid w:val="00500E7D"/>
    <w:rsid w:val="0050115F"/>
    <w:rsid w:val="0050191C"/>
    <w:rsid w:val="0050268A"/>
    <w:rsid w:val="00503752"/>
    <w:rsid w:val="00503F05"/>
    <w:rsid w:val="00504084"/>
    <w:rsid w:val="005051A4"/>
    <w:rsid w:val="00505346"/>
    <w:rsid w:val="00505488"/>
    <w:rsid w:val="00505852"/>
    <w:rsid w:val="00505CCA"/>
    <w:rsid w:val="0050663B"/>
    <w:rsid w:val="00507273"/>
    <w:rsid w:val="0050781D"/>
    <w:rsid w:val="00507C79"/>
    <w:rsid w:val="0051051B"/>
    <w:rsid w:val="00510805"/>
    <w:rsid w:val="00510A70"/>
    <w:rsid w:val="00511617"/>
    <w:rsid w:val="00511E47"/>
    <w:rsid w:val="00511EAC"/>
    <w:rsid w:val="005120BA"/>
    <w:rsid w:val="00512E8F"/>
    <w:rsid w:val="005130A9"/>
    <w:rsid w:val="0051335A"/>
    <w:rsid w:val="00513ABB"/>
    <w:rsid w:val="00513D17"/>
    <w:rsid w:val="00514038"/>
    <w:rsid w:val="00514600"/>
    <w:rsid w:val="00514B56"/>
    <w:rsid w:val="0051652E"/>
    <w:rsid w:val="00516DA0"/>
    <w:rsid w:val="0051783C"/>
    <w:rsid w:val="00517DCA"/>
    <w:rsid w:val="005200FA"/>
    <w:rsid w:val="0052060C"/>
    <w:rsid w:val="005207A1"/>
    <w:rsid w:val="00520CA8"/>
    <w:rsid w:val="0052165F"/>
    <w:rsid w:val="00522AD0"/>
    <w:rsid w:val="00522CC6"/>
    <w:rsid w:val="00523219"/>
    <w:rsid w:val="00523ED3"/>
    <w:rsid w:val="005247B1"/>
    <w:rsid w:val="00524F1E"/>
    <w:rsid w:val="00525052"/>
    <w:rsid w:val="005256C5"/>
    <w:rsid w:val="005259E3"/>
    <w:rsid w:val="00526076"/>
    <w:rsid w:val="00526770"/>
    <w:rsid w:val="00526919"/>
    <w:rsid w:val="00526F34"/>
    <w:rsid w:val="00526FA6"/>
    <w:rsid w:val="00527B68"/>
    <w:rsid w:val="00527E63"/>
    <w:rsid w:val="00531A36"/>
    <w:rsid w:val="005322A3"/>
    <w:rsid w:val="005326A1"/>
    <w:rsid w:val="0053358F"/>
    <w:rsid w:val="00533DBD"/>
    <w:rsid w:val="00534D73"/>
    <w:rsid w:val="005350AC"/>
    <w:rsid w:val="005356FF"/>
    <w:rsid w:val="00535B74"/>
    <w:rsid w:val="00535FC9"/>
    <w:rsid w:val="00536D92"/>
    <w:rsid w:val="005376F8"/>
    <w:rsid w:val="005379E5"/>
    <w:rsid w:val="00537C6F"/>
    <w:rsid w:val="00537CC8"/>
    <w:rsid w:val="00541A1C"/>
    <w:rsid w:val="00541B35"/>
    <w:rsid w:val="00541D60"/>
    <w:rsid w:val="00542F64"/>
    <w:rsid w:val="00543169"/>
    <w:rsid w:val="00543738"/>
    <w:rsid w:val="00543DDA"/>
    <w:rsid w:val="00544339"/>
    <w:rsid w:val="00544A0B"/>
    <w:rsid w:val="00545926"/>
    <w:rsid w:val="00546523"/>
    <w:rsid w:val="0054697F"/>
    <w:rsid w:val="00547976"/>
    <w:rsid w:val="00547E01"/>
    <w:rsid w:val="0055137F"/>
    <w:rsid w:val="0055224F"/>
    <w:rsid w:val="005529F5"/>
    <w:rsid w:val="00552CC9"/>
    <w:rsid w:val="00553547"/>
    <w:rsid w:val="00554A84"/>
    <w:rsid w:val="005556BE"/>
    <w:rsid w:val="00555946"/>
    <w:rsid w:val="00556116"/>
    <w:rsid w:val="0055686C"/>
    <w:rsid w:val="00557218"/>
    <w:rsid w:val="005604D7"/>
    <w:rsid w:val="0056057A"/>
    <w:rsid w:val="005607CC"/>
    <w:rsid w:val="0056093A"/>
    <w:rsid w:val="00560F73"/>
    <w:rsid w:val="0056129A"/>
    <w:rsid w:val="00561476"/>
    <w:rsid w:val="0056177C"/>
    <w:rsid w:val="00561C97"/>
    <w:rsid w:val="00563220"/>
    <w:rsid w:val="00563811"/>
    <w:rsid w:val="00563B8D"/>
    <w:rsid w:val="005640E0"/>
    <w:rsid w:val="00564129"/>
    <w:rsid w:val="00564226"/>
    <w:rsid w:val="005647E8"/>
    <w:rsid w:val="00564E29"/>
    <w:rsid w:val="00564F2B"/>
    <w:rsid w:val="00565175"/>
    <w:rsid w:val="00565A12"/>
    <w:rsid w:val="00566014"/>
    <w:rsid w:val="00566C5C"/>
    <w:rsid w:val="005675C4"/>
    <w:rsid w:val="00567C5F"/>
    <w:rsid w:val="005703FD"/>
    <w:rsid w:val="005708ED"/>
    <w:rsid w:val="00570BBB"/>
    <w:rsid w:val="0057161B"/>
    <w:rsid w:val="00571D50"/>
    <w:rsid w:val="00572A11"/>
    <w:rsid w:val="00572A76"/>
    <w:rsid w:val="00572D63"/>
    <w:rsid w:val="005731BB"/>
    <w:rsid w:val="00574789"/>
    <w:rsid w:val="00574A56"/>
    <w:rsid w:val="005751E0"/>
    <w:rsid w:val="00576033"/>
    <w:rsid w:val="00576C31"/>
    <w:rsid w:val="005775A9"/>
    <w:rsid w:val="005777C2"/>
    <w:rsid w:val="00580098"/>
    <w:rsid w:val="00581532"/>
    <w:rsid w:val="005815A0"/>
    <w:rsid w:val="00581B73"/>
    <w:rsid w:val="00582588"/>
    <w:rsid w:val="00582BD0"/>
    <w:rsid w:val="0058305A"/>
    <w:rsid w:val="0058313C"/>
    <w:rsid w:val="00583E15"/>
    <w:rsid w:val="00584104"/>
    <w:rsid w:val="005844E2"/>
    <w:rsid w:val="0058510C"/>
    <w:rsid w:val="0058557F"/>
    <w:rsid w:val="00585888"/>
    <w:rsid w:val="00586627"/>
    <w:rsid w:val="00586961"/>
    <w:rsid w:val="0058709C"/>
    <w:rsid w:val="00590523"/>
    <w:rsid w:val="00590BA1"/>
    <w:rsid w:val="00590C9C"/>
    <w:rsid w:val="00590D00"/>
    <w:rsid w:val="005915B9"/>
    <w:rsid w:val="0059236E"/>
    <w:rsid w:val="0059286D"/>
    <w:rsid w:val="00593331"/>
    <w:rsid w:val="00594014"/>
    <w:rsid w:val="005940B9"/>
    <w:rsid w:val="00594BCF"/>
    <w:rsid w:val="005951BD"/>
    <w:rsid w:val="005957EA"/>
    <w:rsid w:val="0059656D"/>
    <w:rsid w:val="00597537"/>
    <w:rsid w:val="0059791C"/>
    <w:rsid w:val="00597A5E"/>
    <w:rsid w:val="00597C41"/>
    <w:rsid w:val="005A012F"/>
    <w:rsid w:val="005A0193"/>
    <w:rsid w:val="005A0F2F"/>
    <w:rsid w:val="005A0F44"/>
    <w:rsid w:val="005A109F"/>
    <w:rsid w:val="005A10F5"/>
    <w:rsid w:val="005A12E6"/>
    <w:rsid w:val="005A1977"/>
    <w:rsid w:val="005A37F6"/>
    <w:rsid w:val="005A3813"/>
    <w:rsid w:val="005A4023"/>
    <w:rsid w:val="005A61EE"/>
    <w:rsid w:val="005A62AE"/>
    <w:rsid w:val="005A77FD"/>
    <w:rsid w:val="005A7969"/>
    <w:rsid w:val="005A7B27"/>
    <w:rsid w:val="005B05E9"/>
    <w:rsid w:val="005B074D"/>
    <w:rsid w:val="005B07DA"/>
    <w:rsid w:val="005B1A2F"/>
    <w:rsid w:val="005B20E1"/>
    <w:rsid w:val="005B2BBD"/>
    <w:rsid w:val="005B2E71"/>
    <w:rsid w:val="005B340D"/>
    <w:rsid w:val="005B34ED"/>
    <w:rsid w:val="005B3AC9"/>
    <w:rsid w:val="005B46A8"/>
    <w:rsid w:val="005B4A10"/>
    <w:rsid w:val="005B56C8"/>
    <w:rsid w:val="005B57EF"/>
    <w:rsid w:val="005B65E1"/>
    <w:rsid w:val="005B67F9"/>
    <w:rsid w:val="005B6B0B"/>
    <w:rsid w:val="005B6B51"/>
    <w:rsid w:val="005B731A"/>
    <w:rsid w:val="005B7486"/>
    <w:rsid w:val="005C04DB"/>
    <w:rsid w:val="005C0BFE"/>
    <w:rsid w:val="005C0D00"/>
    <w:rsid w:val="005C1803"/>
    <w:rsid w:val="005C1F27"/>
    <w:rsid w:val="005C2751"/>
    <w:rsid w:val="005C293D"/>
    <w:rsid w:val="005C3CD0"/>
    <w:rsid w:val="005C4226"/>
    <w:rsid w:val="005C4C39"/>
    <w:rsid w:val="005C4C72"/>
    <w:rsid w:val="005C5137"/>
    <w:rsid w:val="005C5377"/>
    <w:rsid w:val="005C547C"/>
    <w:rsid w:val="005C6B0B"/>
    <w:rsid w:val="005C6DAC"/>
    <w:rsid w:val="005C73CF"/>
    <w:rsid w:val="005C75C7"/>
    <w:rsid w:val="005C7B12"/>
    <w:rsid w:val="005D00D5"/>
    <w:rsid w:val="005D01AE"/>
    <w:rsid w:val="005D0A84"/>
    <w:rsid w:val="005D0C71"/>
    <w:rsid w:val="005D0E8C"/>
    <w:rsid w:val="005D135A"/>
    <w:rsid w:val="005D1C23"/>
    <w:rsid w:val="005D1DD0"/>
    <w:rsid w:val="005D1F5B"/>
    <w:rsid w:val="005D29D7"/>
    <w:rsid w:val="005D3EF6"/>
    <w:rsid w:val="005D4886"/>
    <w:rsid w:val="005D4C6F"/>
    <w:rsid w:val="005D4DC5"/>
    <w:rsid w:val="005D4E1C"/>
    <w:rsid w:val="005D4E47"/>
    <w:rsid w:val="005D5533"/>
    <w:rsid w:val="005D6AB7"/>
    <w:rsid w:val="005D73E4"/>
    <w:rsid w:val="005D7BA5"/>
    <w:rsid w:val="005D7E66"/>
    <w:rsid w:val="005E0042"/>
    <w:rsid w:val="005E01B3"/>
    <w:rsid w:val="005E0220"/>
    <w:rsid w:val="005E20AC"/>
    <w:rsid w:val="005E2638"/>
    <w:rsid w:val="005E311D"/>
    <w:rsid w:val="005E45BB"/>
    <w:rsid w:val="005E46F8"/>
    <w:rsid w:val="005E4ECD"/>
    <w:rsid w:val="005E53DD"/>
    <w:rsid w:val="005E60EC"/>
    <w:rsid w:val="005E60FC"/>
    <w:rsid w:val="005E6349"/>
    <w:rsid w:val="005E647B"/>
    <w:rsid w:val="005E6664"/>
    <w:rsid w:val="005E66F0"/>
    <w:rsid w:val="005E693E"/>
    <w:rsid w:val="005E69CA"/>
    <w:rsid w:val="005E6B7E"/>
    <w:rsid w:val="005E6BA2"/>
    <w:rsid w:val="005E6BC8"/>
    <w:rsid w:val="005E73C7"/>
    <w:rsid w:val="005E7475"/>
    <w:rsid w:val="005E791D"/>
    <w:rsid w:val="005E7949"/>
    <w:rsid w:val="005F0893"/>
    <w:rsid w:val="005F1640"/>
    <w:rsid w:val="005F1664"/>
    <w:rsid w:val="005F1716"/>
    <w:rsid w:val="005F1C83"/>
    <w:rsid w:val="005F2621"/>
    <w:rsid w:val="005F28A7"/>
    <w:rsid w:val="005F28D9"/>
    <w:rsid w:val="005F2A73"/>
    <w:rsid w:val="005F2D88"/>
    <w:rsid w:val="005F2FD0"/>
    <w:rsid w:val="005F3079"/>
    <w:rsid w:val="005F32B6"/>
    <w:rsid w:val="005F38DE"/>
    <w:rsid w:val="005F3C75"/>
    <w:rsid w:val="005F3ECB"/>
    <w:rsid w:val="005F41CB"/>
    <w:rsid w:val="005F436C"/>
    <w:rsid w:val="005F43E7"/>
    <w:rsid w:val="005F4415"/>
    <w:rsid w:val="005F4909"/>
    <w:rsid w:val="005F4ADB"/>
    <w:rsid w:val="005F5037"/>
    <w:rsid w:val="005F58E1"/>
    <w:rsid w:val="005F5B1A"/>
    <w:rsid w:val="005F5EF3"/>
    <w:rsid w:val="005F6993"/>
    <w:rsid w:val="005F74D4"/>
    <w:rsid w:val="005F7B96"/>
    <w:rsid w:val="006000EB"/>
    <w:rsid w:val="006008D5"/>
    <w:rsid w:val="00600D7D"/>
    <w:rsid w:val="0060127F"/>
    <w:rsid w:val="00601ED7"/>
    <w:rsid w:val="006021C3"/>
    <w:rsid w:val="00602533"/>
    <w:rsid w:val="006025F4"/>
    <w:rsid w:val="006029A0"/>
    <w:rsid w:val="00603292"/>
    <w:rsid w:val="00603A07"/>
    <w:rsid w:val="00603BE3"/>
    <w:rsid w:val="00604168"/>
    <w:rsid w:val="006048A1"/>
    <w:rsid w:val="006057AF"/>
    <w:rsid w:val="00605914"/>
    <w:rsid w:val="00605E11"/>
    <w:rsid w:val="0060639B"/>
    <w:rsid w:val="006068D5"/>
    <w:rsid w:val="00606AED"/>
    <w:rsid w:val="00607694"/>
    <w:rsid w:val="00610199"/>
    <w:rsid w:val="0061062B"/>
    <w:rsid w:val="00611593"/>
    <w:rsid w:val="00611DDF"/>
    <w:rsid w:val="00612414"/>
    <w:rsid w:val="006128E2"/>
    <w:rsid w:val="00612CF4"/>
    <w:rsid w:val="00612E81"/>
    <w:rsid w:val="006130E6"/>
    <w:rsid w:val="00613D5D"/>
    <w:rsid w:val="00613EAE"/>
    <w:rsid w:val="00614050"/>
    <w:rsid w:val="006141D6"/>
    <w:rsid w:val="006145FE"/>
    <w:rsid w:val="0061465C"/>
    <w:rsid w:val="006147BE"/>
    <w:rsid w:val="00614887"/>
    <w:rsid w:val="006148F4"/>
    <w:rsid w:val="00615FB3"/>
    <w:rsid w:val="006165E2"/>
    <w:rsid w:val="0062077C"/>
    <w:rsid w:val="0062216D"/>
    <w:rsid w:val="00622CF0"/>
    <w:rsid w:val="006242A5"/>
    <w:rsid w:val="0062492E"/>
    <w:rsid w:val="0062508C"/>
    <w:rsid w:val="0062541E"/>
    <w:rsid w:val="00625501"/>
    <w:rsid w:val="00625794"/>
    <w:rsid w:val="006271BA"/>
    <w:rsid w:val="00627B37"/>
    <w:rsid w:val="00627D4F"/>
    <w:rsid w:val="00627FB2"/>
    <w:rsid w:val="00630000"/>
    <w:rsid w:val="00630E0E"/>
    <w:rsid w:val="00631084"/>
    <w:rsid w:val="0063117B"/>
    <w:rsid w:val="00631A7D"/>
    <w:rsid w:val="00631D98"/>
    <w:rsid w:val="00631F42"/>
    <w:rsid w:val="006337DA"/>
    <w:rsid w:val="00634115"/>
    <w:rsid w:val="00634D16"/>
    <w:rsid w:val="006369A8"/>
    <w:rsid w:val="00636D89"/>
    <w:rsid w:val="0063720C"/>
    <w:rsid w:val="0063739E"/>
    <w:rsid w:val="006378A6"/>
    <w:rsid w:val="00637993"/>
    <w:rsid w:val="006406AF"/>
    <w:rsid w:val="006411FF"/>
    <w:rsid w:val="006412B6"/>
    <w:rsid w:val="0064143C"/>
    <w:rsid w:val="0064145C"/>
    <w:rsid w:val="00642769"/>
    <w:rsid w:val="00643438"/>
    <w:rsid w:val="0064371E"/>
    <w:rsid w:val="006438E8"/>
    <w:rsid w:val="006438F8"/>
    <w:rsid w:val="00643F4B"/>
    <w:rsid w:val="00644053"/>
    <w:rsid w:val="00644B77"/>
    <w:rsid w:val="00644C3E"/>
    <w:rsid w:val="00644EA9"/>
    <w:rsid w:val="006456B7"/>
    <w:rsid w:val="006459BF"/>
    <w:rsid w:val="0064629F"/>
    <w:rsid w:val="00647DA5"/>
    <w:rsid w:val="00650176"/>
    <w:rsid w:val="006501EB"/>
    <w:rsid w:val="00650585"/>
    <w:rsid w:val="0065159C"/>
    <w:rsid w:val="006520E4"/>
    <w:rsid w:val="0065240B"/>
    <w:rsid w:val="0065394C"/>
    <w:rsid w:val="00653C13"/>
    <w:rsid w:val="006541B1"/>
    <w:rsid w:val="006545A5"/>
    <w:rsid w:val="006559CB"/>
    <w:rsid w:val="006559E8"/>
    <w:rsid w:val="006562F0"/>
    <w:rsid w:val="00656BB9"/>
    <w:rsid w:val="00656CAB"/>
    <w:rsid w:val="00657B76"/>
    <w:rsid w:val="00657F5D"/>
    <w:rsid w:val="00660A06"/>
    <w:rsid w:val="00660B65"/>
    <w:rsid w:val="00660DA5"/>
    <w:rsid w:val="00660F51"/>
    <w:rsid w:val="00661167"/>
    <w:rsid w:val="00661787"/>
    <w:rsid w:val="00661C94"/>
    <w:rsid w:val="00662599"/>
    <w:rsid w:val="006626C4"/>
    <w:rsid w:val="0066306B"/>
    <w:rsid w:val="00664121"/>
    <w:rsid w:val="00664A43"/>
    <w:rsid w:val="00664FB2"/>
    <w:rsid w:val="0066534F"/>
    <w:rsid w:val="00665E83"/>
    <w:rsid w:val="00666B68"/>
    <w:rsid w:val="006670FF"/>
    <w:rsid w:val="006671A6"/>
    <w:rsid w:val="006673A1"/>
    <w:rsid w:val="0066772E"/>
    <w:rsid w:val="00667EFA"/>
    <w:rsid w:val="006700FD"/>
    <w:rsid w:val="0067094B"/>
    <w:rsid w:val="006714DC"/>
    <w:rsid w:val="0067156D"/>
    <w:rsid w:val="00671AEA"/>
    <w:rsid w:val="00671B0C"/>
    <w:rsid w:val="00671BE6"/>
    <w:rsid w:val="00671E7C"/>
    <w:rsid w:val="006724E0"/>
    <w:rsid w:val="00672DB3"/>
    <w:rsid w:val="0067301A"/>
    <w:rsid w:val="00673E46"/>
    <w:rsid w:val="00674CE4"/>
    <w:rsid w:val="00675130"/>
    <w:rsid w:val="00675253"/>
    <w:rsid w:val="00675472"/>
    <w:rsid w:val="0067658D"/>
    <w:rsid w:val="00676B88"/>
    <w:rsid w:val="00676D5F"/>
    <w:rsid w:val="006770E9"/>
    <w:rsid w:val="00677614"/>
    <w:rsid w:val="00680064"/>
    <w:rsid w:val="0068033A"/>
    <w:rsid w:val="006807A2"/>
    <w:rsid w:val="0068168C"/>
    <w:rsid w:val="00681E98"/>
    <w:rsid w:val="00681F93"/>
    <w:rsid w:val="00682074"/>
    <w:rsid w:val="00683774"/>
    <w:rsid w:val="00683A48"/>
    <w:rsid w:val="00684B40"/>
    <w:rsid w:val="00684C00"/>
    <w:rsid w:val="00684C15"/>
    <w:rsid w:val="00684D22"/>
    <w:rsid w:val="00685468"/>
    <w:rsid w:val="0068584F"/>
    <w:rsid w:val="0068776C"/>
    <w:rsid w:val="00687A1B"/>
    <w:rsid w:val="006903C5"/>
    <w:rsid w:val="006903E8"/>
    <w:rsid w:val="006907E0"/>
    <w:rsid w:val="00690EAC"/>
    <w:rsid w:val="00691145"/>
    <w:rsid w:val="00691352"/>
    <w:rsid w:val="006915BD"/>
    <w:rsid w:val="00692A1C"/>
    <w:rsid w:val="00692AE8"/>
    <w:rsid w:val="00693E10"/>
    <w:rsid w:val="0069461C"/>
    <w:rsid w:val="00694741"/>
    <w:rsid w:val="00694FFA"/>
    <w:rsid w:val="00695153"/>
    <w:rsid w:val="00695A18"/>
    <w:rsid w:val="00696466"/>
    <w:rsid w:val="00696B3B"/>
    <w:rsid w:val="00696CF7"/>
    <w:rsid w:val="00696E28"/>
    <w:rsid w:val="00697BFE"/>
    <w:rsid w:val="00697FA1"/>
    <w:rsid w:val="006A044A"/>
    <w:rsid w:val="006A094F"/>
    <w:rsid w:val="006A0990"/>
    <w:rsid w:val="006A0EBC"/>
    <w:rsid w:val="006A3BA9"/>
    <w:rsid w:val="006A53D2"/>
    <w:rsid w:val="006A55B3"/>
    <w:rsid w:val="006A5812"/>
    <w:rsid w:val="006A5E45"/>
    <w:rsid w:val="006A62C0"/>
    <w:rsid w:val="006A63DE"/>
    <w:rsid w:val="006A7B7B"/>
    <w:rsid w:val="006B0104"/>
    <w:rsid w:val="006B0249"/>
    <w:rsid w:val="006B1BB9"/>
    <w:rsid w:val="006B375D"/>
    <w:rsid w:val="006B4337"/>
    <w:rsid w:val="006B44EC"/>
    <w:rsid w:val="006B48B1"/>
    <w:rsid w:val="006B51B0"/>
    <w:rsid w:val="006B66C6"/>
    <w:rsid w:val="006B6D59"/>
    <w:rsid w:val="006B7EC7"/>
    <w:rsid w:val="006C03C4"/>
    <w:rsid w:val="006C1EDA"/>
    <w:rsid w:val="006C2A9D"/>
    <w:rsid w:val="006C2C65"/>
    <w:rsid w:val="006C2D80"/>
    <w:rsid w:val="006C3E83"/>
    <w:rsid w:val="006C3EF9"/>
    <w:rsid w:val="006C4B49"/>
    <w:rsid w:val="006C5269"/>
    <w:rsid w:val="006C5A58"/>
    <w:rsid w:val="006C71B0"/>
    <w:rsid w:val="006C72A1"/>
    <w:rsid w:val="006C7687"/>
    <w:rsid w:val="006C7BF9"/>
    <w:rsid w:val="006D076A"/>
    <w:rsid w:val="006D1411"/>
    <w:rsid w:val="006D15F8"/>
    <w:rsid w:val="006D24AE"/>
    <w:rsid w:val="006D31D2"/>
    <w:rsid w:val="006D5771"/>
    <w:rsid w:val="006D644E"/>
    <w:rsid w:val="006E0FB0"/>
    <w:rsid w:val="006E1219"/>
    <w:rsid w:val="006E17C7"/>
    <w:rsid w:val="006E19C4"/>
    <w:rsid w:val="006E366F"/>
    <w:rsid w:val="006E4A09"/>
    <w:rsid w:val="006E5058"/>
    <w:rsid w:val="006E547A"/>
    <w:rsid w:val="006E5802"/>
    <w:rsid w:val="006E5DBD"/>
    <w:rsid w:val="006E75F9"/>
    <w:rsid w:val="006E77DA"/>
    <w:rsid w:val="006E7F04"/>
    <w:rsid w:val="006F0608"/>
    <w:rsid w:val="006F092A"/>
    <w:rsid w:val="006F095F"/>
    <w:rsid w:val="006F0D85"/>
    <w:rsid w:val="006F13D5"/>
    <w:rsid w:val="006F1409"/>
    <w:rsid w:val="006F1B0B"/>
    <w:rsid w:val="006F1B4E"/>
    <w:rsid w:val="006F1E1F"/>
    <w:rsid w:val="006F2C2E"/>
    <w:rsid w:val="006F3D63"/>
    <w:rsid w:val="006F439E"/>
    <w:rsid w:val="006F45C0"/>
    <w:rsid w:val="006F464B"/>
    <w:rsid w:val="006F4A7B"/>
    <w:rsid w:val="006F4EC3"/>
    <w:rsid w:val="006F4FB4"/>
    <w:rsid w:val="006F58B6"/>
    <w:rsid w:val="006F5D61"/>
    <w:rsid w:val="006F66B4"/>
    <w:rsid w:val="006F781E"/>
    <w:rsid w:val="006F7C4C"/>
    <w:rsid w:val="006F7D3D"/>
    <w:rsid w:val="007002F7"/>
    <w:rsid w:val="00700533"/>
    <w:rsid w:val="00701051"/>
    <w:rsid w:val="007015FD"/>
    <w:rsid w:val="00701F23"/>
    <w:rsid w:val="0070301B"/>
    <w:rsid w:val="00703F65"/>
    <w:rsid w:val="00704451"/>
    <w:rsid w:val="00704908"/>
    <w:rsid w:val="0070504C"/>
    <w:rsid w:val="00705268"/>
    <w:rsid w:val="00705794"/>
    <w:rsid w:val="00705891"/>
    <w:rsid w:val="0070639A"/>
    <w:rsid w:val="00706E7B"/>
    <w:rsid w:val="007074F5"/>
    <w:rsid w:val="0071040C"/>
    <w:rsid w:val="00710474"/>
    <w:rsid w:val="0071064D"/>
    <w:rsid w:val="007126E3"/>
    <w:rsid w:val="007131E7"/>
    <w:rsid w:val="007143CE"/>
    <w:rsid w:val="00716347"/>
    <w:rsid w:val="00716449"/>
    <w:rsid w:val="0071658D"/>
    <w:rsid w:val="00716A08"/>
    <w:rsid w:val="00717F49"/>
    <w:rsid w:val="00720262"/>
    <w:rsid w:val="007206E1"/>
    <w:rsid w:val="00722623"/>
    <w:rsid w:val="0072358E"/>
    <w:rsid w:val="00724BF6"/>
    <w:rsid w:val="00724CB0"/>
    <w:rsid w:val="00724E8C"/>
    <w:rsid w:val="007253DC"/>
    <w:rsid w:val="00725BF0"/>
    <w:rsid w:val="0072609B"/>
    <w:rsid w:val="00726551"/>
    <w:rsid w:val="007269B6"/>
    <w:rsid w:val="00726F24"/>
    <w:rsid w:val="007275EC"/>
    <w:rsid w:val="00727EE6"/>
    <w:rsid w:val="00730A41"/>
    <w:rsid w:val="007320DF"/>
    <w:rsid w:val="007332A5"/>
    <w:rsid w:val="0073343F"/>
    <w:rsid w:val="00733635"/>
    <w:rsid w:val="0073414A"/>
    <w:rsid w:val="0073461D"/>
    <w:rsid w:val="00734634"/>
    <w:rsid w:val="0073523E"/>
    <w:rsid w:val="00735B12"/>
    <w:rsid w:val="00736CBB"/>
    <w:rsid w:val="00737248"/>
    <w:rsid w:val="00740D86"/>
    <w:rsid w:val="00740E34"/>
    <w:rsid w:val="00740F43"/>
    <w:rsid w:val="007411DB"/>
    <w:rsid w:val="007414BE"/>
    <w:rsid w:val="00741765"/>
    <w:rsid w:val="00741C5A"/>
    <w:rsid w:val="0074215B"/>
    <w:rsid w:val="0074236E"/>
    <w:rsid w:val="007435D3"/>
    <w:rsid w:val="007436E8"/>
    <w:rsid w:val="00744830"/>
    <w:rsid w:val="00744B18"/>
    <w:rsid w:val="00745300"/>
    <w:rsid w:val="00745795"/>
    <w:rsid w:val="007459AF"/>
    <w:rsid w:val="00745F77"/>
    <w:rsid w:val="007464E6"/>
    <w:rsid w:val="00746635"/>
    <w:rsid w:val="00750335"/>
    <w:rsid w:val="007506EF"/>
    <w:rsid w:val="007507FE"/>
    <w:rsid w:val="0075084D"/>
    <w:rsid w:val="0075086E"/>
    <w:rsid w:val="00750BC2"/>
    <w:rsid w:val="00752BAF"/>
    <w:rsid w:val="00753134"/>
    <w:rsid w:val="00753420"/>
    <w:rsid w:val="00753C81"/>
    <w:rsid w:val="007548DB"/>
    <w:rsid w:val="007551A2"/>
    <w:rsid w:val="00755ECE"/>
    <w:rsid w:val="00756019"/>
    <w:rsid w:val="0075681E"/>
    <w:rsid w:val="007573B6"/>
    <w:rsid w:val="00757E4F"/>
    <w:rsid w:val="00761480"/>
    <w:rsid w:val="0076204B"/>
    <w:rsid w:val="0076290B"/>
    <w:rsid w:val="00762AAF"/>
    <w:rsid w:val="00763021"/>
    <w:rsid w:val="0076333C"/>
    <w:rsid w:val="00763E13"/>
    <w:rsid w:val="00763E14"/>
    <w:rsid w:val="00764797"/>
    <w:rsid w:val="00764A0F"/>
    <w:rsid w:val="00764ADE"/>
    <w:rsid w:val="00764C15"/>
    <w:rsid w:val="00765245"/>
    <w:rsid w:val="00765354"/>
    <w:rsid w:val="00766DF7"/>
    <w:rsid w:val="00766E6B"/>
    <w:rsid w:val="007701BE"/>
    <w:rsid w:val="00770905"/>
    <w:rsid w:val="007709B7"/>
    <w:rsid w:val="00770F1A"/>
    <w:rsid w:val="00771616"/>
    <w:rsid w:val="00771675"/>
    <w:rsid w:val="0077201F"/>
    <w:rsid w:val="007724D2"/>
    <w:rsid w:val="007725BA"/>
    <w:rsid w:val="00773CA3"/>
    <w:rsid w:val="00773E62"/>
    <w:rsid w:val="0077409F"/>
    <w:rsid w:val="007744B2"/>
    <w:rsid w:val="0077594D"/>
    <w:rsid w:val="0077682B"/>
    <w:rsid w:val="0077770A"/>
    <w:rsid w:val="00780715"/>
    <w:rsid w:val="00780A2C"/>
    <w:rsid w:val="00781056"/>
    <w:rsid w:val="00781A1A"/>
    <w:rsid w:val="00782D2F"/>
    <w:rsid w:val="0078306E"/>
    <w:rsid w:val="007840CB"/>
    <w:rsid w:val="007841F7"/>
    <w:rsid w:val="00784873"/>
    <w:rsid w:val="00785154"/>
    <w:rsid w:val="00785530"/>
    <w:rsid w:val="00785535"/>
    <w:rsid w:val="007858EF"/>
    <w:rsid w:val="00785FEF"/>
    <w:rsid w:val="00786119"/>
    <w:rsid w:val="00786809"/>
    <w:rsid w:val="00786FA8"/>
    <w:rsid w:val="00787405"/>
    <w:rsid w:val="00787471"/>
    <w:rsid w:val="007876CE"/>
    <w:rsid w:val="0078798D"/>
    <w:rsid w:val="00790142"/>
    <w:rsid w:val="0079117E"/>
    <w:rsid w:val="0079185F"/>
    <w:rsid w:val="00793018"/>
    <w:rsid w:val="0079310A"/>
    <w:rsid w:val="0079318A"/>
    <w:rsid w:val="00793558"/>
    <w:rsid w:val="00794406"/>
    <w:rsid w:val="00794D73"/>
    <w:rsid w:val="007955FF"/>
    <w:rsid w:val="00795967"/>
    <w:rsid w:val="007959E5"/>
    <w:rsid w:val="00795FBB"/>
    <w:rsid w:val="007967F0"/>
    <w:rsid w:val="00796D3A"/>
    <w:rsid w:val="007970B9"/>
    <w:rsid w:val="00797335"/>
    <w:rsid w:val="00797702"/>
    <w:rsid w:val="007978AA"/>
    <w:rsid w:val="00797A6C"/>
    <w:rsid w:val="00797C9D"/>
    <w:rsid w:val="00797F85"/>
    <w:rsid w:val="007A0774"/>
    <w:rsid w:val="007A0D39"/>
    <w:rsid w:val="007A1543"/>
    <w:rsid w:val="007A16F2"/>
    <w:rsid w:val="007A1913"/>
    <w:rsid w:val="007A19F4"/>
    <w:rsid w:val="007A1C71"/>
    <w:rsid w:val="007A2325"/>
    <w:rsid w:val="007A2385"/>
    <w:rsid w:val="007A25CD"/>
    <w:rsid w:val="007A27DE"/>
    <w:rsid w:val="007A3927"/>
    <w:rsid w:val="007A486E"/>
    <w:rsid w:val="007A4A57"/>
    <w:rsid w:val="007A4AA0"/>
    <w:rsid w:val="007A4D00"/>
    <w:rsid w:val="007A4F6D"/>
    <w:rsid w:val="007A583C"/>
    <w:rsid w:val="007A5D02"/>
    <w:rsid w:val="007A6BB5"/>
    <w:rsid w:val="007A718B"/>
    <w:rsid w:val="007A7C7E"/>
    <w:rsid w:val="007B0680"/>
    <w:rsid w:val="007B0C1C"/>
    <w:rsid w:val="007B1359"/>
    <w:rsid w:val="007B1831"/>
    <w:rsid w:val="007B1D8E"/>
    <w:rsid w:val="007B1D9E"/>
    <w:rsid w:val="007B1F19"/>
    <w:rsid w:val="007B1FC8"/>
    <w:rsid w:val="007B1FD6"/>
    <w:rsid w:val="007B2774"/>
    <w:rsid w:val="007B3815"/>
    <w:rsid w:val="007B46D2"/>
    <w:rsid w:val="007B49AC"/>
    <w:rsid w:val="007B4EEC"/>
    <w:rsid w:val="007B5ADA"/>
    <w:rsid w:val="007B640B"/>
    <w:rsid w:val="007B6B93"/>
    <w:rsid w:val="007C067C"/>
    <w:rsid w:val="007C0BB3"/>
    <w:rsid w:val="007C125A"/>
    <w:rsid w:val="007C15A3"/>
    <w:rsid w:val="007C1CCF"/>
    <w:rsid w:val="007C1E5E"/>
    <w:rsid w:val="007C2085"/>
    <w:rsid w:val="007C3273"/>
    <w:rsid w:val="007C32C8"/>
    <w:rsid w:val="007C3731"/>
    <w:rsid w:val="007C39AE"/>
    <w:rsid w:val="007C3CF2"/>
    <w:rsid w:val="007C3FD8"/>
    <w:rsid w:val="007C45F4"/>
    <w:rsid w:val="007C4979"/>
    <w:rsid w:val="007C4C14"/>
    <w:rsid w:val="007C5B21"/>
    <w:rsid w:val="007C5BC8"/>
    <w:rsid w:val="007C6353"/>
    <w:rsid w:val="007C6970"/>
    <w:rsid w:val="007C6FE0"/>
    <w:rsid w:val="007C6FF4"/>
    <w:rsid w:val="007C73D5"/>
    <w:rsid w:val="007C79FE"/>
    <w:rsid w:val="007D0828"/>
    <w:rsid w:val="007D0ADA"/>
    <w:rsid w:val="007D0DB2"/>
    <w:rsid w:val="007D14D9"/>
    <w:rsid w:val="007D1B05"/>
    <w:rsid w:val="007D2BFA"/>
    <w:rsid w:val="007D2F43"/>
    <w:rsid w:val="007D3060"/>
    <w:rsid w:val="007D324B"/>
    <w:rsid w:val="007D4350"/>
    <w:rsid w:val="007D4691"/>
    <w:rsid w:val="007D4C6C"/>
    <w:rsid w:val="007D4E00"/>
    <w:rsid w:val="007D506F"/>
    <w:rsid w:val="007D523B"/>
    <w:rsid w:val="007D5753"/>
    <w:rsid w:val="007D5766"/>
    <w:rsid w:val="007D602B"/>
    <w:rsid w:val="007D61E0"/>
    <w:rsid w:val="007D64D1"/>
    <w:rsid w:val="007D67CE"/>
    <w:rsid w:val="007D6FE5"/>
    <w:rsid w:val="007D7E28"/>
    <w:rsid w:val="007E00FD"/>
    <w:rsid w:val="007E0169"/>
    <w:rsid w:val="007E231C"/>
    <w:rsid w:val="007E2396"/>
    <w:rsid w:val="007E2C16"/>
    <w:rsid w:val="007E33C8"/>
    <w:rsid w:val="007E480D"/>
    <w:rsid w:val="007E5070"/>
    <w:rsid w:val="007E5C92"/>
    <w:rsid w:val="007E631E"/>
    <w:rsid w:val="007E67FD"/>
    <w:rsid w:val="007E6B90"/>
    <w:rsid w:val="007E6E35"/>
    <w:rsid w:val="007E6F25"/>
    <w:rsid w:val="007E73EC"/>
    <w:rsid w:val="007E7B57"/>
    <w:rsid w:val="007E7D99"/>
    <w:rsid w:val="007F01D5"/>
    <w:rsid w:val="007F0E37"/>
    <w:rsid w:val="007F1515"/>
    <w:rsid w:val="007F23BA"/>
    <w:rsid w:val="007F35AD"/>
    <w:rsid w:val="007F3D2F"/>
    <w:rsid w:val="007F3D39"/>
    <w:rsid w:val="007F3E6E"/>
    <w:rsid w:val="007F47CD"/>
    <w:rsid w:val="007F47D5"/>
    <w:rsid w:val="007F4922"/>
    <w:rsid w:val="007F5721"/>
    <w:rsid w:val="007F59A1"/>
    <w:rsid w:val="007F5A1C"/>
    <w:rsid w:val="007F5BBD"/>
    <w:rsid w:val="007F643D"/>
    <w:rsid w:val="007F67D3"/>
    <w:rsid w:val="007F6F41"/>
    <w:rsid w:val="007F7821"/>
    <w:rsid w:val="007F79FC"/>
    <w:rsid w:val="007F7CE9"/>
    <w:rsid w:val="00800AA5"/>
    <w:rsid w:val="0080142D"/>
    <w:rsid w:val="00801835"/>
    <w:rsid w:val="00801D57"/>
    <w:rsid w:val="00802775"/>
    <w:rsid w:val="00802BF2"/>
    <w:rsid w:val="00803079"/>
    <w:rsid w:val="00803316"/>
    <w:rsid w:val="00803F31"/>
    <w:rsid w:val="008042BC"/>
    <w:rsid w:val="0080433A"/>
    <w:rsid w:val="008044E5"/>
    <w:rsid w:val="008048F0"/>
    <w:rsid w:val="00804B40"/>
    <w:rsid w:val="00804CE4"/>
    <w:rsid w:val="00804FE8"/>
    <w:rsid w:val="00805148"/>
    <w:rsid w:val="008052FD"/>
    <w:rsid w:val="00805B63"/>
    <w:rsid w:val="00806002"/>
    <w:rsid w:val="0080613C"/>
    <w:rsid w:val="00807100"/>
    <w:rsid w:val="0080780B"/>
    <w:rsid w:val="00807C31"/>
    <w:rsid w:val="008114CA"/>
    <w:rsid w:val="0081182E"/>
    <w:rsid w:val="00812EC9"/>
    <w:rsid w:val="008131F8"/>
    <w:rsid w:val="0081339B"/>
    <w:rsid w:val="00813810"/>
    <w:rsid w:val="008145F8"/>
    <w:rsid w:val="00817705"/>
    <w:rsid w:val="00817906"/>
    <w:rsid w:val="00817B1F"/>
    <w:rsid w:val="00817C15"/>
    <w:rsid w:val="008207AC"/>
    <w:rsid w:val="00820FF6"/>
    <w:rsid w:val="008223A4"/>
    <w:rsid w:val="00822891"/>
    <w:rsid w:val="00822E78"/>
    <w:rsid w:val="00824A94"/>
    <w:rsid w:val="00825460"/>
    <w:rsid w:val="00825655"/>
    <w:rsid w:val="008258AA"/>
    <w:rsid w:val="00826B5F"/>
    <w:rsid w:val="00826EE9"/>
    <w:rsid w:val="00826FDE"/>
    <w:rsid w:val="00827644"/>
    <w:rsid w:val="00827E74"/>
    <w:rsid w:val="008303B9"/>
    <w:rsid w:val="00830485"/>
    <w:rsid w:val="00830F1D"/>
    <w:rsid w:val="0083188E"/>
    <w:rsid w:val="00831981"/>
    <w:rsid w:val="00831C6C"/>
    <w:rsid w:val="00831D78"/>
    <w:rsid w:val="00831FF5"/>
    <w:rsid w:val="0083241F"/>
    <w:rsid w:val="008333E2"/>
    <w:rsid w:val="00833408"/>
    <w:rsid w:val="008346E3"/>
    <w:rsid w:val="008351BB"/>
    <w:rsid w:val="008356E1"/>
    <w:rsid w:val="00836081"/>
    <w:rsid w:val="00836B02"/>
    <w:rsid w:val="00836E40"/>
    <w:rsid w:val="00841060"/>
    <w:rsid w:val="00841383"/>
    <w:rsid w:val="00841966"/>
    <w:rsid w:val="008420A6"/>
    <w:rsid w:val="008427A5"/>
    <w:rsid w:val="0084362C"/>
    <w:rsid w:val="008437D5"/>
    <w:rsid w:val="00844128"/>
    <w:rsid w:val="00844FF5"/>
    <w:rsid w:val="00845B2F"/>
    <w:rsid w:val="00847426"/>
    <w:rsid w:val="00847646"/>
    <w:rsid w:val="00847BE5"/>
    <w:rsid w:val="00850A20"/>
    <w:rsid w:val="008510A2"/>
    <w:rsid w:val="00851C4D"/>
    <w:rsid w:val="00851F0C"/>
    <w:rsid w:val="00851F51"/>
    <w:rsid w:val="008523F5"/>
    <w:rsid w:val="00853072"/>
    <w:rsid w:val="008531CF"/>
    <w:rsid w:val="00853A5A"/>
    <w:rsid w:val="00853B12"/>
    <w:rsid w:val="00853E29"/>
    <w:rsid w:val="008540D1"/>
    <w:rsid w:val="00854752"/>
    <w:rsid w:val="00854E37"/>
    <w:rsid w:val="00854F48"/>
    <w:rsid w:val="00854FD6"/>
    <w:rsid w:val="008556AD"/>
    <w:rsid w:val="00855731"/>
    <w:rsid w:val="0085581A"/>
    <w:rsid w:val="0085583D"/>
    <w:rsid w:val="00855B36"/>
    <w:rsid w:val="00855B44"/>
    <w:rsid w:val="00855FD3"/>
    <w:rsid w:val="008560E4"/>
    <w:rsid w:val="008561CF"/>
    <w:rsid w:val="00856685"/>
    <w:rsid w:val="00856FA9"/>
    <w:rsid w:val="0085760A"/>
    <w:rsid w:val="00861B21"/>
    <w:rsid w:val="0086220A"/>
    <w:rsid w:val="0086252B"/>
    <w:rsid w:val="008627B8"/>
    <w:rsid w:val="00862E22"/>
    <w:rsid w:val="008636CE"/>
    <w:rsid w:val="00863FBC"/>
    <w:rsid w:val="00864A9B"/>
    <w:rsid w:val="00866195"/>
    <w:rsid w:val="00866679"/>
    <w:rsid w:val="008674FA"/>
    <w:rsid w:val="008707A9"/>
    <w:rsid w:val="00870AA6"/>
    <w:rsid w:val="00870DC8"/>
    <w:rsid w:val="00871764"/>
    <w:rsid w:val="008717B7"/>
    <w:rsid w:val="00871DCA"/>
    <w:rsid w:val="00871F4E"/>
    <w:rsid w:val="00871FB6"/>
    <w:rsid w:val="00872179"/>
    <w:rsid w:val="008728F9"/>
    <w:rsid w:val="00872E99"/>
    <w:rsid w:val="008734C6"/>
    <w:rsid w:val="008734E8"/>
    <w:rsid w:val="00873583"/>
    <w:rsid w:val="00873B5B"/>
    <w:rsid w:val="008746B8"/>
    <w:rsid w:val="00874788"/>
    <w:rsid w:val="00874F64"/>
    <w:rsid w:val="008756E9"/>
    <w:rsid w:val="008757A7"/>
    <w:rsid w:val="008766A3"/>
    <w:rsid w:val="00876F05"/>
    <w:rsid w:val="008800CE"/>
    <w:rsid w:val="00881193"/>
    <w:rsid w:val="008818EC"/>
    <w:rsid w:val="00881AEB"/>
    <w:rsid w:val="00882C39"/>
    <w:rsid w:val="0088309C"/>
    <w:rsid w:val="008835EA"/>
    <w:rsid w:val="00883D1C"/>
    <w:rsid w:val="00885F12"/>
    <w:rsid w:val="00886624"/>
    <w:rsid w:val="008867FA"/>
    <w:rsid w:val="00886F29"/>
    <w:rsid w:val="00887189"/>
    <w:rsid w:val="00887A99"/>
    <w:rsid w:val="00887AFD"/>
    <w:rsid w:val="00887C03"/>
    <w:rsid w:val="00887C9A"/>
    <w:rsid w:val="00890014"/>
    <w:rsid w:val="00890862"/>
    <w:rsid w:val="00890D27"/>
    <w:rsid w:val="008914BB"/>
    <w:rsid w:val="00892613"/>
    <w:rsid w:val="0089267D"/>
    <w:rsid w:val="0089311E"/>
    <w:rsid w:val="008950C4"/>
    <w:rsid w:val="0089535A"/>
    <w:rsid w:val="0089541B"/>
    <w:rsid w:val="00896054"/>
    <w:rsid w:val="0089606B"/>
    <w:rsid w:val="008963B9"/>
    <w:rsid w:val="00896C79"/>
    <w:rsid w:val="008975FF"/>
    <w:rsid w:val="008A3474"/>
    <w:rsid w:val="008A4114"/>
    <w:rsid w:val="008A6B84"/>
    <w:rsid w:val="008B1F44"/>
    <w:rsid w:val="008B270C"/>
    <w:rsid w:val="008B3A35"/>
    <w:rsid w:val="008B4337"/>
    <w:rsid w:val="008B49F9"/>
    <w:rsid w:val="008B4F3E"/>
    <w:rsid w:val="008B51C8"/>
    <w:rsid w:val="008B5522"/>
    <w:rsid w:val="008B5799"/>
    <w:rsid w:val="008B607F"/>
    <w:rsid w:val="008B60BE"/>
    <w:rsid w:val="008B6D1B"/>
    <w:rsid w:val="008B7468"/>
    <w:rsid w:val="008B7650"/>
    <w:rsid w:val="008B7FAA"/>
    <w:rsid w:val="008C0A72"/>
    <w:rsid w:val="008C0FBA"/>
    <w:rsid w:val="008C2243"/>
    <w:rsid w:val="008C27CD"/>
    <w:rsid w:val="008C2ECF"/>
    <w:rsid w:val="008C3470"/>
    <w:rsid w:val="008C3493"/>
    <w:rsid w:val="008C403F"/>
    <w:rsid w:val="008C4A28"/>
    <w:rsid w:val="008C4F54"/>
    <w:rsid w:val="008C578A"/>
    <w:rsid w:val="008C5CAB"/>
    <w:rsid w:val="008C5E42"/>
    <w:rsid w:val="008C64BC"/>
    <w:rsid w:val="008C694D"/>
    <w:rsid w:val="008C696B"/>
    <w:rsid w:val="008C779E"/>
    <w:rsid w:val="008C7FDB"/>
    <w:rsid w:val="008D24CB"/>
    <w:rsid w:val="008D2614"/>
    <w:rsid w:val="008D2B24"/>
    <w:rsid w:val="008D30D7"/>
    <w:rsid w:val="008D3BEF"/>
    <w:rsid w:val="008D41B2"/>
    <w:rsid w:val="008D48B3"/>
    <w:rsid w:val="008D4E60"/>
    <w:rsid w:val="008D51CE"/>
    <w:rsid w:val="008D6D82"/>
    <w:rsid w:val="008D6DC9"/>
    <w:rsid w:val="008D6FE4"/>
    <w:rsid w:val="008E0DCC"/>
    <w:rsid w:val="008E0FAD"/>
    <w:rsid w:val="008E2510"/>
    <w:rsid w:val="008E276C"/>
    <w:rsid w:val="008E2B65"/>
    <w:rsid w:val="008E2E04"/>
    <w:rsid w:val="008E3788"/>
    <w:rsid w:val="008E37C2"/>
    <w:rsid w:val="008E37CD"/>
    <w:rsid w:val="008E3A94"/>
    <w:rsid w:val="008E44BA"/>
    <w:rsid w:val="008E5731"/>
    <w:rsid w:val="008E5853"/>
    <w:rsid w:val="008E6728"/>
    <w:rsid w:val="008E6A30"/>
    <w:rsid w:val="008F02C0"/>
    <w:rsid w:val="008F0602"/>
    <w:rsid w:val="008F0615"/>
    <w:rsid w:val="008F0977"/>
    <w:rsid w:val="008F13BA"/>
    <w:rsid w:val="008F1A79"/>
    <w:rsid w:val="008F1B0F"/>
    <w:rsid w:val="008F2064"/>
    <w:rsid w:val="008F249F"/>
    <w:rsid w:val="008F2A35"/>
    <w:rsid w:val="008F337B"/>
    <w:rsid w:val="008F338E"/>
    <w:rsid w:val="008F38D9"/>
    <w:rsid w:val="008F3B8E"/>
    <w:rsid w:val="008F41E4"/>
    <w:rsid w:val="008F47A7"/>
    <w:rsid w:val="008F5505"/>
    <w:rsid w:val="008F5D86"/>
    <w:rsid w:val="008F64B6"/>
    <w:rsid w:val="008F78C9"/>
    <w:rsid w:val="008F7984"/>
    <w:rsid w:val="0090067E"/>
    <w:rsid w:val="00901606"/>
    <w:rsid w:val="00901FA4"/>
    <w:rsid w:val="00902A6A"/>
    <w:rsid w:val="00902F71"/>
    <w:rsid w:val="0090305E"/>
    <w:rsid w:val="00903791"/>
    <w:rsid w:val="00903948"/>
    <w:rsid w:val="009046D9"/>
    <w:rsid w:val="00904720"/>
    <w:rsid w:val="00904767"/>
    <w:rsid w:val="00904866"/>
    <w:rsid w:val="00904A03"/>
    <w:rsid w:val="0090574B"/>
    <w:rsid w:val="00905F79"/>
    <w:rsid w:val="00906740"/>
    <w:rsid w:val="00906980"/>
    <w:rsid w:val="00906A1E"/>
    <w:rsid w:val="00906D57"/>
    <w:rsid w:val="00906E45"/>
    <w:rsid w:val="00907013"/>
    <w:rsid w:val="009071FC"/>
    <w:rsid w:val="0090779C"/>
    <w:rsid w:val="0091162F"/>
    <w:rsid w:val="00911833"/>
    <w:rsid w:val="00911B7A"/>
    <w:rsid w:val="00911BA9"/>
    <w:rsid w:val="0091271E"/>
    <w:rsid w:val="009127B6"/>
    <w:rsid w:val="0091286F"/>
    <w:rsid w:val="00912B0A"/>
    <w:rsid w:val="00912BF4"/>
    <w:rsid w:val="00912E66"/>
    <w:rsid w:val="00913E8A"/>
    <w:rsid w:val="00915531"/>
    <w:rsid w:val="00915C94"/>
    <w:rsid w:val="00916A0D"/>
    <w:rsid w:val="0091726C"/>
    <w:rsid w:val="0091769F"/>
    <w:rsid w:val="009179BE"/>
    <w:rsid w:val="00921A73"/>
    <w:rsid w:val="00921CD4"/>
    <w:rsid w:val="00921D74"/>
    <w:rsid w:val="00921DCA"/>
    <w:rsid w:val="009225D2"/>
    <w:rsid w:val="00922809"/>
    <w:rsid w:val="00922B72"/>
    <w:rsid w:val="00923225"/>
    <w:rsid w:val="00923772"/>
    <w:rsid w:val="00925C74"/>
    <w:rsid w:val="00925EB5"/>
    <w:rsid w:val="0092673B"/>
    <w:rsid w:val="00926E29"/>
    <w:rsid w:val="0092760F"/>
    <w:rsid w:val="00927739"/>
    <w:rsid w:val="00927A96"/>
    <w:rsid w:val="00927F50"/>
    <w:rsid w:val="00930722"/>
    <w:rsid w:val="009312C8"/>
    <w:rsid w:val="00931431"/>
    <w:rsid w:val="00931484"/>
    <w:rsid w:val="009326E2"/>
    <w:rsid w:val="009338AC"/>
    <w:rsid w:val="00933EC8"/>
    <w:rsid w:val="00934015"/>
    <w:rsid w:val="00934396"/>
    <w:rsid w:val="00934CC9"/>
    <w:rsid w:val="009355D8"/>
    <w:rsid w:val="009366E9"/>
    <w:rsid w:val="00936904"/>
    <w:rsid w:val="009369B5"/>
    <w:rsid w:val="00937385"/>
    <w:rsid w:val="00937C8E"/>
    <w:rsid w:val="00940029"/>
    <w:rsid w:val="0094068E"/>
    <w:rsid w:val="00940B01"/>
    <w:rsid w:val="00941359"/>
    <w:rsid w:val="009417BF"/>
    <w:rsid w:val="00941BBA"/>
    <w:rsid w:val="00943008"/>
    <w:rsid w:val="00943EED"/>
    <w:rsid w:val="0094491C"/>
    <w:rsid w:val="00944D0A"/>
    <w:rsid w:val="00945477"/>
    <w:rsid w:val="00945484"/>
    <w:rsid w:val="0094572A"/>
    <w:rsid w:val="009458BC"/>
    <w:rsid w:val="00945E97"/>
    <w:rsid w:val="0094633B"/>
    <w:rsid w:val="0094725A"/>
    <w:rsid w:val="00947A2F"/>
    <w:rsid w:val="009508A5"/>
    <w:rsid w:val="00951516"/>
    <w:rsid w:val="00951B40"/>
    <w:rsid w:val="00951CAB"/>
    <w:rsid w:val="00952770"/>
    <w:rsid w:val="0095299C"/>
    <w:rsid w:val="00953AAB"/>
    <w:rsid w:val="00953AAF"/>
    <w:rsid w:val="00953F85"/>
    <w:rsid w:val="00953FBE"/>
    <w:rsid w:val="00954602"/>
    <w:rsid w:val="00954EB9"/>
    <w:rsid w:val="00955D00"/>
    <w:rsid w:val="00955DA9"/>
    <w:rsid w:val="0095672F"/>
    <w:rsid w:val="00957131"/>
    <w:rsid w:val="009572D1"/>
    <w:rsid w:val="0095784D"/>
    <w:rsid w:val="00957A4C"/>
    <w:rsid w:val="00957ED2"/>
    <w:rsid w:val="00961242"/>
    <w:rsid w:val="009612A9"/>
    <w:rsid w:val="009612B1"/>
    <w:rsid w:val="00961459"/>
    <w:rsid w:val="0096175D"/>
    <w:rsid w:val="00961B37"/>
    <w:rsid w:val="00963134"/>
    <w:rsid w:val="00963768"/>
    <w:rsid w:val="0096382E"/>
    <w:rsid w:val="00964AC9"/>
    <w:rsid w:val="00964BD2"/>
    <w:rsid w:val="00966862"/>
    <w:rsid w:val="0096696B"/>
    <w:rsid w:val="00966D42"/>
    <w:rsid w:val="0096770D"/>
    <w:rsid w:val="00970136"/>
    <w:rsid w:val="009708A3"/>
    <w:rsid w:val="0097091C"/>
    <w:rsid w:val="00971EF5"/>
    <w:rsid w:val="00972057"/>
    <w:rsid w:val="00972984"/>
    <w:rsid w:val="00972FA1"/>
    <w:rsid w:val="00973782"/>
    <w:rsid w:val="00973F2A"/>
    <w:rsid w:val="00974CBC"/>
    <w:rsid w:val="009752E9"/>
    <w:rsid w:val="009754E4"/>
    <w:rsid w:val="0097597A"/>
    <w:rsid w:val="00975DCE"/>
    <w:rsid w:val="00975F07"/>
    <w:rsid w:val="0097673D"/>
    <w:rsid w:val="009774D0"/>
    <w:rsid w:val="009774F3"/>
    <w:rsid w:val="00977922"/>
    <w:rsid w:val="009779C5"/>
    <w:rsid w:val="0098011E"/>
    <w:rsid w:val="00980723"/>
    <w:rsid w:val="009807F0"/>
    <w:rsid w:val="00980B9A"/>
    <w:rsid w:val="0098174B"/>
    <w:rsid w:val="00981944"/>
    <w:rsid w:val="00981983"/>
    <w:rsid w:val="00981B12"/>
    <w:rsid w:val="00982465"/>
    <w:rsid w:val="00982632"/>
    <w:rsid w:val="00982B08"/>
    <w:rsid w:val="00982B47"/>
    <w:rsid w:val="0098365C"/>
    <w:rsid w:val="00983F6A"/>
    <w:rsid w:val="00984096"/>
    <w:rsid w:val="0098409F"/>
    <w:rsid w:val="009840C6"/>
    <w:rsid w:val="00984DE3"/>
    <w:rsid w:val="0098512E"/>
    <w:rsid w:val="00985291"/>
    <w:rsid w:val="009855EB"/>
    <w:rsid w:val="00985750"/>
    <w:rsid w:val="009863C9"/>
    <w:rsid w:val="009864F3"/>
    <w:rsid w:val="0098721A"/>
    <w:rsid w:val="00990341"/>
    <w:rsid w:val="00990982"/>
    <w:rsid w:val="00990AE6"/>
    <w:rsid w:val="00990F76"/>
    <w:rsid w:val="00991239"/>
    <w:rsid w:val="00991822"/>
    <w:rsid w:val="0099214A"/>
    <w:rsid w:val="00992328"/>
    <w:rsid w:val="00992514"/>
    <w:rsid w:val="009926FB"/>
    <w:rsid w:val="00992F4D"/>
    <w:rsid w:val="009938EE"/>
    <w:rsid w:val="00993A45"/>
    <w:rsid w:val="00994999"/>
    <w:rsid w:val="00995FF2"/>
    <w:rsid w:val="00996515"/>
    <w:rsid w:val="00996518"/>
    <w:rsid w:val="00996A2A"/>
    <w:rsid w:val="00996B1A"/>
    <w:rsid w:val="00997056"/>
    <w:rsid w:val="00997C36"/>
    <w:rsid w:val="009A09CC"/>
    <w:rsid w:val="009A0C93"/>
    <w:rsid w:val="009A0DDB"/>
    <w:rsid w:val="009A0E0A"/>
    <w:rsid w:val="009A10D6"/>
    <w:rsid w:val="009A3014"/>
    <w:rsid w:val="009A30A3"/>
    <w:rsid w:val="009A4140"/>
    <w:rsid w:val="009A416A"/>
    <w:rsid w:val="009A468A"/>
    <w:rsid w:val="009A4A3E"/>
    <w:rsid w:val="009A4F69"/>
    <w:rsid w:val="009A52A2"/>
    <w:rsid w:val="009A5A04"/>
    <w:rsid w:val="009A6243"/>
    <w:rsid w:val="009A62E1"/>
    <w:rsid w:val="009A6BD3"/>
    <w:rsid w:val="009A6F3B"/>
    <w:rsid w:val="009A746F"/>
    <w:rsid w:val="009A7DF6"/>
    <w:rsid w:val="009B0CCD"/>
    <w:rsid w:val="009B11C5"/>
    <w:rsid w:val="009B1F0B"/>
    <w:rsid w:val="009B22E1"/>
    <w:rsid w:val="009B23FE"/>
    <w:rsid w:val="009B2937"/>
    <w:rsid w:val="009B29E1"/>
    <w:rsid w:val="009B2AFD"/>
    <w:rsid w:val="009B3377"/>
    <w:rsid w:val="009B3915"/>
    <w:rsid w:val="009B4175"/>
    <w:rsid w:val="009B45FE"/>
    <w:rsid w:val="009B47E5"/>
    <w:rsid w:val="009B51DA"/>
    <w:rsid w:val="009B6AD1"/>
    <w:rsid w:val="009B6CAF"/>
    <w:rsid w:val="009B7515"/>
    <w:rsid w:val="009B760F"/>
    <w:rsid w:val="009B76D6"/>
    <w:rsid w:val="009B7F34"/>
    <w:rsid w:val="009C14B0"/>
    <w:rsid w:val="009C2111"/>
    <w:rsid w:val="009C2587"/>
    <w:rsid w:val="009C2A65"/>
    <w:rsid w:val="009C381C"/>
    <w:rsid w:val="009C3D3E"/>
    <w:rsid w:val="009C402C"/>
    <w:rsid w:val="009C4C3B"/>
    <w:rsid w:val="009C5770"/>
    <w:rsid w:val="009C5A94"/>
    <w:rsid w:val="009C61CA"/>
    <w:rsid w:val="009C65F9"/>
    <w:rsid w:val="009C661B"/>
    <w:rsid w:val="009C67CF"/>
    <w:rsid w:val="009C6B3F"/>
    <w:rsid w:val="009C6E1F"/>
    <w:rsid w:val="009C7891"/>
    <w:rsid w:val="009C79F4"/>
    <w:rsid w:val="009C7C37"/>
    <w:rsid w:val="009D0978"/>
    <w:rsid w:val="009D10D7"/>
    <w:rsid w:val="009D1240"/>
    <w:rsid w:val="009D1EA1"/>
    <w:rsid w:val="009D1F47"/>
    <w:rsid w:val="009D20D3"/>
    <w:rsid w:val="009D2623"/>
    <w:rsid w:val="009D31C8"/>
    <w:rsid w:val="009D336C"/>
    <w:rsid w:val="009D34B6"/>
    <w:rsid w:val="009D3B35"/>
    <w:rsid w:val="009D3CE3"/>
    <w:rsid w:val="009D428B"/>
    <w:rsid w:val="009D432C"/>
    <w:rsid w:val="009D48A2"/>
    <w:rsid w:val="009D4FE7"/>
    <w:rsid w:val="009D55A8"/>
    <w:rsid w:val="009D6641"/>
    <w:rsid w:val="009D66A1"/>
    <w:rsid w:val="009D79CC"/>
    <w:rsid w:val="009D7A9E"/>
    <w:rsid w:val="009D7CBF"/>
    <w:rsid w:val="009D7F7F"/>
    <w:rsid w:val="009E004A"/>
    <w:rsid w:val="009E0BE1"/>
    <w:rsid w:val="009E100B"/>
    <w:rsid w:val="009E1658"/>
    <w:rsid w:val="009E1C21"/>
    <w:rsid w:val="009E1FBB"/>
    <w:rsid w:val="009E2BB7"/>
    <w:rsid w:val="009E33EE"/>
    <w:rsid w:val="009E39B6"/>
    <w:rsid w:val="009E3B21"/>
    <w:rsid w:val="009E3DA6"/>
    <w:rsid w:val="009E4295"/>
    <w:rsid w:val="009E45B8"/>
    <w:rsid w:val="009E4791"/>
    <w:rsid w:val="009E4A03"/>
    <w:rsid w:val="009E5432"/>
    <w:rsid w:val="009E6170"/>
    <w:rsid w:val="009E62C2"/>
    <w:rsid w:val="009E6F54"/>
    <w:rsid w:val="009E71D0"/>
    <w:rsid w:val="009E72F8"/>
    <w:rsid w:val="009E73CB"/>
    <w:rsid w:val="009E7C0C"/>
    <w:rsid w:val="009F0836"/>
    <w:rsid w:val="009F0EF1"/>
    <w:rsid w:val="009F1562"/>
    <w:rsid w:val="009F2121"/>
    <w:rsid w:val="009F2296"/>
    <w:rsid w:val="009F2754"/>
    <w:rsid w:val="009F2A9C"/>
    <w:rsid w:val="009F448D"/>
    <w:rsid w:val="009F44C6"/>
    <w:rsid w:val="009F478A"/>
    <w:rsid w:val="009F5B9D"/>
    <w:rsid w:val="009F5BDF"/>
    <w:rsid w:val="009F63B0"/>
    <w:rsid w:val="009F6756"/>
    <w:rsid w:val="009F6801"/>
    <w:rsid w:val="009F7DB5"/>
    <w:rsid w:val="00A0034B"/>
    <w:rsid w:val="00A00A37"/>
    <w:rsid w:val="00A0290C"/>
    <w:rsid w:val="00A02B2E"/>
    <w:rsid w:val="00A02FAC"/>
    <w:rsid w:val="00A03A8B"/>
    <w:rsid w:val="00A0417E"/>
    <w:rsid w:val="00A048B3"/>
    <w:rsid w:val="00A049C9"/>
    <w:rsid w:val="00A05388"/>
    <w:rsid w:val="00A05FDA"/>
    <w:rsid w:val="00A06021"/>
    <w:rsid w:val="00A072DF"/>
    <w:rsid w:val="00A102B2"/>
    <w:rsid w:val="00A1085A"/>
    <w:rsid w:val="00A10A29"/>
    <w:rsid w:val="00A11055"/>
    <w:rsid w:val="00A116D7"/>
    <w:rsid w:val="00A121AE"/>
    <w:rsid w:val="00A122B3"/>
    <w:rsid w:val="00A12AF0"/>
    <w:rsid w:val="00A13A10"/>
    <w:rsid w:val="00A13CC1"/>
    <w:rsid w:val="00A1463C"/>
    <w:rsid w:val="00A14829"/>
    <w:rsid w:val="00A151CC"/>
    <w:rsid w:val="00A153CE"/>
    <w:rsid w:val="00A155FE"/>
    <w:rsid w:val="00A1596A"/>
    <w:rsid w:val="00A16215"/>
    <w:rsid w:val="00A16247"/>
    <w:rsid w:val="00A16758"/>
    <w:rsid w:val="00A170C4"/>
    <w:rsid w:val="00A20023"/>
    <w:rsid w:val="00A217B7"/>
    <w:rsid w:val="00A226FC"/>
    <w:rsid w:val="00A234DB"/>
    <w:rsid w:val="00A2359F"/>
    <w:rsid w:val="00A2397D"/>
    <w:rsid w:val="00A23DE1"/>
    <w:rsid w:val="00A24040"/>
    <w:rsid w:val="00A241AB"/>
    <w:rsid w:val="00A255A2"/>
    <w:rsid w:val="00A256F9"/>
    <w:rsid w:val="00A256FC"/>
    <w:rsid w:val="00A2577F"/>
    <w:rsid w:val="00A25841"/>
    <w:rsid w:val="00A25D85"/>
    <w:rsid w:val="00A25E4B"/>
    <w:rsid w:val="00A25E59"/>
    <w:rsid w:val="00A25F18"/>
    <w:rsid w:val="00A26B2A"/>
    <w:rsid w:val="00A26B8A"/>
    <w:rsid w:val="00A275C0"/>
    <w:rsid w:val="00A27771"/>
    <w:rsid w:val="00A27D05"/>
    <w:rsid w:val="00A30814"/>
    <w:rsid w:val="00A30908"/>
    <w:rsid w:val="00A313E8"/>
    <w:rsid w:val="00A3194A"/>
    <w:rsid w:val="00A31BAE"/>
    <w:rsid w:val="00A31C2D"/>
    <w:rsid w:val="00A325A8"/>
    <w:rsid w:val="00A328B8"/>
    <w:rsid w:val="00A32B3F"/>
    <w:rsid w:val="00A32BC1"/>
    <w:rsid w:val="00A34E0C"/>
    <w:rsid w:val="00A350D0"/>
    <w:rsid w:val="00A3608D"/>
    <w:rsid w:val="00A366FA"/>
    <w:rsid w:val="00A368EA"/>
    <w:rsid w:val="00A36C71"/>
    <w:rsid w:val="00A36D04"/>
    <w:rsid w:val="00A36FC2"/>
    <w:rsid w:val="00A373D7"/>
    <w:rsid w:val="00A37D4F"/>
    <w:rsid w:val="00A4027B"/>
    <w:rsid w:val="00A40448"/>
    <w:rsid w:val="00A41017"/>
    <w:rsid w:val="00A41B36"/>
    <w:rsid w:val="00A41E88"/>
    <w:rsid w:val="00A4233C"/>
    <w:rsid w:val="00A427C1"/>
    <w:rsid w:val="00A42F24"/>
    <w:rsid w:val="00A44505"/>
    <w:rsid w:val="00A44747"/>
    <w:rsid w:val="00A45612"/>
    <w:rsid w:val="00A46B62"/>
    <w:rsid w:val="00A46F83"/>
    <w:rsid w:val="00A477FB"/>
    <w:rsid w:val="00A4789B"/>
    <w:rsid w:val="00A479D4"/>
    <w:rsid w:val="00A50375"/>
    <w:rsid w:val="00A5109A"/>
    <w:rsid w:val="00A5281A"/>
    <w:rsid w:val="00A540CC"/>
    <w:rsid w:val="00A54C46"/>
    <w:rsid w:val="00A55E2E"/>
    <w:rsid w:val="00A5649A"/>
    <w:rsid w:val="00A56660"/>
    <w:rsid w:val="00A571C2"/>
    <w:rsid w:val="00A57398"/>
    <w:rsid w:val="00A575E6"/>
    <w:rsid w:val="00A57628"/>
    <w:rsid w:val="00A57DE8"/>
    <w:rsid w:val="00A6044A"/>
    <w:rsid w:val="00A607E7"/>
    <w:rsid w:val="00A61119"/>
    <w:rsid w:val="00A616E7"/>
    <w:rsid w:val="00A61ECF"/>
    <w:rsid w:val="00A627F0"/>
    <w:rsid w:val="00A646EC"/>
    <w:rsid w:val="00A64E65"/>
    <w:rsid w:val="00A64F85"/>
    <w:rsid w:val="00A64FD1"/>
    <w:rsid w:val="00A6516E"/>
    <w:rsid w:val="00A6572F"/>
    <w:rsid w:val="00A65CC0"/>
    <w:rsid w:val="00A66389"/>
    <w:rsid w:val="00A6644E"/>
    <w:rsid w:val="00A6652C"/>
    <w:rsid w:val="00A6688F"/>
    <w:rsid w:val="00A67D06"/>
    <w:rsid w:val="00A67DED"/>
    <w:rsid w:val="00A7035F"/>
    <w:rsid w:val="00A70368"/>
    <w:rsid w:val="00A70BE7"/>
    <w:rsid w:val="00A71081"/>
    <w:rsid w:val="00A71357"/>
    <w:rsid w:val="00A71BD4"/>
    <w:rsid w:val="00A721B5"/>
    <w:rsid w:val="00A72C16"/>
    <w:rsid w:val="00A72DE6"/>
    <w:rsid w:val="00A739F2"/>
    <w:rsid w:val="00A74307"/>
    <w:rsid w:val="00A74D92"/>
    <w:rsid w:val="00A74FB3"/>
    <w:rsid w:val="00A758D3"/>
    <w:rsid w:val="00A75B2B"/>
    <w:rsid w:val="00A760F1"/>
    <w:rsid w:val="00A7629F"/>
    <w:rsid w:val="00A76600"/>
    <w:rsid w:val="00A7660C"/>
    <w:rsid w:val="00A76C23"/>
    <w:rsid w:val="00A76D50"/>
    <w:rsid w:val="00A76EF9"/>
    <w:rsid w:val="00A77AA3"/>
    <w:rsid w:val="00A77BCC"/>
    <w:rsid w:val="00A77ED5"/>
    <w:rsid w:val="00A80375"/>
    <w:rsid w:val="00A80700"/>
    <w:rsid w:val="00A80798"/>
    <w:rsid w:val="00A80842"/>
    <w:rsid w:val="00A8094C"/>
    <w:rsid w:val="00A813B4"/>
    <w:rsid w:val="00A81D81"/>
    <w:rsid w:val="00A82009"/>
    <w:rsid w:val="00A8259D"/>
    <w:rsid w:val="00A8294C"/>
    <w:rsid w:val="00A831D7"/>
    <w:rsid w:val="00A8386C"/>
    <w:rsid w:val="00A8473C"/>
    <w:rsid w:val="00A85CE1"/>
    <w:rsid w:val="00A85EF8"/>
    <w:rsid w:val="00A86465"/>
    <w:rsid w:val="00A87607"/>
    <w:rsid w:val="00A87DD2"/>
    <w:rsid w:val="00A910E2"/>
    <w:rsid w:val="00A912CC"/>
    <w:rsid w:val="00A91535"/>
    <w:rsid w:val="00A92A3D"/>
    <w:rsid w:val="00A92F03"/>
    <w:rsid w:val="00A93033"/>
    <w:rsid w:val="00A93776"/>
    <w:rsid w:val="00A938C1"/>
    <w:rsid w:val="00A938C8"/>
    <w:rsid w:val="00A93A6F"/>
    <w:rsid w:val="00A93E4A"/>
    <w:rsid w:val="00A9616A"/>
    <w:rsid w:val="00AA0271"/>
    <w:rsid w:val="00AA0A35"/>
    <w:rsid w:val="00AA113D"/>
    <w:rsid w:val="00AA1354"/>
    <w:rsid w:val="00AA165C"/>
    <w:rsid w:val="00AA22B0"/>
    <w:rsid w:val="00AA230A"/>
    <w:rsid w:val="00AA2BD7"/>
    <w:rsid w:val="00AA2BDF"/>
    <w:rsid w:val="00AA493C"/>
    <w:rsid w:val="00AA52BC"/>
    <w:rsid w:val="00AA54AF"/>
    <w:rsid w:val="00AA5528"/>
    <w:rsid w:val="00AA58D6"/>
    <w:rsid w:val="00AA686C"/>
    <w:rsid w:val="00AA6D1C"/>
    <w:rsid w:val="00AB0484"/>
    <w:rsid w:val="00AB19E1"/>
    <w:rsid w:val="00AB1AEC"/>
    <w:rsid w:val="00AB206A"/>
    <w:rsid w:val="00AB276D"/>
    <w:rsid w:val="00AB2DAE"/>
    <w:rsid w:val="00AB2F27"/>
    <w:rsid w:val="00AB3B14"/>
    <w:rsid w:val="00AB3C75"/>
    <w:rsid w:val="00AB3FEE"/>
    <w:rsid w:val="00AB437D"/>
    <w:rsid w:val="00AB50BA"/>
    <w:rsid w:val="00AB66F8"/>
    <w:rsid w:val="00AB6AFB"/>
    <w:rsid w:val="00AB6BE8"/>
    <w:rsid w:val="00AB6C70"/>
    <w:rsid w:val="00AC0BBC"/>
    <w:rsid w:val="00AC0F0D"/>
    <w:rsid w:val="00AC1196"/>
    <w:rsid w:val="00AC134F"/>
    <w:rsid w:val="00AC16B4"/>
    <w:rsid w:val="00AC197C"/>
    <w:rsid w:val="00AC1BA7"/>
    <w:rsid w:val="00AC20D6"/>
    <w:rsid w:val="00AC2A3F"/>
    <w:rsid w:val="00AC2BB8"/>
    <w:rsid w:val="00AC424C"/>
    <w:rsid w:val="00AC4509"/>
    <w:rsid w:val="00AC4770"/>
    <w:rsid w:val="00AC502A"/>
    <w:rsid w:val="00AC5502"/>
    <w:rsid w:val="00AC57C0"/>
    <w:rsid w:val="00AC5A2B"/>
    <w:rsid w:val="00AC5A3E"/>
    <w:rsid w:val="00AC5DFF"/>
    <w:rsid w:val="00AC647D"/>
    <w:rsid w:val="00AC651C"/>
    <w:rsid w:val="00AC65C0"/>
    <w:rsid w:val="00AC68BD"/>
    <w:rsid w:val="00AC72F3"/>
    <w:rsid w:val="00AD07EA"/>
    <w:rsid w:val="00AD08B9"/>
    <w:rsid w:val="00AD1DCB"/>
    <w:rsid w:val="00AD2A62"/>
    <w:rsid w:val="00AD2D0B"/>
    <w:rsid w:val="00AD3527"/>
    <w:rsid w:val="00AD3AA6"/>
    <w:rsid w:val="00AD596B"/>
    <w:rsid w:val="00AD59C6"/>
    <w:rsid w:val="00AD6086"/>
    <w:rsid w:val="00AD61E7"/>
    <w:rsid w:val="00AD6347"/>
    <w:rsid w:val="00AD6B14"/>
    <w:rsid w:val="00AD6EA9"/>
    <w:rsid w:val="00AD7AD4"/>
    <w:rsid w:val="00AE03E0"/>
    <w:rsid w:val="00AE04A0"/>
    <w:rsid w:val="00AE054E"/>
    <w:rsid w:val="00AE0575"/>
    <w:rsid w:val="00AE085F"/>
    <w:rsid w:val="00AE228E"/>
    <w:rsid w:val="00AE2472"/>
    <w:rsid w:val="00AE2483"/>
    <w:rsid w:val="00AE2748"/>
    <w:rsid w:val="00AE2E64"/>
    <w:rsid w:val="00AE2F13"/>
    <w:rsid w:val="00AE2FD7"/>
    <w:rsid w:val="00AE34FC"/>
    <w:rsid w:val="00AE35C5"/>
    <w:rsid w:val="00AE3CEB"/>
    <w:rsid w:val="00AE43EB"/>
    <w:rsid w:val="00AE477E"/>
    <w:rsid w:val="00AE47EF"/>
    <w:rsid w:val="00AE5276"/>
    <w:rsid w:val="00AE546E"/>
    <w:rsid w:val="00AE55DA"/>
    <w:rsid w:val="00AE5974"/>
    <w:rsid w:val="00AE5EF9"/>
    <w:rsid w:val="00AE6021"/>
    <w:rsid w:val="00AE6378"/>
    <w:rsid w:val="00AE7536"/>
    <w:rsid w:val="00AF063D"/>
    <w:rsid w:val="00AF0C14"/>
    <w:rsid w:val="00AF21DA"/>
    <w:rsid w:val="00AF28EF"/>
    <w:rsid w:val="00AF3024"/>
    <w:rsid w:val="00AF362E"/>
    <w:rsid w:val="00AF37B2"/>
    <w:rsid w:val="00AF3B9C"/>
    <w:rsid w:val="00AF3DBC"/>
    <w:rsid w:val="00AF52CC"/>
    <w:rsid w:val="00AF603C"/>
    <w:rsid w:val="00AF6323"/>
    <w:rsid w:val="00AF66AA"/>
    <w:rsid w:val="00AF6AB8"/>
    <w:rsid w:val="00AF6D79"/>
    <w:rsid w:val="00AF7B94"/>
    <w:rsid w:val="00AF7E20"/>
    <w:rsid w:val="00B001C7"/>
    <w:rsid w:val="00B006DB"/>
    <w:rsid w:val="00B0118C"/>
    <w:rsid w:val="00B013F1"/>
    <w:rsid w:val="00B01BEA"/>
    <w:rsid w:val="00B01F0A"/>
    <w:rsid w:val="00B020C6"/>
    <w:rsid w:val="00B03E21"/>
    <w:rsid w:val="00B03F00"/>
    <w:rsid w:val="00B04F10"/>
    <w:rsid w:val="00B054A2"/>
    <w:rsid w:val="00B065CD"/>
    <w:rsid w:val="00B0687E"/>
    <w:rsid w:val="00B07B01"/>
    <w:rsid w:val="00B10140"/>
    <w:rsid w:val="00B1138F"/>
    <w:rsid w:val="00B12657"/>
    <w:rsid w:val="00B12911"/>
    <w:rsid w:val="00B1358E"/>
    <w:rsid w:val="00B1411F"/>
    <w:rsid w:val="00B1421C"/>
    <w:rsid w:val="00B14366"/>
    <w:rsid w:val="00B146E6"/>
    <w:rsid w:val="00B14980"/>
    <w:rsid w:val="00B149F8"/>
    <w:rsid w:val="00B14A8D"/>
    <w:rsid w:val="00B15047"/>
    <w:rsid w:val="00B1527C"/>
    <w:rsid w:val="00B152C9"/>
    <w:rsid w:val="00B15331"/>
    <w:rsid w:val="00B15CE9"/>
    <w:rsid w:val="00B16ADF"/>
    <w:rsid w:val="00B16CF9"/>
    <w:rsid w:val="00B17020"/>
    <w:rsid w:val="00B173C5"/>
    <w:rsid w:val="00B20323"/>
    <w:rsid w:val="00B205BE"/>
    <w:rsid w:val="00B222B5"/>
    <w:rsid w:val="00B22860"/>
    <w:rsid w:val="00B228B6"/>
    <w:rsid w:val="00B230A6"/>
    <w:rsid w:val="00B230A8"/>
    <w:rsid w:val="00B23749"/>
    <w:rsid w:val="00B24893"/>
    <w:rsid w:val="00B24CA4"/>
    <w:rsid w:val="00B24CE8"/>
    <w:rsid w:val="00B25336"/>
    <w:rsid w:val="00B25D77"/>
    <w:rsid w:val="00B267B2"/>
    <w:rsid w:val="00B30012"/>
    <w:rsid w:val="00B30632"/>
    <w:rsid w:val="00B31705"/>
    <w:rsid w:val="00B31C87"/>
    <w:rsid w:val="00B32DB2"/>
    <w:rsid w:val="00B339D2"/>
    <w:rsid w:val="00B33BCD"/>
    <w:rsid w:val="00B33CA6"/>
    <w:rsid w:val="00B34855"/>
    <w:rsid w:val="00B34EE4"/>
    <w:rsid w:val="00B34F04"/>
    <w:rsid w:val="00B35CD0"/>
    <w:rsid w:val="00B36D3C"/>
    <w:rsid w:val="00B36E11"/>
    <w:rsid w:val="00B3729C"/>
    <w:rsid w:val="00B40275"/>
    <w:rsid w:val="00B40571"/>
    <w:rsid w:val="00B405F4"/>
    <w:rsid w:val="00B417F6"/>
    <w:rsid w:val="00B41F49"/>
    <w:rsid w:val="00B440BB"/>
    <w:rsid w:val="00B444D7"/>
    <w:rsid w:val="00B448A6"/>
    <w:rsid w:val="00B44AD0"/>
    <w:rsid w:val="00B454DF"/>
    <w:rsid w:val="00B45632"/>
    <w:rsid w:val="00B4688E"/>
    <w:rsid w:val="00B46990"/>
    <w:rsid w:val="00B470C6"/>
    <w:rsid w:val="00B47D0F"/>
    <w:rsid w:val="00B5040B"/>
    <w:rsid w:val="00B508AD"/>
    <w:rsid w:val="00B51B78"/>
    <w:rsid w:val="00B524C5"/>
    <w:rsid w:val="00B52EA8"/>
    <w:rsid w:val="00B53156"/>
    <w:rsid w:val="00B53E63"/>
    <w:rsid w:val="00B54213"/>
    <w:rsid w:val="00B54301"/>
    <w:rsid w:val="00B5474B"/>
    <w:rsid w:val="00B55691"/>
    <w:rsid w:val="00B55D29"/>
    <w:rsid w:val="00B56462"/>
    <w:rsid w:val="00B567F8"/>
    <w:rsid w:val="00B56A26"/>
    <w:rsid w:val="00B575F9"/>
    <w:rsid w:val="00B57687"/>
    <w:rsid w:val="00B57D22"/>
    <w:rsid w:val="00B609E4"/>
    <w:rsid w:val="00B60AEA"/>
    <w:rsid w:val="00B60B84"/>
    <w:rsid w:val="00B60F16"/>
    <w:rsid w:val="00B61A7E"/>
    <w:rsid w:val="00B61B88"/>
    <w:rsid w:val="00B62866"/>
    <w:rsid w:val="00B62D4A"/>
    <w:rsid w:val="00B62FE3"/>
    <w:rsid w:val="00B63132"/>
    <w:rsid w:val="00B63757"/>
    <w:rsid w:val="00B63E23"/>
    <w:rsid w:val="00B6419B"/>
    <w:rsid w:val="00B6475A"/>
    <w:rsid w:val="00B6576D"/>
    <w:rsid w:val="00B658F8"/>
    <w:rsid w:val="00B66619"/>
    <w:rsid w:val="00B66CDA"/>
    <w:rsid w:val="00B6704E"/>
    <w:rsid w:val="00B67ADE"/>
    <w:rsid w:val="00B67AEE"/>
    <w:rsid w:val="00B67C6F"/>
    <w:rsid w:val="00B67DFC"/>
    <w:rsid w:val="00B67F49"/>
    <w:rsid w:val="00B71FB3"/>
    <w:rsid w:val="00B7255F"/>
    <w:rsid w:val="00B728AE"/>
    <w:rsid w:val="00B72B17"/>
    <w:rsid w:val="00B72C2B"/>
    <w:rsid w:val="00B73046"/>
    <w:rsid w:val="00B73836"/>
    <w:rsid w:val="00B73984"/>
    <w:rsid w:val="00B74091"/>
    <w:rsid w:val="00B740BE"/>
    <w:rsid w:val="00B74337"/>
    <w:rsid w:val="00B7744A"/>
    <w:rsid w:val="00B77716"/>
    <w:rsid w:val="00B77BD8"/>
    <w:rsid w:val="00B803DC"/>
    <w:rsid w:val="00B80BF6"/>
    <w:rsid w:val="00B80DD3"/>
    <w:rsid w:val="00B8179A"/>
    <w:rsid w:val="00B81AE7"/>
    <w:rsid w:val="00B8289C"/>
    <w:rsid w:val="00B829CD"/>
    <w:rsid w:val="00B83103"/>
    <w:rsid w:val="00B837C7"/>
    <w:rsid w:val="00B83AF9"/>
    <w:rsid w:val="00B84056"/>
    <w:rsid w:val="00B84B75"/>
    <w:rsid w:val="00B84D9A"/>
    <w:rsid w:val="00B85426"/>
    <w:rsid w:val="00B85607"/>
    <w:rsid w:val="00B86DC0"/>
    <w:rsid w:val="00B87551"/>
    <w:rsid w:val="00B87D33"/>
    <w:rsid w:val="00B9023F"/>
    <w:rsid w:val="00B90318"/>
    <w:rsid w:val="00B90401"/>
    <w:rsid w:val="00B9130C"/>
    <w:rsid w:val="00B92E7C"/>
    <w:rsid w:val="00B93467"/>
    <w:rsid w:val="00B9372E"/>
    <w:rsid w:val="00B93939"/>
    <w:rsid w:val="00B94194"/>
    <w:rsid w:val="00B94227"/>
    <w:rsid w:val="00B9496E"/>
    <w:rsid w:val="00B94B27"/>
    <w:rsid w:val="00B94BB3"/>
    <w:rsid w:val="00B94FD4"/>
    <w:rsid w:val="00B95317"/>
    <w:rsid w:val="00B9598C"/>
    <w:rsid w:val="00B966F6"/>
    <w:rsid w:val="00B96E8B"/>
    <w:rsid w:val="00B97ACE"/>
    <w:rsid w:val="00B97B7F"/>
    <w:rsid w:val="00BA049F"/>
    <w:rsid w:val="00BA07AF"/>
    <w:rsid w:val="00BA0E69"/>
    <w:rsid w:val="00BA1C15"/>
    <w:rsid w:val="00BA1DBA"/>
    <w:rsid w:val="00BA2B8A"/>
    <w:rsid w:val="00BA379D"/>
    <w:rsid w:val="00BA3CFD"/>
    <w:rsid w:val="00BA4560"/>
    <w:rsid w:val="00BA4F7C"/>
    <w:rsid w:val="00BA5721"/>
    <w:rsid w:val="00BA6117"/>
    <w:rsid w:val="00BA612B"/>
    <w:rsid w:val="00BA6156"/>
    <w:rsid w:val="00BA6EDF"/>
    <w:rsid w:val="00BA7618"/>
    <w:rsid w:val="00BA7657"/>
    <w:rsid w:val="00BA778C"/>
    <w:rsid w:val="00BA7AD5"/>
    <w:rsid w:val="00BB07DC"/>
    <w:rsid w:val="00BB0960"/>
    <w:rsid w:val="00BB0E0B"/>
    <w:rsid w:val="00BB10A7"/>
    <w:rsid w:val="00BB17B5"/>
    <w:rsid w:val="00BB180B"/>
    <w:rsid w:val="00BB1A1F"/>
    <w:rsid w:val="00BB23BE"/>
    <w:rsid w:val="00BB3700"/>
    <w:rsid w:val="00BB38D3"/>
    <w:rsid w:val="00BB3A5D"/>
    <w:rsid w:val="00BB3F2A"/>
    <w:rsid w:val="00BB52BA"/>
    <w:rsid w:val="00BB5559"/>
    <w:rsid w:val="00BB61AD"/>
    <w:rsid w:val="00BB625E"/>
    <w:rsid w:val="00BB66FF"/>
    <w:rsid w:val="00BB7082"/>
    <w:rsid w:val="00BB71D3"/>
    <w:rsid w:val="00BB7908"/>
    <w:rsid w:val="00BC0D8B"/>
    <w:rsid w:val="00BC150C"/>
    <w:rsid w:val="00BC15EB"/>
    <w:rsid w:val="00BC1F6C"/>
    <w:rsid w:val="00BC2220"/>
    <w:rsid w:val="00BC23B3"/>
    <w:rsid w:val="00BC33BE"/>
    <w:rsid w:val="00BC3B4A"/>
    <w:rsid w:val="00BC4177"/>
    <w:rsid w:val="00BC4730"/>
    <w:rsid w:val="00BC4B23"/>
    <w:rsid w:val="00BC4D40"/>
    <w:rsid w:val="00BC4D83"/>
    <w:rsid w:val="00BC500F"/>
    <w:rsid w:val="00BC559A"/>
    <w:rsid w:val="00BC57A5"/>
    <w:rsid w:val="00BC6447"/>
    <w:rsid w:val="00BC6484"/>
    <w:rsid w:val="00BC7037"/>
    <w:rsid w:val="00BC7CE2"/>
    <w:rsid w:val="00BD0899"/>
    <w:rsid w:val="00BD0918"/>
    <w:rsid w:val="00BD0ABD"/>
    <w:rsid w:val="00BD143C"/>
    <w:rsid w:val="00BD1470"/>
    <w:rsid w:val="00BD14DD"/>
    <w:rsid w:val="00BD1C02"/>
    <w:rsid w:val="00BD229E"/>
    <w:rsid w:val="00BD246D"/>
    <w:rsid w:val="00BD3119"/>
    <w:rsid w:val="00BD3BB3"/>
    <w:rsid w:val="00BD41BD"/>
    <w:rsid w:val="00BD4640"/>
    <w:rsid w:val="00BD4CCC"/>
    <w:rsid w:val="00BD512B"/>
    <w:rsid w:val="00BD5389"/>
    <w:rsid w:val="00BD5C5E"/>
    <w:rsid w:val="00BD688B"/>
    <w:rsid w:val="00BD68D4"/>
    <w:rsid w:val="00BD6939"/>
    <w:rsid w:val="00BD6FA0"/>
    <w:rsid w:val="00BD7D5B"/>
    <w:rsid w:val="00BE31EB"/>
    <w:rsid w:val="00BE3895"/>
    <w:rsid w:val="00BE56F8"/>
    <w:rsid w:val="00BE5CB2"/>
    <w:rsid w:val="00BE6EEC"/>
    <w:rsid w:val="00BE784F"/>
    <w:rsid w:val="00BF086F"/>
    <w:rsid w:val="00BF0BFF"/>
    <w:rsid w:val="00BF0F4D"/>
    <w:rsid w:val="00BF10FD"/>
    <w:rsid w:val="00BF14B3"/>
    <w:rsid w:val="00BF1633"/>
    <w:rsid w:val="00BF344F"/>
    <w:rsid w:val="00BF3961"/>
    <w:rsid w:val="00BF3BD5"/>
    <w:rsid w:val="00BF42CC"/>
    <w:rsid w:val="00BF5703"/>
    <w:rsid w:val="00BF5967"/>
    <w:rsid w:val="00BF5C21"/>
    <w:rsid w:val="00BF5EEA"/>
    <w:rsid w:val="00BF66B4"/>
    <w:rsid w:val="00BF6AA5"/>
    <w:rsid w:val="00BF7144"/>
    <w:rsid w:val="00BF7530"/>
    <w:rsid w:val="00C00A31"/>
    <w:rsid w:val="00C01025"/>
    <w:rsid w:val="00C011CD"/>
    <w:rsid w:val="00C01CC4"/>
    <w:rsid w:val="00C01E7D"/>
    <w:rsid w:val="00C02733"/>
    <w:rsid w:val="00C02756"/>
    <w:rsid w:val="00C02F3A"/>
    <w:rsid w:val="00C03292"/>
    <w:rsid w:val="00C03430"/>
    <w:rsid w:val="00C0360E"/>
    <w:rsid w:val="00C04BC2"/>
    <w:rsid w:val="00C04E3F"/>
    <w:rsid w:val="00C05962"/>
    <w:rsid w:val="00C05A1E"/>
    <w:rsid w:val="00C075F7"/>
    <w:rsid w:val="00C076CC"/>
    <w:rsid w:val="00C102A2"/>
    <w:rsid w:val="00C10DDA"/>
    <w:rsid w:val="00C1181D"/>
    <w:rsid w:val="00C11EFB"/>
    <w:rsid w:val="00C11FC5"/>
    <w:rsid w:val="00C12146"/>
    <w:rsid w:val="00C13034"/>
    <w:rsid w:val="00C133EF"/>
    <w:rsid w:val="00C133FD"/>
    <w:rsid w:val="00C1349B"/>
    <w:rsid w:val="00C1429E"/>
    <w:rsid w:val="00C146B9"/>
    <w:rsid w:val="00C14754"/>
    <w:rsid w:val="00C14994"/>
    <w:rsid w:val="00C1508C"/>
    <w:rsid w:val="00C15A02"/>
    <w:rsid w:val="00C15B3C"/>
    <w:rsid w:val="00C1678D"/>
    <w:rsid w:val="00C168CD"/>
    <w:rsid w:val="00C16C6D"/>
    <w:rsid w:val="00C16C9F"/>
    <w:rsid w:val="00C17419"/>
    <w:rsid w:val="00C202D7"/>
    <w:rsid w:val="00C20918"/>
    <w:rsid w:val="00C21177"/>
    <w:rsid w:val="00C21992"/>
    <w:rsid w:val="00C21FDD"/>
    <w:rsid w:val="00C22275"/>
    <w:rsid w:val="00C226C8"/>
    <w:rsid w:val="00C22F47"/>
    <w:rsid w:val="00C23567"/>
    <w:rsid w:val="00C23A25"/>
    <w:rsid w:val="00C23EAA"/>
    <w:rsid w:val="00C23F10"/>
    <w:rsid w:val="00C23FCE"/>
    <w:rsid w:val="00C2493A"/>
    <w:rsid w:val="00C25B4C"/>
    <w:rsid w:val="00C25E79"/>
    <w:rsid w:val="00C26A8F"/>
    <w:rsid w:val="00C32252"/>
    <w:rsid w:val="00C32C4C"/>
    <w:rsid w:val="00C34184"/>
    <w:rsid w:val="00C3421B"/>
    <w:rsid w:val="00C3469F"/>
    <w:rsid w:val="00C34AE9"/>
    <w:rsid w:val="00C355D7"/>
    <w:rsid w:val="00C35AFA"/>
    <w:rsid w:val="00C35BF2"/>
    <w:rsid w:val="00C35C60"/>
    <w:rsid w:val="00C36DED"/>
    <w:rsid w:val="00C37083"/>
    <w:rsid w:val="00C378BC"/>
    <w:rsid w:val="00C409CC"/>
    <w:rsid w:val="00C40A17"/>
    <w:rsid w:val="00C41661"/>
    <w:rsid w:val="00C421C3"/>
    <w:rsid w:val="00C42E4F"/>
    <w:rsid w:val="00C43910"/>
    <w:rsid w:val="00C46D30"/>
    <w:rsid w:val="00C47C5B"/>
    <w:rsid w:val="00C47CCA"/>
    <w:rsid w:val="00C50283"/>
    <w:rsid w:val="00C508AE"/>
    <w:rsid w:val="00C511CD"/>
    <w:rsid w:val="00C52332"/>
    <w:rsid w:val="00C52938"/>
    <w:rsid w:val="00C52A92"/>
    <w:rsid w:val="00C52DED"/>
    <w:rsid w:val="00C52EC1"/>
    <w:rsid w:val="00C531E3"/>
    <w:rsid w:val="00C535B3"/>
    <w:rsid w:val="00C53CB2"/>
    <w:rsid w:val="00C5473B"/>
    <w:rsid w:val="00C54995"/>
    <w:rsid w:val="00C55022"/>
    <w:rsid w:val="00C55A03"/>
    <w:rsid w:val="00C56E66"/>
    <w:rsid w:val="00C570C8"/>
    <w:rsid w:val="00C60188"/>
    <w:rsid w:val="00C609E5"/>
    <w:rsid w:val="00C61165"/>
    <w:rsid w:val="00C61236"/>
    <w:rsid w:val="00C612DB"/>
    <w:rsid w:val="00C615FD"/>
    <w:rsid w:val="00C6253E"/>
    <w:rsid w:val="00C62816"/>
    <w:rsid w:val="00C6408B"/>
    <w:rsid w:val="00C6488B"/>
    <w:rsid w:val="00C64E71"/>
    <w:rsid w:val="00C6540C"/>
    <w:rsid w:val="00C664DF"/>
    <w:rsid w:val="00C66510"/>
    <w:rsid w:val="00C679E1"/>
    <w:rsid w:val="00C67CE9"/>
    <w:rsid w:val="00C7070D"/>
    <w:rsid w:val="00C70A20"/>
    <w:rsid w:val="00C71263"/>
    <w:rsid w:val="00C7236B"/>
    <w:rsid w:val="00C72832"/>
    <w:rsid w:val="00C72894"/>
    <w:rsid w:val="00C72A47"/>
    <w:rsid w:val="00C72CF8"/>
    <w:rsid w:val="00C730A8"/>
    <w:rsid w:val="00C73363"/>
    <w:rsid w:val="00C75409"/>
    <w:rsid w:val="00C76399"/>
    <w:rsid w:val="00C76467"/>
    <w:rsid w:val="00C76820"/>
    <w:rsid w:val="00C771F7"/>
    <w:rsid w:val="00C7747A"/>
    <w:rsid w:val="00C80923"/>
    <w:rsid w:val="00C809CD"/>
    <w:rsid w:val="00C81353"/>
    <w:rsid w:val="00C819F2"/>
    <w:rsid w:val="00C81F61"/>
    <w:rsid w:val="00C82684"/>
    <w:rsid w:val="00C831F4"/>
    <w:rsid w:val="00C83D99"/>
    <w:rsid w:val="00C83DB7"/>
    <w:rsid w:val="00C84D5A"/>
    <w:rsid w:val="00C861C7"/>
    <w:rsid w:val="00C8666E"/>
    <w:rsid w:val="00C8690E"/>
    <w:rsid w:val="00C8752C"/>
    <w:rsid w:val="00C87804"/>
    <w:rsid w:val="00C879B0"/>
    <w:rsid w:val="00C907DD"/>
    <w:rsid w:val="00C90AEE"/>
    <w:rsid w:val="00C90FF7"/>
    <w:rsid w:val="00C91C88"/>
    <w:rsid w:val="00C92024"/>
    <w:rsid w:val="00C939F8"/>
    <w:rsid w:val="00C94B53"/>
    <w:rsid w:val="00C94DE1"/>
    <w:rsid w:val="00C95A9F"/>
    <w:rsid w:val="00C95D01"/>
    <w:rsid w:val="00C96FB4"/>
    <w:rsid w:val="00C97918"/>
    <w:rsid w:val="00CA0028"/>
    <w:rsid w:val="00CA006C"/>
    <w:rsid w:val="00CA0E58"/>
    <w:rsid w:val="00CA1F89"/>
    <w:rsid w:val="00CA2953"/>
    <w:rsid w:val="00CA29B6"/>
    <w:rsid w:val="00CA32BC"/>
    <w:rsid w:val="00CA3796"/>
    <w:rsid w:val="00CA45E3"/>
    <w:rsid w:val="00CA46B5"/>
    <w:rsid w:val="00CA4716"/>
    <w:rsid w:val="00CA6A19"/>
    <w:rsid w:val="00CA7006"/>
    <w:rsid w:val="00CA71CB"/>
    <w:rsid w:val="00CB0E60"/>
    <w:rsid w:val="00CB0F0D"/>
    <w:rsid w:val="00CB18D0"/>
    <w:rsid w:val="00CB1BAC"/>
    <w:rsid w:val="00CB1DF4"/>
    <w:rsid w:val="00CB220E"/>
    <w:rsid w:val="00CB25E6"/>
    <w:rsid w:val="00CB2A9B"/>
    <w:rsid w:val="00CB2F17"/>
    <w:rsid w:val="00CB2F8F"/>
    <w:rsid w:val="00CB331A"/>
    <w:rsid w:val="00CB3425"/>
    <w:rsid w:val="00CB3CB9"/>
    <w:rsid w:val="00CB4258"/>
    <w:rsid w:val="00CB45A8"/>
    <w:rsid w:val="00CB47BF"/>
    <w:rsid w:val="00CB5798"/>
    <w:rsid w:val="00CB6065"/>
    <w:rsid w:val="00CB6475"/>
    <w:rsid w:val="00CB663D"/>
    <w:rsid w:val="00CB6B64"/>
    <w:rsid w:val="00CB76D2"/>
    <w:rsid w:val="00CC031B"/>
    <w:rsid w:val="00CC078B"/>
    <w:rsid w:val="00CC07ED"/>
    <w:rsid w:val="00CC13DE"/>
    <w:rsid w:val="00CC15FF"/>
    <w:rsid w:val="00CC1787"/>
    <w:rsid w:val="00CC18DC"/>
    <w:rsid w:val="00CC19CA"/>
    <w:rsid w:val="00CC1EEA"/>
    <w:rsid w:val="00CC2482"/>
    <w:rsid w:val="00CC25B6"/>
    <w:rsid w:val="00CC395B"/>
    <w:rsid w:val="00CC4D19"/>
    <w:rsid w:val="00CC4ED9"/>
    <w:rsid w:val="00CC532E"/>
    <w:rsid w:val="00CC5DF2"/>
    <w:rsid w:val="00CC6247"/>
    <w:rsid w:val="00CC718B"/>
    <w:rsid w:val="00CC768F"/>
    <w:rsid w:val="00CC7857"/>
    <w:rsid w:val="00CC7D8F"/>
    <w:rsid w:val="00CC7DF7"/>
    <w:rsid w:val="00CD059A"/>
    <w:rsid w:val="00CD0963"/>
    <w:rsid w:val="00CD0B0E"/>
    <w:rsid w:val="00CD0EE7"/>
    <w:rsid w:val="00CD19D7"/>
    <w:rsid w:val="00CD19EB"/>
    <w:rsid w:val="00CD2668"/>
    <w:rsid w:val="00CD2C7D"/>
    <w:rsid w:val="00CD2DF8"/>
    <w:rsid w:val="00CD309D"/>
    <w:rsid w:val="00CD4D77"/>
    <w:rsid w:val="00CD4E95"/>
    <w:rsid w:val="00CD50A4"/>
    <w:rsid w:val="00CD5233"/>
    <w:rsid w:val="00CD59F9"/>
    <w:rsid w:val="00CD5AA7"/>
    <w:rsid w:val="00CD6527"/>
    <w:rsid w:val="00CD6A5B"/>
    <w:rsid w:val="00CD706C"/>
    <w:rsid w:val="00CE02BD"/>
    <w:rsid w:val="00CE02FD"/>
    <w:rsid w:val="00CE090D"/>
    <w:rsid w:val="00CE11CC"/>
    <w:rsid w:val="00CE1CF6"/>
    <w:rsid w:val="00CE1EE3"/>
    <w:rsid w:val="00CE2006"/>
    <w:rsid w:val="00CE2248"/>
    <w:rsid w:val="00CE2304"/>
    <w:rsid w:val="00CE23E7"/>
    <w:rsid w:val="00CE2BF7"/>
    <w:rsid w:val="00CE34EB"/>
    <w:rsid w:val="00CE3ADD"/>
    <w:rsid w:val="00CE3C0D"/>
    <w:rsid w:val="00CE4134"/>
    <w:rsid w:val="00CE46FA"/>
    <w:rsid w:val="00CE4E3E"/>
    <w:rsid w:val="00CE4EE8"/>
    <w:rsid w:val="00CE5617"/>
    <w:rsid w:val="00CE5EC7"/>
    <w:rsid w:val="00CE5F78"/>
    <w:rsid w:val="00CE70FE"/>
    <w:rsid w:val="00CE7281"/>
    <w:rsid w:val="00CE757F"/>
    <w:rsid w:val="00CF0034"/>
    <w:rsid w:val="00CF0048"/>
    <w:rsid w:val="00CF09FD"/>
    <w:rsid w:val="00CF1275"/>
    <w:rsid w:val="00CF15F1"/>
    <w:rsid w:val="00CF1938"/>
    <w:rsid w:val="00CF200B"/>
    <w:rsid w:val="00CF20EA"/>
    <w:rsid w:val="00CF2AD0"/>
    <w:rsid w:val="00CF2DE4"/>
    <w:rsid w:val="00CF2F6B"/>
    <w:rsid w:val="00CF3152"/>
    <w:rsid w:val="00CF36F9"/>
    <w:rsid w:val="00CF3CC5"/>
    <w:rsid w:val="00CF3EC2"/>
    <w:rsid w:val="00CF428D"/>
    <w:rsid w:val="00CF4873"/>
    <w:rsid w:val="00CF488A"/>
    <w:rsid w:val="00CF4B16"/>
    <w:rsid w:val="00CF5FF7"/>
    <w:rsid w:val="00CF609B"/>
    <w:rsid w:val="00CF61D3"/>
    <w:rsid w:val="00CF61E6"/>
    <w:rsid w:val="00CF6BE5"/>
    <w:rsid w:val="00CF76AB"/>
    <w:rsid w:val="00D011C4"/>
    <w:rsid w:val="00D01ABA"/>
    <w:rsid w:val="00D01BE9"/>
    <w:rsid w:val="00D01D3E"/>
    <w:rsid w:val="00D0248F"/>
    <w:rsid w:val="00D0292C"/>
    <w:rsid w:val="00D02AB8"/>
    <w:rsid w:val="00D030FC"/>
    <w:rsid w:val="00D032A0"/>
    <w:rsid w:val="00D03659"/>
    <w:rsid w:val="00D03672"/>
    <w:rsid w:val="00D03A06"/>
    <w:rsid w:val="00D04C09"/>
    <w:rsid w:val="00D04C4C"/>
    <w:rsid w:val="00D04CDE"/>
    <w:rsid w:val="00D05568"/>
    <w:rsid w:val="00D05C11"/>
    <w:rsid w:val="00D05EAF"/>
    <w:rsid w:val="00D06212"/>
    <w:rsid w:val="00D06328"/>
    <w:rsid w:val="00D07FA0"/>
    <w:rsid w:val="00D07FC9"/>
    <w:rsid w:val="00D104E1"/>
    <w:rsid w:val="00D11005"/>
    <w:rsid w:val="00D113D6"/>
    <w:rsid w:val="00D11AE8"/>
    <w:rsid w:val="00D139DE"/>
    <w:rsid w:val="00D13C3C"/>
    <w:rsid w:val="00D143A3"/>
    <w:rsid w:val="00D15988"/>
    <w:rsid w:val="00D15D6E"/>
    <w:rsid w:val="00D1642B"/>
    <w:rsid w:val="00D16723"/>
    <w:rsid w:val="00D16D1B"/>
    <w:rsid w:val="00D16FC8"/>
    <w:rsid w:val="00D170EE"/>
    <w:rsid w:val="00D179AC"/>
    <w:rsid w:val="00D17A3A"/>
    <w:rsid w:val="00D17DA2"/>
    <w:rsid w:val="00D17DE8"/>
    <w:rsid w:val="00D17E69"/>
    <w:rsid w:val="00D211D9"/>
    <w:rsid w:val="00D2237B"/>
    <w:rsid w:val="00D231F2"/>
    <w:rsid w:val="00D23F10"/>
    <w:rsid w:val="00D240CA"/>
    <w:rsid w:val="00D25B8A"/>
    <w:rsid w:val="00D25E14"/>
    <w:rsid w:val="00D26B3E"/>
    <w:rsid w:val="00D26B6B"/>
    <w:rsid w:val="00D27556"/>
    <w:rsid w:val="00D276C5"/>
    <w:rsid w:val="00D30433"/>
    <w:rsid w:val="00D309BD"/>
    <w:rsid w:val="00D3155F"/>
    <w:rsid w:val="00D31EDA"/>
    <w:rsid w:val="00D3353E"/>
    <w:rsid w:val="00D34468"/>
    <w:rsid w:val="00D353F4"/>
    <w:rsid w:val="00D35705"/>
    <w:rsid w:val="00D35FCF"/>
    <w:rsid w:val="00D36075"/>
    <w:rsid w:val="00D36D5B"/>
    <w:rsid w:val="00D370C6"/>
    <w:rsid w:val="00D379E5"/>
    <w:rsid w:val="00D403C8"/>
    <w:rsid w:val="00D40589"/>
    <w:rsid w:val="00D40648"/>
    <w:rsid w:val="00D40EEE"/>
    <w:rsid w:val="00D415BE"/>
    <w:rsid w:val="00D43598"/>
    <w:rsid w:val="00D4381A"/>
    <w:rsid w:val="00D439A5"/>
    <w:rsid w:val="00D446E1"/>
    <w:rsid w:val="00D45F07"/>
    <w:rsid w:val="00D460BF"/>
    <w:rsid w:val="00D47508"/>
    <w:rsid w:val="00D47A12"/>
    <w:rsid w:val="00D47D37"/>
    <w:rsid w:val="00D47D76"/>
    <w:rsid w:val="00D50166"/>
    <w:rsid w:val="00D5092C"/>
    <w:rsid w:val="00D516D2"/>
    <w:rsid w:val="00D5297B"/>
    <w:rsid w:val="00D52DEF"/>
    <w:rsid w:val="00D52F0A"/>
    <w:rsid w:val="00D53135"/>
    <w:rsid w:val="00D534B2"/>
    <w:rsid w:val="00D53EA7"/>
    <w:rsid w:val="00D54182"/>
    <w:rsid w:val="00D54851"/>
    <w:rsid w:val="00D558BC"/>
    <w:rsid w:val="00D55FC3"/>
    <w:rsid w:val="00D57BFF"/>
    <w:rsid w:val="00D57CE9"/>
    <w:rsid w:val="00D57FEE"/>
    <w:rsid w:val="00D60235"/>
    <w:rsid w:val="00D60C65"/>
    <w:rsid w:val="00D622F8"/>
    <w:rsid w:val="00D62E72"/>
    <w:rsid w:val="00D63B85"/>
    <w:rsid w:val="00D64E5C"/>
    <w:rsid w:val="00D65D86"/>
    <w:rsid w:val="00D65E47"/>
    <w:rsid w:val="00D6628D"/>
    <w:rsid w:val="00D671BF"/>
    <w:rsid w:val="00D67CCC"/>
    <w:rsid w:val="00D70072"/>
    <w:rsid w:val="00D7147F"/>
    <w:rsid w:val="00D71E34"/>
    <w:rsid w:val="00D72BC6"/>
    <w:rsid w:val="00D72D22"/>
    <w:rsid w:val="00D7415D"/>
    <w:rsid w:val="00D7573C"/>
    <w:rsid w:val="00D75846"/>
    <w:rsid w:val="00D76BDE"/>
    <w:rsid w:val="00D76E80"/>
    <w:rsid w:val="00D77920"/>
    <w:rsid w:val="00D800FD"/>
    <w:rsid w:val="00D80A89"/>
    <w:rsid w:val="00D80F15"/>
    <w:rsid w:val="00D811A8"/>
    <w:rsid w:val="00D817BF"/>
    <w:rsid w:val="00D82407"/>
    <w:rsid w:val="00D83470"/>
    <w:rsid w:val="00D838F7"/>
    <w:rsid w:val="00D83F67"/>
    <w:rsid w:val="00D843D5"/>
    <w:rsid w:val="00D84888"/>
    <w:rsid w:val="00D84A72"/>
    <w:rsid w:val="00D84D03"/>
    <w:rsid w:val="00D86389"/>
    <w:rsid w:val="00D867D8"/>
    <w:rsid w:val="00D86CEE"/>
    <w:rsid w:val="00D87222"/>
    <w:rsid w:val="00D87654"/>
    <w:rsid w:val="00D90A0D"/>
    <w:rsid w:val="00D90C2F"/>
    <w:rsid w:val="00D90C3D"/>
    <w:rsid w:val="00D91414"/>
    <w:rsid w:val="00D91DEE"/>
    <w:rsid w:val="00D92BC5"/>
    <w:rsid w:val="00D92D1A"/>
    <w:rsid w:val="00D93181"/>
    <w:rsid w:val="00D93751"/>
    <w:rsid w:val="00D93B01"/>
    <w:rsid w:val="00D94D15"/>
    <w:rsid w:val="00D95C59"/>
    <w:rsid w:val="00D96678"/>
    <w:rsid w:val="00D96DD8"/>
    <w:rsid w:val="00D975F4"/>
    <w:rsid w:val="00D97C7D"/>
    <w:rsid w:val="00D97F24"/>
    <w:rsid w:val="00DA014E"/>
    <w:rsid w:val="00DA14D9"/>
    <w:rsid w:val="00DA1A95"/>
    <w:rsid w:val="00DA1D2C"/>
    <w:rsid w:val="00DA2366"/>
    <w:rsid w:val="00DA3282"/>
    <w:rsid w:val="00DA3507"/>
    <w:rsid w:val="00DA3E0F"/>
    <w:rsid w:val="00DA521B"/>
    <w:rsid w:val="00DA5727"/>
    <w:rsid w:val="00DA638F"/>
    <w:rsid w:val="00DA6B13"/>
    <w:rsid w:val="00DA6BBE"/>
    <w:rsid w:val="00DA76AB"/>
    <w:rsid w:val="00DB0009"/>
    <w:rsid w:val="00DB1133"/>
    <w:rsid w:val="00DB2892"/>
    <w:rsid w:val="00DB4163"/>
    <w:rsid w:val="00DB4F36"/>
    <w:rsid w:val="00DB536F"/>
    <w:rsid w:val="00DB538C"/>
    <w:rsid w:val="00DB656F"/>
    <w:rsid w:val="00DB6664"/>
    <w:rsid w:val="00DB6EA9"/>
    <w:rsid w:val="00DB70F7"/>
    <w:rsid w:val="00DB7235"/>
    <w:rsid w:val="00DB78CC"/>
    <w:rsid w:val="00DB78F7"/>
    <w:rsid w:val="00DB7B1E"/>
    <w:rsid w:val="00DC0020"/>
    <w:rsid w:val="00DC0B49"/>
    <w:rsid w:val="00DC1594"/>
    <w:rsid w:val="00DC17C3"/>
    <w:rsid w:val="00DC24E8"/>
    <w:rsid w:val="00DC2711"/>
    <w:rsid w:val="00DC30EE"/>
    <w:rsid w:val="00DC42FE"/>
    <w:rsid w:val="00DC4A7D"/>
    <w:rsid w:val="00DC4BBC"/>
    <w:rsid w:val="00DC4E2A"/>
    <w:rsid w:val="00DC4EEB"/>
    <w:rsid w:val="00DC56B6"/>
    <w:rsid w:val="00DC57E5"/>
    <w:rsid w:val="00DC5EA0"/>
    <w:rsid w:val="00DC6093"/>
    <w:rsid w:val="00DC64A6"/>
    <w:rsid w:val="00DC67BD"/>
    <w:rsid w:val="00DC7752"/>
    <w:rsid w:val="00DC7DE6"/>
    <w:rsid w:val="00DC7EAB"/>
    <w:rsid w:val="00DD066F"/>
    <w:rsid w:val="00DD0824"/>
    <w:rsid w:val="00DD0A96"/>
    <w:rsid w:val="00DD0BBF"/>
    <w:rsid w:val="00DD1304"/>
    <w:rsid w:val="00DD16B2"/>
    <w:rsid w:val="00DD1765"/>
    <w:rsid w:val="00DD196E"/>
    <w:rsid w:val="00DD1AA7"/>
    <w:rsid w:val="00DD324F"/>
    <w:rsid w:val="00DD381D"/>
    <w:rsid w:val="00DD3DCB"/>
    <w:rsid w:val="00DD3E2F"/>
    <w:rsid w:val="00DD4013"/>
    <w:rsid w:val="00DD4B87"/>
    <w:rsid w:val="00DD4BA1"/>
    <w:rsid w:val="00DD4EC4"/>
    <w:rsid w:val="00DD5048"/>
    <w:rsid w:val="00DD5CE3"/>
    <w:rsid w:val="00DD5E44"/>
    <w:rsid w:val="00DD72BE"/>
    <w:rsid w:val="00DD76A1"/>
    <w:rsid w:val="00DD787A"/>
    <w:rsid w:val="00DE04D3"/>
    <w:rsid w:val="00DE10F3"/>
    <w:rsid w:val="00DE13D7"/>
    <w:rsid w:val="00DE1414"/>
    <w:rsid w:val="00DE159C"/>
    <w:rsid w:val="00DE28A8"/>
    <w:rsid w:val="00DE352E"/>
    <w:rsid w:val="00DE38E0"/>
    <w:rsid w:val="00DE4DFA"/>
    <w:rsid w:val="00DE4E21"/>
    <w:rsid w:val="00DE4F02"/>
    <w:rsid w:val="00DE57F9"/>
    <w:rsid w:val="00DE5F0E"/>
    <w:rsid w:val="00DE6EAB"/>
    <w:rsid w:val="00DE788A"/>
    <w:rsid w:val="00DE7A01"/>
    <w:rsid w:val="00DE7E27"/>
    <w:rsid w:val="00DE7ECE"/>
    <w:rsid w:val="00DF0140"/>
    <w:rsid w:val="00DF0313"/>
    <w:rsid w:val="00DF0406"/>
    <w:rsid w:val="00DF0413"/>
    <w:rsid w:val="00DF08D2"/>
    <w:rsid w:val="00DF0B49"/>
    <w:rsid w:val="00DF0C86"/>
    <w:rsid w:val="00DF1B0C"/>
    <w:rsid w:val="00DF1C07"/>
    <w:rsid w:val="00DF20A2"/>
    <w:rsid w:val="00DF3303"/>
    <w:rsid w:val="00DF3FE7"/>
    <w:rsid w:val="00DF42B5"/>
    <w:rsid w:val="00DF4CFD"/>
    <w:rsid w:val="00DF4EE0"/>
    <w:rsid w:val="00DF518D"/>
    <w:rsid w:val="00DF51D3"/>
    <w:rsid w:val="00DF5646"/>
    <w:rsid w:val="00DF564B"/>
    <w:rsid w:val="00DF5674"/>
    <w:rsid w:val="00DF5AC5"/>
    <w:rsid w:val="00DF5BE2"/>
    <w:rsid w:val="00DF600E"/>
    <w:rsid w:val="00DF6BB5"/>
    <w:rsid w:val="00E0273A"/>
    <w:rsid w:val="00E02825"/>
    <w:rsid w:val="00E03345"/>
    <w:rsid w:val="00E04DFD"/>
    <w:rsid w:val="00E04EBE"/>
    <w:rsid w:val="00E06ADC"/>
    <w:rsid w:val="00E06E8F"/>
    <w:rsid w:val="00E06FDB"/>
    <w:rsid w:val="00E074BF"/>
    <w:rsid w:val="00E100E6"/>
    <w:rsid w:val="00E10D13"/>
    <w:rsid w:val="00E11CA9"/>
    <w:rsid w:val="00E11FA7"/>
    <w:rsid w:val="00E11FCD"/>
    <w:rsid w:val="00E1249B"/>
    <w:rsid w:val="00E12D97"/>
    <w:rsid w:val="00E12E31"/>
    <w:rsid w:val="00E13267"/>
    <w:rsid w:val="00E138F3"/>
    <w:rsid w:val="00E1399C"/>
    <w:rsid w:val="00E1422B"/>
    <w:rsid w:val="00E14277"/>
    <w:rsid w:val="00E14363"/>
    <w:rsid w:val="00E148FF"/>
    <w:rsid w:val="00E15348"/>
    <w:rsid w:val="00E1577C"/>
    <w:rsid w:val="00E15A43"/>
    <w:rsid w:val="00E15D38"/>
    <w:rsid w:val="00E1767C"/>
    <w:rsid w:val="00E1775A"/>
    <w:rsid w:val="00E177A8"/>
    <w:rsid w:val="00E208F0"/>
    <w:rsid w:val="00E20B36"/>
    <w:rsid w:val="00E20EAD"/>
    <w:rsid w:val="00E20ECE"/>
    <w:rsid w:val="00E21FFF"/>
    <w:rsid w:val="00E226BC"/>
    <w:rsid w:val="00E2297A"/>
    <w:rsid w:val="00E231F6"/>
    <w:rsid w:val="00E23BA8"/>
    <w:rsid w:val="00E242B5"/>
    <w:rsid w:val="00E24C5E"/>
    <w:rsid w:val="00E25626"/>
    <w:rsid w:val="00E2678A"/>
    <w:rsid w:val="00E27339"/>
    <w:rsid w:val="00E27818"/>
    <w:rsid w:val="00E27BBD"/>
    <w:rsid w:val="00E31886"/>
    <w:rsid w:val="00E31ACD"/>
    <w:rsid w:val="00E31C6C"/>
    <w:rsid w:val="00E32D4C"/>
    <w:rsid w:val="00E375C9"/>
    <w:rsid w:val="00E40F88"/>
    <w:rsid w:val="00E40FCD"/>
    <w:rsid w:val="00E41407"/>
    <w:rsid w:val="00E415A4"/>
    <w:rsid w:val="00E42D27"/>
    <w:rsid w:val="00E43938"/>
    <w:rsid w:val="00E439FA"/>
    <w:rsid w:val="00E43C68"/>
    <w:rsid w:val="00E4554E"/>
    <w:rsid w:val="00E45F4F"/>
    <w:rsid w:val="00E4663B"/>
    <w:rsid w:val="00E47E0C"/>
    <w:rsid w:val="00E5001E"/>
    <w:rsid w:val="00E506C8"/>
    <w:rsid w:val="00E50868"/>
    <w:rsid w:val="00E50995"/>
    <w:rsid w:val="00E516CA"/>
    <w:rsid w:val="00E51EE1"/>
    <w:rsid w:val="00E52168"/>
    <w:rsid w:val="00E52D80"/>
    <w:rsid w:val="00E541E3"/>
    <w:rsid w:val="00E544D4"/>
    <w:rsid w:val="00E54A44"/>
    <w:rsid w:val="00E55042"/>
    <w:rsid w:val="00E556E8"/>
    <w:rsid w:val="00E55E6E"/>
    <w:rsid w:val="00E56131"/>
    <w:rsid w:val="00E56FE2"/>
    <w:rsid w:val="00E5714E"/>
    <w:rsid w:val="00E57C18"/>
    <w:rsid w:val="00E57E43"/>
    <w:rsid w:val="00E6034D"/>
    <w:rsid w:val="00E603AE"/>
    <w:rsid w:val="00E60AD7"/>
    <w:rsid w:val="00E60CA4"/>
    <w:rsid w:val="00E60F7F"/>
    <w:rsid w:val="00E6193F"/>
    <w:rsid w:val="00E61D03"/>
    <w:rsid w:val="00E61ED6"/>
    <w:rsid w:val="00E61FFD"/>
    <w:rsid w:val="00E62352"/>
    <w:rsid w:val="00E62358"/>
    <w:rsid w:val="00E62A19"/>
    <w:rsid w:val="00E63309"/>
    <w:rsid w:val="00E63734"/>
    <w:rsid w:val="00E63772"/>
    <w:rsid w:val="00E64D7F"/>
    <w:rsid w:val="00E65160"/>
    <w:rsid w:val="00E6540D"/>
    <w:rsid w:val="00E655CC"/>
    <w:rsid w:val="00E65EE8"/>
    <w:rsid w:val="00E65FC5"/>
    <w:rsid w:val="00E70513"/>
    <w:rsid w:val="00E70B0E"/>
    <w:rsid w:val="00E70D93"/>
    <w:rsid w:val="00E718B9"/>
    <w:rsid w:val="00E7268B"/>
    <w:rsid w:val="00E72EF8"/>
    <w:rsid w:val="00E732F7"/>
    <w:rsid w:val="00E73D63"/>
    <w:rsid w:val="00E74DBE"/>
    <w:rsid w:val="00E755B7"/>
    <w:rsid w:val="00E767A8"/>
    <w:rsid w:val="00E774D9"/>
    <w:rsid w:val="00E779C8"/>
    <w:rsid w:val="00E77B82"/>
    <w:rsid w:val="00E77D97"/>
    <w:rsid w:val="00E77EA6"/>
    <w:rsid w:val="00E80334"/>
    <w:rsid w:val="00E80538"/>
    <w:rsid w:val="00E8067E"/>
    <w:rsid w:val="00E81387"/>
    <w:rsid w:val="00E82497"/>
    <w:rsid w:val="00E82DBD"/>
    <w:rsid w:val="00E83409"/>
    <w:rsid w:val="00E83624"/>
    <w:rsid w:val="00E841D6"/>
    <w:rsid w:val="00E84655"/>
    <w:rsid w:val="00E84F94"/>
    <w:rsid w:val="00E85160"/>
    <w:rsid w:val="00E85F07"/>
    <w:rsid w:val="00E8618C"/>
    <w:rsid w:val="00E901A5"/>
    <w:rsid w:val="00E901CB"/>
    <w:rsid w:val="00E9030B"/>
    <w:rsid w:val="00E903AF"/>
    <w:rsid w:val="00E904E2"/>
    <w:rsid w:val="00E908C6"/>
    <w:rsid w:val="00E9098D"/>
    <w:rsid w:val="00E9119F"/>
    <w:rsid w:val="00E9145F"/>
    <w:rsid w:val="00E915B9"/>
    <w:rsid w:val="00E91834"/>
    <w:rsid w:val="00E9216B"/>
    <w:rsid w:val="00E93784"/>
    <w:rsid w:val="00E949BF"/>
    <w:rsid w:val="00E94A0A"/>
    <w:rsid w:val="00E94C86"/>
    <w:rsid w:val="00E94F3F"/>
    <w:rsid w:val="00E95434"/>
    <w:rsid w:val="00E95A06"/>
    <w:rsid w:val="00E9620B"/>
    <w:rsid w:val="00EA1002"/>
    <w:rsid w:val="00EA1EF0"/>
    <w:rsid w:val="00EA2A38"/>
    <w:rsid w:val="00EA4709"/>
    <w:rsid w:val="00EA4B14"/>
    <w:rsid w:val="00EA7C10"/>
    <w:rsid w:val="00EA7DA0"/>
    <w:rsid w:val="00EA7F15"/>
    <w:rsid w:val="00EB066E"/>
    <w:rsid w:val="00EB1E23"/>
    <w:rsid w:val="00EB21E3"/>
    <w:rsid w:val="00EB256D"/>
    <w:rsid w:val="00EB2828"/>
    <w:rsid w:val="00EB31FC"/>
    <w:rsid w:val="00EB3361"/>
    <w:rsid w:val="00EB4E3C"/>
    <w:rsid w:val="00EB4ED2"/>
    <w:rsid w:val="00EB5165"/>
    <w:rsid w:val="00EB5711"/>
    <w:rsid w:val="00EB57E7"/>
    <w:rsid w:val="00EB5B24"/>
    <w:rsid w:val="00EB5FD9"/>
    <w:rsid w:val="00EB6770"/>
    <w:rsid w:val="00EB6C49"/>
    <w:rsid w:val="00EB7DAC"/>
    <w:rsid w:val="00EC009E"/>
    <w:rsid w:val="00EC0F26"/>
    <w:rsid w:val="00EC18FC"/>
    <w:rsid w:val="00EC19EF"/>
    <w:rsid w:val="00EC3B0B"/>
    <w:rsid w:val="00EC429D"/>
    <w:rsid w:val="00EC4945"/>
    <w:rsid w:val="00EC49F4"/>
    <w:rsid w:val="00EC4B7A"/>
    <w:rsid w:val="00EC548A"/>
    <w:rsid w:val="00EC5623"/>
    <w:rsid w:val="00EC5C75"/>
    <w:rsid w:val="00EC6982"/>
    <w:rsid w:val="00EC7677"/>
    <w:rsid w:val="00EC7F49"/>
    <w:rsid w:val="00ED00A6"/>
    <w:rsid w:val="00ED0505"/>
    <w:rsid w:val="00ED0CC2"/>
    <w:rsid w:val="00ED128F"/>
    <w:rsid w:val="00ED21C5"/>
    <w:rsid w:val="00ED2C02"/>
    <w:rsid w:val="00ED323B"/>
    <w:rsid w:val="00ED385A"/>
    <w:rsid w:val="00ED39CD"/>
    <w:rsid w:val="00ED3C78"/>
    <w:rsid w:val="00ED45BC"/>
    <w:rsid w:val="00ED50A2"/>
    <w:rsid w:val="00ED5A25"/>
    <w:rsid w:val="00ED6761"/>
    <w:rsid w:val="00ED6D51"/>
    <w:rsid w:val="00ED7221"/>
    <w:rsid w:val="00ED7275"/>
    <w:rsid w:val="00ED7E81"/>
    <w:rsid w:val="00EE04D7"/>
    <w:rsid w:val="00EE14E8"/>
    <w:rsid w:val="00EE1837"/>
    <w:rsid w:val="00EE1F0E"/>
    <w:rsid w:val="00EE2495"/>
    <w:rsid w:val="00EE2E10"/>
    <w:rsid w:val="00EE366B"/>
    <w:rsid w:val="00EE3D39"/>
    <w:rsid w:val="00EE4309"/>
    <w:rsid w:val="00EE4A85"/>
    <w:rsid w:val="00EE4F68"/>
    <w:rsid w:val="00EE5C09"/>
    <w:rsid w:val="00EE6147"/>
    <w:rsid w:val="00EE6571"/>
    <w:rsid w:val="00EE7304"/>
    <w:rsid w:val="00EF00C8"/>
    <w:rsid w:val="00EF020F"/>
    <w:rsid w:val="00EF066A"/>
    <w:rsid w:val="00EF0D8B"/>
    <w:rsid w:val="00EF0DC8"/>
    <w:rsid w:val="00EF0E09"/>
    <w:rsid w:val="00EF18E5"/>
    <w:rsid w:val="00EF2856"/>
    <w:rsid w:val="00EF2A52"/>
    <w:rsid w:val="00EF2C0D"/>
    <w:rsid w:val="00EF33E7"/>
    <w:rsid w:val="00EF3DE2"/>
    <w:rsid w:val="00EF3FC7"/>
    <w:rsid w:val="00EF5FEC"/>
    <w:rsid w:val="00EF7097"/>
    <w:rsid w:val="00F000BD"/>
    <w:rsid w:val="00F000C9"/>
    <w:rsid w:val="00F01BE5"/>
    <w:rsid w:val="00F021A7"/>
    <w:rsid w:val="00F0257C"/>
    <w:rsid w:val="00F03488"/>
    <w:rsid w:val="00F036AD"/>
    <w:rsid w:val="00F04252"/>
    <w:rsid w:val="00F0631F"/>
    <w:rsid w:val="00F0656D"/>
    <w:rsid w:val="00F06972"/>
    <w:rsid w:val="00F105D9"/>
    <w:rsid w:val="00F10A18"/>
    <w:rsid w:val="00F10E60"/>
    <w:rsid w:val="00F12FDD"/>
    <w:rsid w:val="00F135E4"/>
    <w:rsid w:val="00F13A43"/>
    <w:rsid w:val="00F14037"/>
    <w:rsid w:val="00F1443F"/>
    <w:rsid w:val="00F1455E"/>
    <w:rsid w:val="00F149C4"/>
    <w:rsid w:val="00F14FB7"/>
    <w:rsid w:val="00F169ED"/>
    <w:rsid w:val="00F16F3A"/>
    <w:rsid w:val="00F17968"/>
    <w:rsid w:val="00F17A8B"/>
    <w:rsid w:val="00F219AA"/>
    <w:rsid w:val="00F21BB5"/>
    <w:rsid w:val="00F2211B"/>
    <w:rsid w:val="00F2238D"/>
    <w:rsid w:val="00F247D7"/>
    <w:rsid w:val="00F2512B"/>
    <w:rsid w:val="00F25D96"/>
    <w:rsid w:val="00F26165"/>
    <w:rsid w:val="00F26917"/>
    <w:rsid w:val="00F26EC0"/>
    <w:rsid w:val="00F27F4B"/>
    <w:rsid w:val="00F30DE2"/>
    <w:rsid w:val="00F311ED"/>
    <w:rsid w:val="00F31323"/>
    <w:rsid w:val="00F3232C"/>
    <w:rsid w:val="00F3256C"/>
    <w:rsid w:val="00F33731"/>
    <w:rsid w:val="00F346BE"/>
    <w:rsid w:val="00F34D72"/>
    <w:rsid w:val="00F35112"/>
    <w:rsid w:val="00F35505"/>
    <w:rsid w:val="00F358A2"/>
    <w:rsid w:val="00F36BFB"/>
    <w:rsid w:val="00F40334"/>
    <w:rsid w:val="00F403D7"/>
    <w:rsid w:val="00F404D2"/>
    <w:rsid w:val="00F40722"/>
    <w:rsid w:val="00F40A8B"/>
    <w:rsid w:val="00F41024"/>
    <w:rsid w:val="00F41C72"/>
    <w:rsid w:val="00F41D61"/>
    <w:rsid w:val="00F41DA0"/>
    <w:rsid w:val="00F42081"/>
    <w:rsid w:val="00F4295A"/>
    <w:rsid w:val="00F4309F"/>
    <w:rsid w:val="00F433D0"/>
    <w:rsid w:val="00F43DCB"/>
    <w:rsid w:val="00F44015"/>
    <w:rsid w:val="00F444F6"/>
    <w:rsid w:val="00F46FE1"/>
    <w:rsid w:val="00F47107"/>
    <w:rsid w:val="00F5169D"/>
    <w:rsid w:val="00F526D2"/>
    <w:rsid w:val="00F52D22"/>
    <w:rsid w:val="00F53732"/>
    <w:rsid w:val="00F53CEB"/>
    <w:rsid w:val="00F54A45"/>
    <w:rsid w:val="00F54F0D"/>
    <w:rsid w:val="00F552B9"/>
    <w:rsid w:val="00F56737"/>
    <w:rsid w:val="00F56B0E"/>
    <w:rsid w:val="00F57BDB"/>
    <w:rsid w:val="00F57F63"/>
    <w:rsid w:val="00F6077C"/>
    <w:rsid w:val="00F60BBE"/>
    <w:rsid w:val="00F61D9C"/>
    <w:rsid w:val="00F62E35"/>
    <w:rsid w:val="00F62F87"/>
    <w:rsid w:val="00F6354D"/>
    <w:rsid w:val="00F63DD6"/>
    <w:rsid w:val="00F64B77"/>
    <w:rsid w:val="00F64F5B"/>
    <w:rsid w:val="00F660C1"/>
    <w:rsid w:val="00F67E08"/>
    <w:rsid w:val="00F70B9A"/>
    <w:rsid w:val="00F70C20"/>
    <w:rsid w:val="00F70FA5"/>
    <w:rsid w:val="00F723E1"/>
    <w:rsid w:val="00F726CA"/>
    <w:rsid w:val="00F7387B"/>
    <w:rsid w:val="00F73EF8"/>
    <w:rsid w:val="00F74D7F"/>
    <w:rsid w:val="00F750A2"/>
    <w:rsid w:val="00F752C7"/>
    <w:rsid w:val="00F75894"/>
    <w:rsid w:val="00F76035"/>
    <w:rsid w:val="00F7690E"/>
    <w:rsid w:val="00F769CB"/>
    <w:rsid w:val="00F76BCC"/>
    <w:rsid w:val="00F76D14"/>
    <w:rsid w:val="00F7709C"/>
    <w:rsid w:val="00F77CEC"/>
    <w:rsid w:val="00F8012D"/>
    <w:rsid w:val="00F80243"/>
    <w:rsid w:val="00F80D09"/>
    <w:rsid w:val="00F81B9B"/>
    <w:rsid w:val="00F82BDC"/>
    <w:rsid w:val="00F8332F"/>
    <w:rsid w:val="00F83AC9"/>
    <w:rsid w:val="00F83CAD"/>
    <w:rsid w:val="00F8403D"/>
    <w:rsid w:val="00F84975"/>
    <w:rsid w:val="00F84BFE"/>
    <w:rsid w:val="00F853E0"/>
    <w:rsid w:val="00F855CB"/>
    <w:rsid w:val="00F86411"/>
    <w:rsid w:val="00F87079"/>
    <w:rsid w:val="00F876C7"/>
    <w:rsid w:val="00F901E7"/>
    <w:rsid w:val="00F9044F"/>
    <w:rsid w:val="00F91A08"/>
    <w:rsid w:val="00F92983"/>
    <w:rsid w:val="00F92BDE"/>
    <w:rsid w:val="00F930E1"/>
    <w:rsid w:val="00F93370"/>
    <w:rsid w:val="00F9370B"/>
    <w:rsid w:val="00F93782"/>
    <w:rsid w:val="00F93C44"/>
    <w:rsid w:val="00F94136"/>
    <w:rsid w:val="00F95AD0"/>
    <w:rsid w:val="00F9650E"/>
    <w:rsid w:val="00F97AA3"/>
    <w:rsid w:val="00FA01AA"/>
    <w:rsid w:val="00FA063F"/>
    <w:rsid w:val="00FA0999"/>
    <w:rsid w:val="00FA0FB2"/>
    <w:rsid w:val="00FA10D8"/>
    <w:rsid w:val="00FA1138"/>
    <w:rsid w:val="00FA13B3"/>
    <w:rsid w:val="00FA151C"/>
    <w:rsid w:val="00FA1AFD"/>
    <w:rsid w:val="00FA2E13"/>
    <w:rsid w:val="00FA3D6D"/>
    <w:rsid w:val="00FA40C9"/>
    <w:rsid w:val="00FA426A"/>
    <w:rsid w:val="00FA57F6"/>
    <w:rsid w:val="00FA5BC9"/>
    <w:rsid w:val="00FA6219"/>
    <w:rsid w:val="00FA63D1"/>
    <w:rsid w:val="00FA66CB"/>
    <w:rsid w:val="00FA6C1B"/>
    <w:rsid w:val="00FA7D51"/>
    <w:rsid w:val="00FB009B"/>
    <w:rsid w:val="00FB019D"/>
    <w:rsid w:val="00FB02DF"/>
    <w:rsid w:val="00FB12C9"/>
    <w:rsid w:val="00FB1D89"/>
    <w:rsid w:val="00FB233C"/>
    <w:rsid w:val="00FB23AD"/>
    <w:rsid w:val="00FB3583"/>
    <w:rsid w:val="00FB4226"/>
    <w:rsid w:val="00FB4894"/>
    <w:rsid w:val="00FB4D6B"/>
    <w:rsid w:val="00FB642F"/>
    <w:rsid w:val="00FB6A04"/>
    <w:rsid w:val="00FB6FAA"/>
    <w:rsid w:val="00FB74B0"/>
    <w:rsid w:val="00FB7F74"/>
    <w:rsid w:val="00FC0111"/>
    <w:rsid w:val="00FC0B05"/>
    <w:rsid w:val="00FC1104"/>
    <w:rsid w:val="00FC1259"/>
    <w:rsid w:val="00FC2C21"/>
    <w:rsid w:val="00FC4DC4"/>
    <w:rsid w:val="00FC5066"/>
    <w:rsid w:val="00FC5186"/>
    <w:rsid w:val="00FC519C"/>
    <w:rsid w:val="00FC5283"/>
    <w:rsid w:val="00FC56F3"/>
    <w:rsid w:val="00FC608D"/>
    <w:rsid w:val="00FC6274"/>
    <w:rsid w:val="00FC6DC1"/>
    <w:rsid w:val="00FC7486"/>
    <w:rsid w:val="00FC7E1C"/>
    <w:rsid w:val="00FD0723"/>
    <w:rsid w:val="00FD11AA"/>
    <w:rsid w:val="00FD11E7"/>
    <w:rsid w:val="00FD1CD8"/>
    <w:rsid w:val="00FD232B"/>
    <w:rsid w:val="00FD2B6B"/>
    <w:rsid w:val="00FD30FA"/>
    <w:rsid w:val="00FD393B"/>
    <w:rsid w:val="00FD4FCA"/>
    <w:rsid w:val="00FD581B"/>
    <w:rsid w:val="00FD5B06"/>
    <w:rsid w:val="00FD5E1A"/>
    <w:rsid w:val="00FD744E"/>
    <w:rsid w:val="00FD74B8"/>
    <w:rsid w:val="00FE0232"/>
    <w:rsid w:val="00FE087F"/>
    <w:rsid w:val="00FE13CA"/>
    <w:rsid w:val="00FE203A"/>
    <w:rsid w:val="00FE2537"/>
    <w:rsid w:val="00FE2619"/>
    <w:rsid w:val="00FE295A"/>
    <w:rsid w:val="00FE3172"/>
    <w:rsid w:val="00FE3783"/>
    <w:rsid w:val="00FE4297"/>
    <w:rsid w:val="00FE44FD"/>
    <w:rsid w:val="00FE493A"/>
    <w:rsid w:val="00FE4D31"/>
    <w:rsid w:val="00FE5C24"/>
    <w:rsid w:val="00FE5D03"/>
    <w:rsid w:val="00FE5D75"/>
    <w:rsid w:val="00FE6202"/>
    <w:rsid w:val="00FE65A6"/>
    <w:rsid w:val="00FE68D9"/>
    <w:rsid w:val="00FE7432"/>
    <w:rsid w:val="00FE7E42"/>
    <w:rsid w:val="00FF03D2"/>
    <w:rsid w:val="00FF0F96"/>
    <w:rsid w:val="00FF0FA7"/>
    <w:rsid w:val="00FF165D"/>
    <w:rsid w:val="00FF1BB2"/>
    <w:rsid w:val="00FF1DB5"/>
    <w:rsid w:val="00FF2CBD"/>
    <w:rsid w:val="00FF3565"/>
    <w:rsid w:val="00FF3E7E"/>
    <w:rsid w:val="00FF4EAE"/>
    <w:rsid w:val="00FF5157"/>
    <w:rsid w:val="00FF5FA3"/>
    <w:rsid w:val="00FF7554"/>
    <w:rsid w:val="00FF7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DB2BC7"/>
  <w15:docId w15:val="{FD271AE6-B48D-4D51-A4E3-A97B6B516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1ABA"/>
    <w:pPr>
      <w:spacing w:after="120"/>
      <w:jc w:val="both"/>
    </w:pPr>
    <w:rPr>
      <w:sz w:val="24"/>
      <w:szCs w:val="24"/>
    </w:rPr>
  </w:style>
  <w:style w:type="paragraph" w:styleId="10">
    <w:name w:val="heading 1"/>
    <w:next w:val="a"/>
    <w:link w:val="11"/>
    <w:qFormat/>
    <w:rsid w:val="00D01ABA"/>
    <w:pPr>
      <w:keepNext/>
      <w:keepLines/>
      <w:spacing w:before="600" w:after="120"/>
      <w:outlineLvl w:val="0"/>
    </w:pPr>
    <w:rPr>
      <w:rFonts w:ascii="Arial" w:hAnsi="Arial" w:cs="Arial"/>
      <w:b/>
      <w:bCs/>
      <w:kern w:val="32"/>
      <w:sz w:val="32"/>
      <w:szCs w:val="32"/>
    </w:rPr>
  </w:style>
  <w:style w:type="paragraph" w:styleId="2">
    <w:name w:val="heading 2"/>
    <w:next w:val="a"/>
    <w:link w:val="20"/>
    <w:qFormat/>
    <w:rsid w:val="00D01ABA"/>
    <w:pPr>
      <w:keepNext/>
      <w:keepLines/>
      <w:spacing w:before="360" w:after="120"/>
      <w:jc w:val="both"/>
      <w:outlineLvl w:val="1"/>
    </w:pPr>
    <w:rPr>
      <w:rFonts w:ascii="Arial" w:hAnsi="Arial" w:cs="Arial"/>
      <w:b/>
      <w:bCs/>
      <w:i/>
      <w:iCs/>
      <w:sz w:val="28"/>
      <w:szCs w:val="28"/>
    </w:rPr>
  </w:style>
  <w:style w:type="paragraph" w:styleId="3">
    <w:name w:val="heading 3"/>
    <w:basedOn w:val="a"/>
    <w:next w:val="a"/>
    <w:link w:val="30"/>
    <w:qFormat/>
    <w:rsid w:val="00D01ABA"/>
    <w:pPr>
      <w:keepNext/>
      <w:keepLines/>
      <w:ind w:firstLine="709"/>
      <w:outlineLvl w:val="2"/>
    </w:pPr>
    <w:rPr>
      <w:rFonts w:ascii="Arial" w:hAnsi="Arial" w:cs="Arial"/>
      <w:bCs/>
      <w:i/>
      <w:szCs w:val="26"/>
    </w:rPr>
  </w:style>
  <w:style w:type="paragraph" w:styleId="4">
    <w:name w:val="heading 4"/>
    <w:basedOn w:val="a"/>
    <w:next w:val="a"/>
    <w:link w:val="40"/>
    <w:qFormat/>
    <w:rsid w:val="002337F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32177E"/>
    <w:pPr>
      <w:keepNext/>
      <w:keepLines/>
      <w:spacing w:before="40" w:after="0"/>
      <w:outlineLvl w:val="4"/>
    </w:pPr>
    <w:rPr>
      <w:rFonts w:asciiTheme="majorHAnsi" w:eastAsiaTheme="majorEastAsia" w:hAnsiTheme="majorHAnsi" w:cstheme="majorBidi"/>
      <w:color w:val="365F91" w:themeColor="accent1" w:themeShade="BF"/>
    </w:rPr>
  </w:style>
  <w:style w:type="paragraph" w:styleId="7">
    <w:name w:val="heading 7"/>
    <w:basedOn w:val="a"/>
    <w:next w:val="a"/>
    <w:qFormat/>
    <w:rsid w:val="000C1A46"/>
    <w:pPr>
      <w:spacing w:before="240" w:after="60"/>
      <w:jc w:val="left"/>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FC0B05"/>
    <w:rPr>
      <w:rFonts w:ascii="Arial" w:hAnsi="Arial" w:cs="Arial"/>
      <w:b/>
      <w:bCs/>
      <w:kern w:val="32"/>
      <w:sz w:val="32"/>
      <w:szCs w:val="32"/>
      <w:lang w:val="ru-RU" w:eastAsia="ru-RU" w:bidi="ar-SA"/>
    </w:rPr>
  </w:style>
  <w:style w:type="character" w:customStyle="1" w:styleId="20">
    <w:name w:val="Заголовок 2 Знак"/>
    <w:link w:val="2"/>
    <w:rsid w:val="000C1A46"/>
    <w:rPr>
      <w:rFonts w:ascii="Arial" w:hAnsi="Arial" w:cs="Arial"/>
      <w:b/>
      <w:bCs/>
      <w:i/>
      <w:iCs/>
      <w:sz w:val="28"/>
      <w:szCs w:val="28"/>
      <w:lang w:val="ru-RU" w:eastAsia="ru-RU" w:bidi="ar-SA"/>
    </w:rPr>
  </w:style>
  <w:style w:type="character" w:customStyle="1" w:styleId="30">
    <w:name w:val="Заголовок 3 Знак"/>
    <w:link w:val="3"/>
    <w:rsid w:val="00D01ABA"/>
    <w:rPr>
      <w:rFonts w:ascii="Arial" w:hAnsi="Arial" w:cs="Arial"/>
      <w:bCs/>
      <w:i/>
      <w:sz w:val="24"/>
      <w:szCs w:val="26"/>
      <w:lang w:val="ru-RU" w:eastAsia="ru-RU" w:bidi="ar-SA"/>
    </w:rPr>
  </w:style>
  <w:style w:type="character" w:customStyle="1" w:styleId="40">
    <w:name w:val="Заголовок 4 Знак"/>
    <w:link w:val="4"/>
    <w:rsid w:val="002337F8"/>
    <w:rPr>
      <w:rFonts w:ascii="Calibri" w:eastAsia="Times New Roman" w:hAnsi="Calibri" w:cs="Times New Roman"/>
      <w:b/>
      <w:bCs/>
      <w:sz w:val="28"/>
      <w:szCs w:val="28"/>
    </w:rPr>
  </w:style>
  <w:style w:type="paragraph" w:styleId="12">
    <w:name w:val="toc 1"/>
    <w:basedOn w:val="a"/>
    <w:next w:val="a"/>
    <w:link w:val="13"/>
    <w:uiPriority w:val="39"/>
    <w:rsid w:val="00D01ABA"/>
    <w:pPr>
      <w:keepNext/>
      <w:keepLines/>
      <w:spacing w:before="240" w:after="0"/>
      <w:jc w:val="left"/>
    </w:pPr>
    <w:rPr>
      <w:b/>
      <w:sz w:val="28"/>
    </w:rPr>
  </w:style>
  <w:style w:type="character" w:customStyle="1" w:styleId="13">
    <w:name w:val="Оглавление 1 Знак"/>
    <w:link w:val="12"/>
    <w:rsid w:val="00D01ABA"/>
    <w:rPr>
      <w:b/>
      <w:sz w:val="28"/>
      <w:szCs w:val="24"/>
      <w:lang w:val="ru-RU" w:eastAsia="ru-RU" w:bidi="ar-SA"/>
    </w:rPr>
  </w:style>
  <w:style w:type="paragraph" w:styleId="31">
    <w:name w:val="toc 3"/>
    <w:basedOn w:val="a"/>
    <w:next w:val="a"/>
    <w:uiPriority w:val="39"/>
    <w:rsid w:val="009071FC"/>
    <w:pPr>
      <w:keepLines/>
      <w:pBdr>
        <w:left w:val="single" w:sz="12" w:space="4" w:color="808080"/>
      </w:pBdr>
      <w:tabs>
        <w:tab w:val="right" w:pos="11340"/>
      </w:tabs>
      <w:spacing w:before="40" w:after="0"/>
      <w:ind w:left="567" w:right="567"/>
    </w:pPr>
    <w:rPr>
      <w:noProof/>
    </w:rPr>
  </w:style>
  <w:style w:type="paragraph" w:styleId="21">
    <w:name w:val="toc 2"/>
    <w:basedOn w:val="a"/>
    <w:next w:val="a"/>
    <w:uiPriority w:val="39"/>
    <w:rsid w:val="00D01ABA"/>
    <w:pPr>
      <w:keepNext/>
      <w:keepLines/>
      <w:spacing w:before="60" w:after="0"/>
      <w:jc w:val="left"/>
    </w:pPr>
  </w:style>
  <w:style w:type="character" w:styleId="a3">
    <w:name w:val="Hyperlink"/>
    <w:uiPriority w:val="99"/>
    <w:rsid w:val="00D01ABA"/>
    <w:rPr>
      <w:color w:val="0000FF"/>
      <w:u w:val="single"/>
    </w:rPr>
  </w:style>
  <w:style w:type="table" w:styleId="a4">
    <w:name w:val="Table Grid"/>
    <w:basedOn w:val="a1"/>
    <w:rsid w:val="00D01ABA"/>
    <w:pPr>
      <w:spacing w:line="360" w:lineRule="auto"/>
      <w:ind w:left="14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Об авторе"/>
    <w:basedOn w:val="a"/>
    <w:rsid w:val="00D01ABA"/>
    <w:pPr>
      <w:ind w:right="-55"/>
      <w:jc w:val="left"/>
    </w:pPr>
    <w:rPr>
      <w:color w:val="333333"/>
      <w:sz w:val="40"/>
      <w:szCs w:val="20"/>
    </w:rPr>
  </w:style>
  <w:style w:type="paragraph" w:customStyle="1" w:styleId="a6">
    <w:name w:val="Темы дня"/>
    <w:basedOn w:val="a"/>
    <w:rsid w:val="00D01ABA"/>
    <w:pPr>
      <w:keepLines/>
      <w:spacing w:after="240"/>
    </w:pPr>
    <w:rPr>
      <w:i/>
    </w:rPr>
  </w:style>
  <w:style w:type="paragraph" w:styleId="a7">
    <w:name w:val="Block Text"/>
    <w:basedOn w:val="a6"/>
    <w:rsid w:val="00D01ABA"/>
    <w:rPr>
      <w:bCs/>
    </w:rPr>
  </w:style>
  <w:style w:type="paragraph" w:customStyle="1" w:styleId="a8">
    <w:name w:val="Заголовок введения"/>
    <w:rsid w:val="00D01ABA"/>
    <w:pPr>
      <w:keepNext/>
      <w:keepLines/>
      <w:shd w:val="clear" w:color="auto" w:fill="C0C0C0"/>
      <w:spacing w:before="360" w:after="240"/>
    </w:pPr>
    <w:rPr>
      <w:rFonts w:cs="Arial"/>
      <w:b/>
      <w:bCs/>
      <w:sz w:val="24"/>
      <w:szCs w:val="26"/>
    </w:rPr>
  </w:style>
  <w:style w:type="paragraph" w:customStyle="1" w:styleId="a9">
    <w:name w:val="Публикации дня"/>
    <w:rsid w:val="00D01ABA"/>
    <w:pPr>
      <w:keepNext/>
      <w:keepLines/>
      <w:pageBreakBefore/>
      <w:shd w:val="clear" w:color="auto" w:fill="C0C0C0"/>
      <w:spacing w:before="240" w:after="240"/>
      <w:jc w:val="center"/>
    </w:pPr>
    <w:rPr>
      <w:rFonts w:cs="Arial"/>
      <w:b/>
      <w:bCs/>
      <w:kern w:val="32"/>
      <w:sz w:val="32"/>
      <w:szCs w:val="32"/>
    </w:rPr>
  </w:style>
  <w:style w:type="paragraph" w:styleId="aa">
    <w:name w:val="Normal (Web)"/>
    <w:basedOn w:val="a"/>
    <w:link w:val="ab"/>
    <w:uiPriority w:val="99"/>
    <w:rsid w:val="002337F8"/>
    <w:pPr>
      <w:spacing w:before="100" w:beforeAutospacing="1" w:after="100" w:afterAutospacing="1" w:line="360" w:lineRule="auto"/>
      <w:ind w:left="1440"/>
      <w:jc w:val="left"/>
    </w:pPr>
    <w:rPr>
      <w:rFonts w:ascii="Verdana" w:eastAsia="Verdana" w:hAnsi="Verdana"/>
      <w:sz w:val="20"/>
      <w:szCs w:val="20"/>
    </w:rPr>
  </w:style>
  <w:style w:type="character" w:customStyle="1" w:styleId="ab">
    <w:name w:val="Обычный (веб) Знак"/>
    <w:link w:val="aa"/>
    <w:rsid w:val="002337F8"/>
    <w:rPr>
      <w:rFonts w:ascii="Verdana" w:eastAsia="Verdana" w:hAnsi="Verdana"/>
    </w:rPr>
  </w:style>
  <w:style w:type="paragraph" w:customStyle="1" w:styleId="ac">
    <w:name w:val="Текст документа"/>
    <w:basedOn w:val="aa"/>
    <w:link w:val="ad"/>
    <w:autoRedefine/>
    <w:rsid w:val="0089541B"/>
    <w:pPr>
      <w:spacing w:line="240" w:lineRule="auto"/>
      <w:ind w:left="0"/>
      <w:jc w:val="both"/>
    </w:pPr>
    <w:rPr>
      <w:rFonts w:ascii="Times New Roman" w:hAnsi="Times New Roman"/>
      <w:color w:val="000000"/>
      <w:sz w:val="24"/>
      <w:szCs w:val="24"/>
    </w:rPr>
  </w:style>
  <w:style w:type="character" w:customStyle="1" w:styleId="ad">
    <w:name w:val="Текст документа Знак Знак"/>
    <w:link w:val="ac"/>
    <w:rsid w:val="0089541B"/>
    <w:rPr>
      <w:rFonts w:eastAsia="Verdana"/>
      <w:color w:val="000000"/>
      <w:sz w:val="24"/>
      <w:szCs w:val="24"/>
    </w:rPr>
  </w:style>
  <w:style w:type="paragraph" w:customStyle="1" w:styleId="22">
    <w:name w:val="Заглавие 2"/>
    <w:basedOn w:val="2"/>
    <w:autoRedefine/>
    <w:rsid w:val="002337F8"/>
    <w:pPr>
      <w:spacing w:before="960" w:after="60"/>
      <w:jc w:val="left"/>
    </w:pPr>
    <w:rPr>
      <w:b w:val="0"/>
      <w:i w:val="0"/>
      <w:sz w:val="32"/>
    </w:rPr>
  </w:style>
  <w:style w:type="paragraph" w:customStyle="1" w:styleId="ae">
    <w:name w:val="Похожие сообщения раздел"/>
    <w:basedOn w:val="a"/>
    <w:link w:val="Char"/>
    <w:rsid w:val="002337F8"/>
    <w:pPr>
      <w:spacing w:before="120" w:line="360" w:lineRule="auto"/>
      <w:ind w:left="1440"/>
    </w:pPr>
    <w:rPr>
      <w:rFonts w:ascii="Arial" w:eastAsia="Verdana" w:hAnsi="Arial"/>
      <w:b/>
      <w:bCs/>
      <w:color w:val="808080"/>
      <w:szCs w:val="20"/>
    </w:rPr>
  </w:style>
  <w:style w:type="character" w:customStyle="1" w:styleId="Char">
    <w:name w:val="Похожие сообщения раздел Char"/>
    <w:link w:val="ae"/>
    <w:rsid w:val="002337F8"/>
    <w:rPr>
      <w:rFonts w:ascii="Arial" w:eastAsia="Verdana" w:hAnsi="Arial"/>
      <w:b/>
      <w:bCs/>
      <w:color w:val="808080"/>
      <w:sz w:val="24"/>
    </w:rPr>
  </w:style>
  <w:style w:type="paragraph" w:customStyle="1" w:styleId="af">
    <w:name w:val="Похожие сообщения заголовок"/>
    <w:basedOn w:val="ae"/>
    <w:link w:val="Char0"/>
    <w:rsid w:val="00874788"/>
    <w:pPr>
      <w:spacing w:after="240" w:line="240" w:lineRule="auto"/>
      <w:jc w:val="left"/>
      <w:outlineLvl w:val="4"/>
    </w:pPr>
  </w:style>
  <w:style w:type="character" w:customStyle="1" w:styleId="Char0">
    <w:name w:val="Похожие сообщения заголовок Char"/>
    <w:link w:val="af"/>
    <w:rsid w:val="00874788"/>
    <w:rPr>
      <w:rFonts w:ascii="Arial" w:eastAsia="Verdana" w:hAnsi="Arial"/>
      <w:b/>
      <w:bCs/>
      <w:color w:val="808080"/>
      <w:sz w:val="24"/>
      <w:lang w:val="ru-RU" w:eastAsia="ru-RU" w:bidi="ar-SA"/>
    </w:rPr>
  </w:style>
  <w:style w:type="character" w:customStyle="1" w:styleId="23">
    <w:name w:val="Источник и дата 2"/>
    <w:rsid w:val="002337F8"/>
    <w:rPr>
      <w:rFonts w:ascii="Arial" w:hAnsi="Arial"/>
      <w:sz w:val="16"/>
      <w:lang w:val="ru-RU" w:eastAsia="ru-RU" w:bidi="ar-SA"/>
    </w:rPr>
  </w:style>
  <w:style w:type="paragraph" w:customStyle="1" w:styleId="41">
    <w:name w:val="Заглавие 4"/>
    <w:basedOn w:val="4"/>
    <w:link w:val="4CharChar"/>
    <w:autoRedefine/>
    <w:rsid w:val="00DE13D7"/>
    <w:pPr>
      <w:keepLines/>
      <w:spacing w:before="360" w:line="360" w:lineRule="auto"/>
    </w:pPr>
    <w:rPr>
      <w:rFonts w:ascii="Arial" w:hAnsi="Arial"/>
      <w:sz w:val="24"/>
    </w:rPr>
  </w:style>
  <w:style w:type="character" w:customStyle="1" w:styleId="4CharChar">
    <w:name w:val="Заглавие 4 Char Char"/>
    <w:link w:val="41"/>
    <w:rsid w:val="00DE13D7"/>
    <w:rPr>
      <w:rFonts w:ascii="Arial" w:eastAsia="Times New Roman" w:hAnsi="Arial" w:cs="Times New Roman"/>
      <w:b/>
      <w:bCs/>
      <w:sz w:val="24"/>
      <w:szCs w:val="28"/>
    </w:rPr>
  </w:style>
  <w:style w:type="paragraph" w:styleId="af0">
    <w:name w:val="Document Map"/>
    <w:basedOn w:val="a"/>
    <w:link w:val="af1"/>
    <w:rsid w:val="002A12F4"/>
    <w:pPr>
      <w:shd w:val="clear" w:color="auto" w:fill="000080"/>
    </w:pPr>
    <w:rPr>
      <w:rFonts w:ascii="Tahoma" w:hAnsi="Tahoma"/>
      <w:sz w:val="20"/>
      <w:szCs w:val="20"/>
    </w:rPr>
  </w:style>
  <w:style w:type="character" w:customStyle="1" w:styleId="af1">
    <w:name w:val="Схема документа Знак"/>
    <w:link w:val="af0"/>
    <w:rsid w:val="00A0290C"/>
    <w:rPr>
      <w:rFonts w:ascii="Tahoma" w:hAnsi="Tahoma" w:cs="Tahoma"/>
      <w:shd w:val="clear" w:color="auto" w:fill="000080"/>
    </w:rPr>
  </w:style>
  <w:style w:type="paragraph" w:styleId="af2">
    <w:name w:val="header"/>
    <w:basedOn w:val="a"/>
    <w:link w:val="af3"/>
    <w:rsid w:val="002A12F4"/>
    <w:pPr>
      <w:tabs>
        <w:tab w:val="center" w:pos="4677"/>
        <w:tab w:val="right" w:pos="9355"/>
      </w:tabs>
    </w:pPr>
  </w:style>
  <w:style w:type="character" w:customStyle="1" w:styleId="af3">
    <w:name w:val="Верхний колонтитул Знак"/>
    <w:link w:val="af2"/>
    <w:rsid w:val="00A0290C"/>
    <w:rPr>
      <w:sz w:val="24"/>
      <w:szCs w:val="24"/>
    </w:rPr>
  </w:style>
  <w:style w:type="paragraph" w:styleId="af4">
    <w:name w:val="footer"/>
    <w:basedOn w:val="a"/>
    <w:link w:val="af5"/>
    <w:uiPriority w:val="99"/>
    <w:rsid w:val="002A12F4"/>
    <w:pPr>
      <w:tabs>
        <w:tab w:val="center" w:pos="4677"/>
        <w:tab w:val="right" w:pos="9355"/>
      </w:tabs>
    </w:pPr>
  </w:style>
  <w:style w:type="character" w:customStyle="1" w:styleId="af5">
    <w:name w:val="Нижний колонтитул Знак"/>
    <w:link w:val="af4"/>
    <w:uiPriority w:val="99"/>
    <w:rsid w:val="00A0290C"/>
    <w:rPr>
      <w:sz w:val="24"/>
      <w:szCs w:val="24"/>
    </w:rPr>
  </w:style>
  <w:style w:type="paragraph" w:styleId="42">
    <w:name w:val="toc 4"/>
    <w:basedOn w:val="a"/>
    <w:next w:val="a"/>
    <w:autoRedefine/>
    <w:uiPriority w:val="39"/>
    <w:rsid w:val="00684C00"/>
    <w:pPr>
      <w:ind w:left="720"/>
    </w:pPr>
  </w:style>
  <w:style w:type="paragraph" w:customStyle="1" w:styleId="af6">
    <w:name w:val="Заголовок раздела"/>
    <w:basedOn w:val="10"/>
    <w:next w:val="a"/>
    <w:rsid w:val="000912D7"/>
    <w:pPr>
      <w:shd w:val="clear" w:color="auto" w:fill="C0C0C0"/>
    </w:pPr>
  </w:style>
  <w:style w:type="paragraph" w:customStyle="1" w:styleId="25">
    <w:name w:val="Стиль Заголовок раздела + Узор: Нет (Серый 25%)"/>
    <w:basedOn w:val="af6"/>
    <w:rsid w:val="000912D7"/>
    <w:pPr>
      <w:shd w:val="clear" w:color="auto" w:fill="008000"/>
    </w:pPr>
    <w:rPr>
      <w:shd w:val="clear" w:color="auto" w:fill="C0C0C0"/>
    </w:rPr>
  </w:style>
  <w:style w:type="paragraph" w:styleId="51">
    <w:name w:val="toc 5"/>
    <w:basedOn w:val="a"/>
    <w:next w:val="a"/>
    <w:uiPriority w:val="39"/>
    <w:rsid w:val="003F1B8B"/>
    <w:pPr>
      <w:ind w:left="960"/>
    </w:pPr>
    <w:rPr>
      <w:sz w:val="20"/>
    </w:rPr>
  </w:style>
  <w:style w:type="paragraph" w:customStyle="1" w:styleId="52">
    <w:name w:val="Заглавие 5"/>
    <w:basedOn w:val="a"/>
    <w:link w:val="53"/>
    <w:rsid w:val="00DE13D7"/>
    <w:pPr>
      <w:keepNext/>
      <w:keepLines/>
      <w:pBdr>
        <w:left w:val="thinThickSmallGap" w:sz="18" w:space="4" w:color="808080"/>
      </w:pBdr>
      <w:spacing w:after="0" w:line="360" w:lineRule="auto"/>
      <w:ind w:left="851"/>
      <w:outlineLvl w:val="4"/>
    </w:pPr>
    <w:rPr>
      <w:rFonts w:ascii="Arial" w:hAnsi="Arial"/>
      <w:i/>
      <w:sz w:val="16"/>
    </w:rPr>
  </w:style>
  <w:style w:type="character" w:customStyle="1" w:styleId="53">
    <w:name w:val="Заглавие 5 Знак"/>
    <w:link w:val="52"/>
    <w:rsid w:val="00DE13D7"/>
    <w:rPr>
      <w:rFonts w:ascii="Arial" w:hAnsi="Arial"/>
      <w:i/>
      <w:sz w:val="16"/>
      <w:szCs w:val="24"/>
    </w:rPr>
  </w:style>
  <w:style w:type="paragraph" w:styleId="af7">
    <w:name w:val="Title"/>
    <w:basedOn w:val="a"/>
    <w:next w:val="a"/>
    <w:link w:val="af8"/>
    <w:qFormat/>
    <w:rsid w:val="00A0290C"/>
    <w:pPr>
      <w:spacing w:before="240" w:after="60"/>
      <w:jc w:val="center"/>
      <w:outlineLvl w:val="0"/>
    </w:pPr>
    <w:rPr>
      <w:rFonts w:ascii="Cambria" w:hAnsi="Cambria"/>
      <w:b/>
      <w:bCs/>
      <w:kern w:val="28"/>
      <w:sz w:val="32"/>
      <w:szCs w:val="32"/>
    </w:rPr>
  </w:style>
  <w:style w:type="character" w:customStyle="1" w:styleId="af8">
    <w:name w:val="Заголовок Знак"/>
    <w:link w:val="af7"/>
    <w:rsid w:val="00A0290C"/>
    <w:rPr>
      <w:rFonts w:ascii="Cambria" w:hAnsi="Cambria"/>
      <w:b/>
      <w:bCs/>
      <w:kern w:val="28"/>
      <w:sz w:val="32"/>
      <w:szCs w:val="32"/>
    </w:rPr>
  </w:style>
  <w:style w:type="character" w:styleId="af9">
    <w:name w:val="Strong"/>
    <w:uiPriority w:val="22"/>
    <w:qFormat/>
    <w:rsid w:val="00A0290C"/>
    <w:rPr>
      <w:rFonts w:ascii="Verdana" w:eastAsia="Verdana" w:hAnsi="Verdana" w:hint="default"/>
      <w:b/>
      <w:bCs/>
      <w:sz w:val="20"/>
      <w:szCs w:val="20"/>
    </w:rPr>
  </w:style>
  <w:style w:type="character" w:styleId="afa">
    <w:name w:val="Emphasis"/>
    <w:qFormat/>
    <w:rsid w:val="00A0290C"/>
    <w:rPr>
      <w:i/>
      <w:iCs/>
    </w:rPr>
  </w:style>
  <w:style w:type="character" w:customStyle="1" w:styleId="afb">
    <w:name w:val="Основной текст Знак"/>
    <w:link w:val="afc"/>
    <w:rsid w:val="00A0290C"/>
    <w:rPr>
      <w:rFonts w:ascii="Verdana" w:hAnsi="Verdana"/>
      <w:szCs w:val="24"/>
    </w:rPr>
  </w:style>
  <w:style w:type="paragraph" w:styleId="afc">
    <w:name w:val="Body Text"/>
    <w:basedOn w:val="a"/>
    <w:link w:val="afb"/>
    <w:rsid w:val="00A0290C"/>
    <w:pPr>
      <w:spacing w:after="0"/>
    </w:pPr>
    <w:rPr>
      <w:rFonts w:ascii="Verdana" w:hAnsi="Verdana"/>
      <w:sz w:val="20"/>
    </w:rPr>
  </w:style>
  <w:style w:type="paragraph" w:customStyle="1" w:styleId="afd">
    <w:name w:val="Источник и дата"/>
    <w:basedOn w:val="a"/>
    <w:link w:val="Char1"/>
    <w:autoRedefine/>
    <w:rsid w:val="00A0290C"/>
    <w:pPr>
      <w:spacing w:before="720"/>
      <w:ind w:left="1440"/>
      <w:jc w:val="left"/>
    </w:pPr>
    <w:rPr>
      <w:rFonts w:ascii="Arial" w:hAnsi="Arial"/>
      <w:sz w:val="16"/>
      <w:szCs w:val="20"/>
    </w:rPr>
  </w:style>
  <w:style w:type="character" w:customStyle="1" w:styleId="Char1">
    <w:name w:val="Источник и дата Char"/>
    <w:link w:val="afd"/>
    <w:rsid w:val="00A0290C"/>
    <w:rPr>
      <w:rFonts w:ascii="Arial" w:hAnsi="Arial"/>
      <w:sz w:val="16"/>
    </w:rPr>
  </w:style>
  <w:style w:type="paragraph" w:customStyle="1" w:styleId="32">
    <w:name w:val="Заглавие 3"/>
    <w:basedOn w:val="3"/>
    <w:link w:val="3Char"/>
    <w:autoRedefine/>
    <w:rsid w:val="00A0290C"/>
    <w:pPr>
      <w:spacing w:before="240"/>
      <w:ind w:firstLine="0"/>
      <w:jc w:val="left"/>
    </w:pPr>
    <w:rPr>
      <w:rFonts w:eastAsia="Verdana"/>
      <w:sz w:val="28"/>
    </w:rPr>
  </w:style>
  <w:style w:type="character" w:customStyle="1" w:styleId="3Char">
    <w:name w:val="Заглавие 3 Char"/>
    <w:link w:val="32"/>
    <w:rsid w:val="00A0290C"/>
    <w:rPr>
      <w:rFonts w:ascii="Arial" w:eastAsia="Verdana" w:hAnsi="Arial" w:cs="Arial"/>
      <w:bCs/>
      <w:i/>
      <w:sz w:val="28"/>
      <w:szCs w:val="26"/>
      <w:lang w:val="ru-RU" w:eastAsia="ru-RU" w:bidi="ar-SA"/>
    </w:rPr>
  </w:style>
  <w:style w:type="paragraph" w:customStyle="1" w:styleId="afe">
    <w:name w:val="Подсветка"/>
    <w:basedOn w:val="ac"/>
    <w:link w:val="Char2"/>
    <w:rsid w:val="00A0290C"/>
    <w:pPr>
      <w:spacing w:line="360" w:lineRule="auto"/>
      <w:jc w:val="left"/>
    </w:pPr>
    <w:rPr>
      <w:rFonts w:ascii="Arial" w:hAnsi="Arial"/>
      <w:b/>
      <w:bCs/>
    </w:rPr>
  </w:style>
  <w:style w:type="character" w:customStyle="1" w:styleId="Char2">
    <w:name w:val="Подсветка Char"/>
    <w:link w:val="afe"/>
    <w:rsid w:val="00A0290C"/>
    <w:rPr>
      <w:rFonts w:ascii="Arial" w:eastAsia="Verdana" w:hAnsi="Arial"/>
      <w:b/>
      <w:bCs/>
      <w:color w:val="000000"/>
      <w:sz w:val="24"/>
      <w:szCs w:val="24"/>
      <w:lang w:val="ru-RU" w:eastAsia="ru-RU" w:bidi="ar-SA"/>
    </w:rPr>
  </w:style>
  <w:style w:type="paragraph" w:customStyle="1" w:styleId="1">
    <w:name w:val="Список1"/>
    <w:basedOn w:val="ac"/>
    <w:autoRedefine/>
    <w:rsid w:val="00A0290C"/>
    <w:pPr>
      <w:numPr>
        <w:numId w:val="12"/>
      </w:numPr>
      <w:spacing w:line="360" w:lineRule="auto"/>
      <w:jc w:val="left"/>
    </w:pPr>
    <w:rPr>
      <w:rFonts w:ascii="Arial" w:hAnsi="Arial"/>
      <w:iCs/>
      <w:sz w:val="20"/>
      <w:szCs w:val="20"/>
    </w:rPr>
  </w:style>
  <w:style w:type="paragraph" w:customStyle="1" w:styleId="aff">
    <w:name w:val="Пояснения"/>
    <w:basedOn w:val="ac"/>
    <w:link w:val="Char3"/>
    <w:autoRedefine/>
    <w:rsid w:val="00A0290C"/>
    <w:pPr>
      <w:spacing w:before="120" w:beforeAutospacing="0" w:after="120" w:afterAutospacing="0" w:line="360" w:lineRule="auto"/>
      <w:jc w:val="left"/>
    </w:pPr>
    <w:rPr>
      <w:rFonts w:ascii="Arial" w:hAnsi="Arial"/>
    </w:rPr>
  </w:style>
  <w:style w:type="character" w:customStyle="1" w:styleId="Char3">
    <w:name w:val="Пояснения Char"/>
    <w:link w:val="aff"/>
    <w:rsid w:val="00A0290C"/>
    <w:rPr>
      <w:rFonts w:ascii="Arial" w:eastAsia="Verdana" w:hAnsi="Arial"/>
      <w:color w:val="000000"/>
      <w:sz w:val="24"/>
      <w:szCs w:val="24"/>
      <w:lang w:val="ru-RU" w:eastAsia="ru-RU" w:bidi="ar-SA"/>
    </w:rPr>
  </w:style>
  <w:style w:type="paragraph" w:customStyle="1" w:styleId="aff0">
    <w:name w:val="Похожие сообщения источник и дата"/>
    <w:basedOn w:val="14"/>
    <w:link w:val="Char4"/>
    <w:autoRedefine/>
    <w:rsid w:val="00A0290C"/>
  </w:style>
  <w:style w:type="paragraph" w:customStyle="1" w:styleId="14">
    <w:name w:val="Похожие сообщения источник и дата1"/>
    <w:basedOn w:val="ae"/>
    <w:link w:val="1CharChar"/>
    <w:autoRedefine/>
    <w:rsid w:val="00A0290C"/>
    <w:pPr>
      <w:jc w:val="left"/>
    </w:pPr>
    <w:rPr>
      <w:sz w:val="16"/>
    </w:rPr>
  </w:style>
  <w:style w:type="character" w:customStyle="1" w:styleId="1CharChar">
    <w:name w:val="Похожие сообщения источник и дата1 Char Char"/>
    <w:link w:val="14"/>
    <w:rsid w:val="00A0290C"/>
    <w:rPr>
      <w:rFonts w:ascii="Arial" w:eastAsia="Verdana" w:hAnsi="Arial"/>
      <w:b/>
      <w:bCs/>
      <w:color w:val="808080"/>
      <w:sz w:val="16"/>
    </w:rPr>
  </w:style>
  <w:style w:type="character" w:customStyle="1" w:styleId="Char4">
    <w:name w:val="Похожие сообщения источник и дата Char"/>
    <w:basedOn w:val="1CharChar"/>
    <w:link w:val="aff0"/>
    <w:rsid w:val="00A0290C"/>
    <w:rPr>
      <w:rFonts w:ascii="Arial" w:eastAsia="Verdana" w:hAnsi="Arial"/>
      <w:b/>
      <w:bCs/>
      <w:color w:val="808080"/>
      <w:sz w:val="16"/>
    </w:rPr>
  </w:style>
  <w:style w:type="character" w:customStyle="1" w:styleId="aff1">
    <w:name w:val="Текст выноски Знак"/>
    <w:link w:val="aff2"/>
    <w:rsid w:val="00A0290C"/>
    <w:rPr>
      <w:rFonts w:ascii="Tahoma" w:hAnsi="Tahoma" w:cs="Tahoma"/>
      <w:sz w:val="16"/>
      <w:szCs w:val="16"/>
    </w:rPr>
  </w:style>
  <w:style w:type="paragraph" w:styleId="aff2">
    <w:name w:val="Balloon Text"/>
    <w:basedOn w:val="a"/>
    <w:link w:val="aff1"/>
    <w:rsid w:val="00A0290C"/>
    <w:pPr>
      <w:spacing w:after="0" w:line="360" w:lineRule="auto"/>
      <w:ind w:left="1440"/>
      <w:jc w:val="left"/>
    </w:pPr>
    <w:rPr>
      <w:rFonts w:ascii="Tahoma" w:hAnsi="Tahoma"/>
      <w:sz w:val="16"/>
      <w:szCs w:val="16"/>
    </w:rPr>
  </w:style>
  <w:style w:type="paragraph" w:customStyle="1" w:styleId="aff3">
    <w:name w:val="Содержание"/>
    <w:autoRedefine/>
    <w:rsid w:val="00A0290C"/>
    <w:pPr>
      <w:keepNext/>
      <w:keepLines/>
      <w:pageBreakBefore/>
      <w:spacing w:after="480"/>
    </w:pPr>
    <w:rPr>
      <w:rFonts w:ascii="Arial" w:eastAsia="Verdana" w:hAnsi="Arial" w:cs="Arial"/>
      <w:bCs/>
      <w:color w:val="333333"/>
      <w:kern w:val="32"/>
      <w:sz w:val="40"/>
      <w:szCs w:val="32"/>
    </w:rPr>
  </w:style>
  <w:style w:type="paragraph" w:customStyle="1" w:styleId="-">
    <w:name w:val="Текст документа - Выделенный"/>
    <w:basedOn w:val="ac"/>
    <w:link w:val="-Char"/>
    <w:rsid w:val="00A0290C"/>
    <w:pPr>
      <w:spacing w:line="360" w:lineRule="auto"/>
      <w:jc w:val="left"/>
    </w:pPr>
    <w:rPr>
      <w:rFonts w:ascii="Arial" w:hAnsi="Arial"/>
      <w:b/>
      <w:bCs/>
    </w:rPr>
  </w:style>
  <w:style w:type="character" w:customStyle="1" w:styleId="-Char">
    <w:name w:val="Текст документа - Выделенный Char"/>
    <w:link w:val="-"/>
    <w:rsid w:val="00A0290C"/>
    <w:rPr>
      <w:rFonts w:ascii="Arial" w:eastAsia="Verdana" w:hAnsi="Arial"/>
      <w:b/>
      <w:bCs/>
      <w:color w:val="000000"/>
      <w:sz w:val="24"/>
      <w:szCs w:val="24"/>
      <w:lang w:val="ru-RU" w:eastAsia="ru-RU" w:bidi="ar-SA"/>
    </w:rPr>
  </w:style>
  <w:style w:type="paragraph" w:styleId="aff4">
    <w:name w:val="Subtitle"/>
    <w:basedOn w:val="a"/>
    <w:next w:val="a"/>
    <w:link w:val="aff5"/>
    <w:qFormat/>
    <w:rsid w:val="00A0290C"/>
    <w:pPr>
      <w:spacing w:after="60"/>
      <w:jc w:val="center"/>
      <w:outlineLvl w:val="1"/>
    </w:pPr>
    <w:rPr>
      <w:rFonts w:ascii="Cambria" w:hAnsi="Cambria"/>
    </w:rPr>
  </w:style>
  <w:style w:type="character" w:customStyle="1" w:styleId="aff5">
    <w:name w:val="Подзаголовок Знак"/>
    <w:link w:val="aff4"/>
    <w:rsid w:val="00A0290C"/>
    <w:rPr>
      <w:rFonts w:ascii="Cambria" w:hAnsi="Cambria"/>
      <w:sz w:val="24"/>
      <w:szCs w:val="24"/>
    </w:rPr>
  </w:style>
  <w:style w:type="paragraph" w:customStyle="1" w:styleId="251">
    <w:name w:val="Стиль Заголовок раздела + Узор: Нет (Серый 25%)1"/>
    <w:basedOn w:val="af6"/>
    <w:next w:val="a"/>
    <w:rsid w:val="009D66A1"/>
    <w:pPr>
      <w:pageBreakBefore/>
    </w:pPr>
    <w:rPr>
      <w:shd w:val="clear" w:color="auto" w:fill="C0C0C0"/>
    </w:rPr>
  </w:style>
  <w:style w:type="paragraph" w:styleId="6">
    <w:name w:val="toc 6"/>
    <w:basedOn w:val="a"/>
    <w:next w:val="a"/>
    <w:autoRedefine/>
    <w:uiPriority w:val="39"/>
    <w:unhideWhenUsed/>
    <w:rsid w:val="0010169E"/>
    <w:pPr>
      <w:spacing w:after="100" w:line="259" w:lineRule="auto"/>
      <w:ind w:left="1100"/>
      <w:jc w:val="left"/>
    </w:pPr>
    <w:rPr>
      <w:rFonts w:ascii="Calibri" w:hAnsi="Calibri"/>
      <w:sz w:val="22"/>
      <w:szCs w:val="22"/>
    </w:rPr>
  </w:style>
  <w:style w:type="paragraph" w:styleId="70">
    <w:name w:val="toc 7"/>
    <w:basedOn w:val="a"/>
    <w:next w:val="a"/>
    <w:autoRedefine/>
    <w:uiPriority w:val="39"/>
    <w:unhideWhenUsed/>
    <w:rsid w:val="0010169E"/>
    <w:pPr>
      <w:spacing w:after="100" w:line="259" w:lineRule="auto"/>
      <w:ind w:left="1320"/>
      <w:jc w:val="left"/>
    </w:pPr>
    <w:rPr>
      <w:rFonts w:ascii="Calibri" w:hAnsi="Calibri"/>
      <w:sz w:val="22"/>
      <w:szCs w:val="22"/>
    </w:rPr>
  </w:style>
  <w:style w:type="paragraph" w:styleId="8">
    <w:name w:val="toc 8"/>
    <w:basedOn w:val="a"/>
    <w:next w:val="a"/>
    <w:autoRedefine/>
    <w:uiPriority w:val="39"/>
    <w:unhideWhenUsed/>
    <w:rsid w:val="0010169E"/>
    <w:pPr>
      <w:spacing w:after="100" w:line="259" w:lineRule="auto"/>
      <w:ind w:left="1540"/>
      <w:jc w:val="left"/>
    </w:pPr>
    <w:rPr>
      <w:rFonts w:ascii="Calibri" w:hAnsi="Calibri"/>
      <w:sz w:val="22"/>
      <w:szCs w:val="22"/>
    </w:rPr>
  </w:style>
  <w:style w:type="paragraph" w:styleId="9">
    <w:name w:val="toc 9"/>
    <w:basedOn w:val="a"/>
    <w:next w:val="a"/>
    <w:autoRedefine/>
    <w:uiPriority w:val="39"/>
    <w:unhideWhenUsed/>
    <w:rsid w:val="0010169E"/>
    <w:pPr>
      <w:spacing w:after="100" w:line="259" w:lineRule="auto"/>
      <w:ind w:left="1760"/>
      <w:jc w:val="left"/>
    </w:pPr>
    <w:rPr>
      <w:rFonts w:ascii="Calibri" w:hAnsi="Calibri"/>
      <w:sz w:val="22"/>
      <w:szCs w:val="22"/>
    </w:rPr>
  </w:style>
  <w:style w:type="paragraph" w:customStyle="1" w:styleId="doubtitle">
    <w:name w:val="doubtitle"/>
    <w:basedOn w:val="a"/>
    <w:rsid w:val="00E1422B"/>
    <w:pPr>
      <w:spacing w:before="105" w:after="105"/>
      <w:jc w:val="left"/>
    </w:pPr>
    <w:rPr>
      <w:rFonts w:ascii="Arial" w:hAnsi="Arial" w:cs="Arial"/>
      <w:color w:val="999999"/>
      <w:sz w:val="21"/>
      <w:szCs w:val="21"/>
    </w:rPr>
  </w:style>
  <w:style w:type="paragraph" w:customStyle="1" w:styleId="doubcontent">
    <w:name w:val="doubcontent"/>
    <w:basedOn w:val="a"/>
    <w:rsid w:val="0009547A"/>
    <w:pPr>
      <w:spacing w:before="150" w:after="150"/>
      <w:jc w:val="left"/>
    </w:pPr>
    <w:rPr>
      <w:rFonts w:ascii="Arial" w:hAnsi="Arial" w:cs="Arial"/>
      <w:color w:val="000000"/>
      <w:sz w:val="15"/>
      <w:szCs w:val="15"/>
    </w:rPr>
  </w:style>
  <w:style w:type="character" w:customStyle="1" w:styleId="doubsourcename">
    <w:name w:val="doubsourcename"/>
    <w:basedOn w:val="a0"/>
    <w:rsid w:val="0009547A"/>
  </w:style>
  <w:style w:type="character" w:customStyle="1" w:styleId="doubdocumentdate">
    <w:name w:val="doubdocumentdate"/>
    <w:basedOn w:val="a0"/>
    <w:rsid w:val="0009547A"/>
  </w:style>
  <w:style w:type="character" w:customStyle="1" w:styleId="doubheader1">
    <w:name w:val="doubheader1"/>
    <w:rsid w:val="0009547A"/>
    <w:rPr>
      <w:b/>
      <w:bCs/>
      <w:sz w:val="17"/>
      <w:szCs w:val="17"/>
    </w:rPr>
  </w:style>
  <w:style w:type="character" w:styleId="aff6">
    <w:name w:val="FollowedHyperlink"/>
    <w:rsid w:val="001B6274"/>
    <w:rPr>
      <w:color w:val="800080"/>
      <w:u w:val="single"/>
    </w:rPr>
  </w:style>
  <w:style w:type="character" w:customStyle="1" w:styleId="apple-converted-space">
    <w:name w:val="apple-converted-space"/>
    <w:rsid w:val="00511617"/>
  </w:style>
  <w:style w:type="character" w:customStyle="1" w:styleId="UnresolvedMention">
    <w:name w:val="Unresolved Mention"/>
    <w:basedOn w:val="a0"/>
    <w:uiPriority w:val="99"/>
    <w:semiHidden/>
    <w:unhideWhenUsed/>
    <w:rsid w:val="005F5EF3"/>
    <w:rPr>
      <w:color w:val="605E5C"/>
      <w:shd w:val="clear" w:color="auto" w:fill="E1DFDD"/>
    </w:rPr>
  </w:style>
  <w:style w:type="character" w:customStyle="1" w:styleId="50">
    <w:name w:val="Заголовок 5 Знак"/>
    <w:basedOn w:val="a0"/>
    <w:link w:val="5"/>
    <w:semiHidden/>
    <w:rsid w:val="0032177E"/>
    <w:rPr>
      <w:rFonts w:asciiTheme="majorHAnsi" w:eastAsiaTheme="majorEastAsia" w:hAnsiTheme="majorHAnsi" w:cstheme="majorBidi"/>
      <w:color w:val="365F91"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67309">
      <w:bodyDiv w:val="1"/>
      <w:marLeft w:val="0"/>
      <w:marRight w:val="0"/>
      <w:marTop w:val="0"/>
      <w:marBottom w:val="0"/>
      <w:divBdr>
        <w:top w:val="none" w:sz="0" w:space="0" w:color="auto"/>
        <w:left w:val="none" w:sz="0" w:space="0" w:color="auto"/>
        <w:bottom w:val="none" w:sz="0" w:space="0" w:color="auto"/>
        <w:right w:val="none" w:sz="0" w:space="0" w:color="auto"/>
      </w:divBdr>
    </w:div>
    <w:div w:id="225646830">
      <w:bodyDiv w:val="1"/>
      <w:marLeft w:val="0"/>
      <w:marRight w:val="0"/>
      <w:marTop w:val="0"/>
      <w:marBottom w:val="0"/>
      <w:divBdr>
        <w:top w:val="none" w:sz="0" w:space="0" w:color="auto"/>
        <w:left w:val="none" w:sz="0" w:space="0" w:color="auto"/>
        <w:bottom w:val="none" w:sz="0" w:space="0" w:color="auto"/>
        <w:right w:val="none" w:sz="0" w:space="0" w:color="auto"/>
      </w:divBdr>
    </w:div>
    <w:div w:id="318195524">
      <w:bodyDiv w:val="1"/>
      <w:marLeft w:val="0"/>
      <w:marRight w:val="0"/>
      <w:marTop w:val="0"/>
      <w:marBottom w:val="0"/>
      <w:divBdr>
        <w:top w:val="none" w:sz="0" w:space="0" w:color="auto"/>
        <w:left w:val="none" w:sz="0" w:space="0" w:color="auto"/>
        <w:bottom w:val="none" w:sz="0" w:space="0" w:color="auto"/>
        <w:right w:val="none" w:sz="0" w:space="0" w:color="auto"/>
      </w:divBdr>
    </w:div>
    <w:div w:id="391468306">
      <w:bodyDiv w:val="1"/>
      <w:marLeft w:val="0"/>
      <w:marRight w:val="0"/>
      <w:marTop w:val="0"/>
      <w:marBottom w:val="0"/>
      <w:divBdr>
        <w:top w:val="none" w:sz="0" w:space="0" w:color="auto"/>
        <w:left w:val="none" w:sz="0" w:space="0" w:color="auto"/>
        <w:bottom w:val="none" w:sz="0" w:space="0" w:color="auto"/>
        <w:right w:val="none" w:sz="0" w:space="0" w:color="auto"/>
      </w:divBdr>
    </w:div>
    <w:div w:id="645595294">
      <w:bodyDiv w:val="1"/>
      <w:marLeft w:val="0"/>
      <w:marRight w:val="0"/>
      <w:marTop w:val="0"/>
      <w:marBottom w:val="0"/>
      <w:divBdr>
        <w:top w:val="none" w:sz="0" w:space="0" w:color="auto"/>
        <w:left w:val="none" w:sz="0" w:space="0" w:color="auto"/>
        <w:bottom w:val="none" w:sz="0" w:space="0" w:color="auto"/>
        <w:right w:val="none" w:sz="0" w:space="0" w:color="auto"/>
      </w:divBdr>
    </w:div>
    <w:div w:id="936014995">
      <w:bodyDiv w:val="1"/>
      <w:marLeft w:val="0"/>
      <w:marRight w:val="0"/>
      <w:marTop w:val="0"/>
      <w:marBottom w:val="0"/>
      <w:divBdr>
        <w:top w:val="none" w:sz="0" w:space="0" w:color="auto"/>
        <w:left w:val="none" w:sz="0" w:space="0" w:color="auto"/>
        <w:bottom w:val="none" w:sz="0" w:space="0" w:color="auto"/>
        <w:right w:val="none" w:sz="0" w:space="0" w:color="auto"/>
      </w:divBdr>
    </w:div>
    <w:div w:id="1080060222">
      <w:bodyDiv w:val="1"/>
      <w:marLeft w:val="0"/>
      <w:marRight w:val="0"/>
      <w:marTop w:val="0"/>
      <w:marBottom w:val="0"/>
      <w:divBdr>
        <w:top w:val="none" w:sz="0" w:space="0" w:color="auto"/>
        <w:left w:val="none" w:sz="0" w:space="0" w:color="auto"/>
        <w:bottom w:val="none" w:sz="0" w:space="0" w:color="auto"/>
        <w:right w:val="none" w:sz="0" w:space="0" w:color="auto"/>
      </w:divBdr>
    </w:div>
    <w:div w:id="1444769147">
      <w:bodyDiv w:val="1"/>
      <w:marLeft w:val="0"/>
      <w:marRight w:val="0"/>
      <w:marTop w:val="0"/>
      <w:marBottom w:val="0"/>
      <w:divBdr>
        <w:top w:val="none" w:sz="0" w:space="0" w:color="auto"/>
        <w:left w:val="none" w:sz="0" w:space="0" w:color="auto"/>
        <w:bottom w:val="none" w:sz="0" w:space="0" w:color="auto"/>
        <w:right w:val="none" w:sz="0" w:space="0" w:color="auto"/>
      </w:divBdr>
    </w:div>
    <w:div w:id="1489787208">
      <w:bodyDiv w:val="1"/>
      <w:marLeft w:val="0"/>
      <w:marRight w:val="0"/>
      <w:marTop w:val="0"/>
      <w:marBottom w:val="0"/>
      <w:divBdr>
        <w:top w:val="none" w:sz="0" w:space="0" w:color="auto"/>
        <w:left w:val="none" w:sz="0" w:space="0" w:color="auto"/>
        <w:bottom w:val="none" w:sz="0" w:space="0" w:color="auto"/>
        <w:right w:val="none" w:sz="0" w:space="0" w:color="auto"/>
      </w:divBdr>
    </w:div>
    <w:div w:id="1633057309">
      <w:bodyDiv w:val="1"/>
      <w:marLeft w:val="0"/>
      <w:marRight w:val="0"/>
      <w:marTop w:val="0"/>
      <w:marBottom w:val="0"/>
      <w:divBdr>
        <w:top w:val="none" w:sz="0" w:space="0" w:color="auto"/>
        <w:left w:val="none" w:sz="0" w:space="0" w:color="auto"/>
        <w:bottom w:val="none" w:sz="0" w:space="0" w:color="auto"/>
        <w:right w:val="none" w:sz="0" w:space="0" w:color="auto"/>
      </w:divBdr>
    </w:div>
    <w:div w:id="1653214556">
      <w:bodyDiv w:val="1"/>
      <w:marLeft w:val="0"/>
      <w:marRight w:val="0"/>
      <w:marTop w:val="0"/>
      <w:marBottom w:val="0"/>
      <w:divBdr>
        <w:top w:val="none" w:sz="0" w:space="0" w:color="auto"/>
        <w:left w:val="none" w:sz="0" w:space="0" w:color="auto"/>
        <w:bottom w:val="none" w:sz="0" w:space="0" w:color="auto"/>
        <w:right w:val="none" w:sz="0" w:space="0" w:color="auto"/>
      </w:divBdr>
    </w:div>
    <w:div w:id="1908102717">
      <w:bodyDiv w:val="1"/>
      <w:marLeft w:val="0"/>
      <w:marRight w:val="0"/>
      <w:marTop w:val="0"/>
      <w:marBottom w:val="0"/>
      <w:divBdr>
        <w:top w:val="none" w:sz="0" w:space="0" w:color="auto"/>
        <w:left w:val="none" w:sz="0" w:space="0" w:color="auto"/>
        <w:bottom w:val="none" w:sz="0" w:space="0" w:color="auto"/>
        <w:right w:val="none" w:sz="0" w:space="0" w:color="auto"/>
      </w:divBdr>
      <w:divsChild>
        <w:div w:id="13855272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ss.ru/nedvizhimost/28017343" TargetMode="External"/><Relationship Id="rId21" Type="http://schemas.openxmlformats.org/officeDocument/2006/relationships/hyperlink" Target="https://ria.ru/20260815/pensii-2111022336.html" TargetMode="External"/><Relationship Id="rId42" Type="http://schemas.openxmlformats.org/officeDocument/2006/relationships/hyperlink" Target="https://bank.yuga.ru/newsfeed/amp/8332/" TargetMode="External"/><Relationship Id="rId47" Type="http://schemas.openxmlformats.org/officeDocument/2006/relationships/hyperlink" Target="https://iz.ru/2148611/olga-anaseva-milana-gadzhieva/bezrabotica-nachala-rasti-v-moskve-i-krupnyh-regionah" TargetMode="External"/><Relationship Id="rId63" Type="http://schemas.openxmlformats.org/officeDocument/2006/relationships/hyperlink" Target="https://www.vietnam.vn/ru/dong-bu-bao-hiem-xa-hoi-de-du-dieu-kien-huong-luong-huu" TargetMode="External"/><Relationship Id="rId68"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gubtrk.ru/news/society/21402-140826" TargetMode="External"/><Relationship Id="rId29" Type="http://schemas.openxmlformats.org/officeDocument/2006/relationships/hyperlink" Target="https://www.gazeta.ru/business/news/2026/08/13/29098297.shtml" TargetMode="External"/><Relationship Id="rId11" Type="http://schemas.openxmlformats.org/officeDocument/2006/relationships/image" Target="media/image2.png"/><Relationship Id="rId24" Type="http://schemas.openxmlformats.org/officeDocument/2006/relationships/hyperlink" Target="https://tass.ru/obschestvo/28015967" TargetMode="External"/><Relationship Id="rId32" Type="http://schemas.openxmlformats.org/officeDocument/2006/relationships/hyperlink" Target="https://www.pravda.ru/news/economics/2389558-pension-savings-payout-rules/" TargetMode="External"/><Relationship Id="rId37" Type="http://schemas.openxmlformats.org/officeDocument/2006/relationships/hyperlink" Target="https://www.pravda.ru/news/economics/2390012-pension-savings-payout-rules/" TargetMode="External"/><Relationship Id="rId40" Type="http://schemas.openxmlformats.org/officeDocument/2006/relationships/hyperlink" Target="https://pnz.ru/pens/komu-otkazhut-v-soczialnoj-pensii-po-starosti-glavnoe-uslovie-pochemu-ostavyat-bez-deneg/" TargetMode="External"/><Relationship Id="rId45" Type="http://schemas.openxmlformats.org/officeDocument/2006/relationships/hyperlink" Target="https://msk1.ru/text/economics/2026/08/16/76588677/?from=yanews" TargetMode="External"/><Relationship Id="rId53" Type="http://schemas.openxmlformats.org/officeDocument/2006/relationships/hyperlink" Target="https://elitetrader.ru/783380-nalogovye-vychety-v-2026-godu-kakie-byvajut-i-kak-mozhno-oformit.html" TargetMode="External"/><Relationship Id="rId58" Type="http://schemas.openxmlformats.org/officeDocument/2006/relationships/hyperlink" Target="https://www.nur.kz/nurfin/pension/2412767-pochemu-kazahstancam-nuzhno-samim-kopit-na-pensiyu-obyasnili-v-enpf/" TargetMode="External"/><Relationship Id="rId66" Type="http://schemas.openxmlformats.org/officeDocument/2006/relationships/hyperlink" Target="http://www.finmarket.ru/database/news/6685988" TargetMode="External"/><Relationship Id="rId5" Type="http://schemas.openxmlformats.org/officeDocument/2006/relationships/footnotes" Target="footnotes.xml"/><Relationship Id="rId61" Type="http://schemas.openxmlformats.org/officeDocument/2006/relationships/hyperlink" Target="https://azh.kz/ru/news/view/131131" TargetMode="External"/><Relationship Id="rId19" Type="http://schemas.openxmlformats.org/officeDocument/2006/relationships/hyperlink" Target="https://yamal-media.ru/news/jamaltsy-vlozhili-pochti-7-milliardov-rublej-v-dolgosrochnye-sberezhenija" TargetMode="External"/><Relationship Id="rId14" Type="http://schemas.openxmlformats.org/officeDocument/2006/relationships/hyperlink" Target="https://1prime.ru/20260817/pensiya-872401292.html" TargetMode="External"/><Relationship Id="rId22" Type="http://schemas.openxmlformats.org/officeDocument/2006/relationships/hyperlink" Target="https://tass.ru/ekonomika/28011307" TargetMode="External"/><Relationship Id="rId27" Type="http://schemas.openxmlformats.org/officeDocument/2006/relationships/hyperlink" Target="https://regnum.ru/news/4055682" TargetMode="External"/><Relationship Id="rId30" Type="http://schemas.openxmlformats.org/officeDocument/2006/relationships/hyperlink" Target="https://www.sravni.ru/novost/2026/8/15/komu-povysyat-pensii-v-sentyabre-2026-goda/" TargetMode="External"/><Relationship Id="rId35" Type="http://schemas.openxmlformats.org/officeDocument/2006/relationships/hyperlink" Target="https://www.pravda.ru/news/economics/2389719-pension-social-support-benefits/" TargetMode="External"/><Relationship Id="rId43" Type="http://schemas.openxmlformats.org/officeDocument/2006/relationships/hyperlink" Target="https://www.yuga.ru/polza/9292-pensiya-budet-menshe-chem-vy-dumaete-5-finansovykh-lovushek-kotorye-sedayut-vash-dokhod-v-starosti/" TargetMode="External"/><Relationship Id="rId48" Type="http://schemas.openxmlformats.org/officeDocument/2006/relationships/hyperlink" Target="https://www.kommersant.ru/doc/8889758" TargetMode="External"/><Relationship Id="rId56" Type="http://schemas.openxmlformats.org/officeDocument/2006/relationships/hyperlink" Target="https://www.nakanune.ru/articles/124959/" TargetMode="External"/><Relationship Id="rId64" Type="http://schemas.openxmlformats.org/officeDocument/2006/relationships/hyperlink" Target="https://www.vietnam.vn/ru/kien-nghi-tang-muc-tro-cap-huu-tri-cho-nguoi-cao-tuoi" TargetMode="External"/><Relationship Id="rId69" Type="http://schemas.openxmlformats.org/officeDocument/2006/relationships/fontTable" Target="fontTable.xml"/><Relationship Id="rId8" Type="http://schemas.openxmlformats.org/officeDocument/2006/relationships/hyperlink" Target="https://www.om1.ru/amp/news/business/417809-opredeleny_lidery_sredi_npf_federalnykh_bankov/" TargetMode="External"/><Relationship Id="rId51" Type="http://schemas.openxmlformats.org/officeDocument/2006/relationships/hyperlink" Target="https://tvcenter.ru/obschestvo/do-400-tysyach-rubley-i-novye-pravila-s-1-sentyabrya-kak-izmenitsya-nalogovyy-vychet-po-strahovaniyu-zhizni/" TargetMode="External"/><Relationship Id="rId3" Type="http://schemas.openxmlformats.org/officeDocument/2006/relationships/settings" Target="settings.xml"/><Relationship Id="rId12" Type="http://schemas.openxmlformats.org/officeDocument/2006/relationships/hyperlink" Target="https://www.rbc.ru/finances/17/08/2026/6a7f7cb296006a0d0e8bf498" TargetMode="External"/><Relationship Id="rId17" Type="http://schemas.openxmlformats.org/officeDocument/2006/relationships/hyperlink" Target="https://www.belpressa.ru/ekonomics/finansy/78551.html" TargetMode="External"/><Relationship Id="rId25" Type="http://schemas.openxmlformats.org/officeDocument/2006/relationships/hyperlink" Target="https://russian.rt.com/russia/news/1670372-deputat-podgotovka-pensiya?utm_source=rss&amp;utm_medium=rss&amp;utm_campaign=RSS" TargetMode="External"/><Relationship Id="rId33" Type="http://schemas.openxmlformats.org/officeDocument/2006/relationships/hyperlink" Target="https://www.pravda.ru/news/economics/2389405-pension-limit-salary-russia/" TargetMode="External"/><Relationship Id="rId38" Type="http://schemas.openxmlformats.org/officeDocument/2006/relationships/hyperlink" Target="https://by.tsargrad.tv/news/s-1-sentjabrja-uchitelej-zhdjot-smena-nazvanij-dolzhnostej-chto-budet-s-pensiej_1824207" TargetMode="External"/><Relationship Id="rId46" Type="http://schemas.openxmlformats.org/officeDocument/2006/relationships/hyperlink" Target="https://news-kursk.ru/society/2026/08/14/202722.html" TargetMode="External"/><Relationship Id="rId59" Type="http://schemas.openxmlformats.org/officeDocument/2006/relationships/hyperlink" Target="https://kz.kursiv.media/2026-08-14/svan-kazahstancy-perevodyat-sotni-milliardov-iz-enpf-chtoby-poluchat-pozhiznennuyu-pensiyu/" TargetMode="External"/><Relationship Id="rId67" Type="http://schemas.openxmlformats.org/officeDocument/2006/relationships/header" Target="header1.xml"/><Relationship Id="rId20" Type="http://schemas.openxmlformats.org/officeDocument/2006/relationships/hyperlink" Target="https://priamurmedia.ru/news/2591072/" TargetMode="External"/><Relationship Id="rId41" Type="http://schemas.openxmlformats.org/officeDocument/2006/relationships/hyperlink" Target="https://pnz.ru/pens/pensionnye-bally-ischezli-iz-ils-kak-vernut-uteryannyj-stazh-po-trudovoj/" TargetMode="External"/><Relationship Id="rId54" Type="http://schemas.openxmlformats.org/officeDocument/2006/relationships/hyperlink" Target="https://www.finversia.ru/publication/s-10-000-rublei-v-mesyats-i-rebenkom-na-rukakh-kak-mame-nachat-investirovat-esli-kazhetsya-chto-svobodnykh-deneg-net-175908" TargetMode="External"/><Relationship Id="rId62" Type="http://schemas.openxmlformats.org/officeDocument/2006/relationships/hyperlink" Target="https://www.akchabar.kg/news/pensionnie-nakopleniya-v-koree-kirgizstantsi-mogut-poluchit-dengi-v-techenie-5-let-uxushzwefilmqyzj" TargetMode="External"/><Relationship Id="rId7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narodny-put.in/pensionerov-rossii-s-bankovskimi-kartami-predupredili-o-treh-mesyatsah-kogo-kosnetsya-pravilo/" TargetMode="External"/><Relationship Id="rId23" Type="http://schemas.openxmlformats.org/officeDocument/2006/relationships/hyperlink" Target="https://tass.ru/obschestvo/28014323" TargetMode="External"/><Relationship Id="rId28" Type="http://schemas.openxmlformats.org/officeDocument/2006/relationships/hyperlink" Target="https://lenta.ru/news/2026/08/16/v-rossii-rasskazali-o-podlezhaschih-indeksatsii-v-2027-godu-pensiyah-i-posobiyah/" TargetMode="External"/><Relationship Id="rId36" Type="http://schemas.openxmlformats.org/officeDocument/2006/relationships/hyperlink" Target="https://www.pravda.ru/news/economics/2390024-soviet-labor-senior-pension-increase/" TargetMode="External"/><Relationship Id="rId49" Type="http://schemas.openxmlformats.org/officeDocument/2006/relationships/hyperlink" Target="https://www.kommersant.ru/doc/8890455" TargetMode="External"/><Relationship Id="rId57" Type="http://schemas.openxmlformats.org/officeDocument/2006/relationships/hyperlink" Target="https://toppress.kz/article/kuda-ujdut-vashi-pensionnye-dengi-v-kazahstane-menyayut-pravila-nakoplenij" TargetMode="External"/><Relationship Id="rId10" Type="http://schemas.openxmlformats.org/officeDocument/2006/relationships/hyperlink" Target="https://psbnpf.ru/news/glavnyy-priz-aktsii-pds-na-million-razygran/" TargetMode="External"/><Relationship Id="rId31" Type="http://schemas.openxmlformats.org/officeDocument/2006/relationships/hyperlink" Target="https://www.osnmedia.ru/interesnoe/komu-otkazhut-v-pensii-po-starosti-pochemu-ostavyat-bez-deneg/" TargetMode="External"/><Relationship Id="rId44" Type="http://schemas.openxmlformats.org/officeDocument/2006/relationships/hyperlink" Target="https://bank.yuga.ru/newsfeed/8330/" TargetMode="External"/><Relationship Id="rId52" Type="http://schemas.openxmlformats.org/officeDocument/2006/relationships/hyperlink" Target="https://vz.ru/economy/2026/8/16/1442816.html" TargetMode="External"/><Relationship Id="rId60" Type="http://schemas.openxmlformats.org/officeDocument/2006/relationships/hyperlink" Target="https://lsm.kz/kazahstancy-vyveli-iz-enpf-407-mlrd-tenge-na-zhil-e" TargetMode="External"/><Relationship Id="rId65" Type="http://schemas.openxmlformats.org/officeDocument/2006/relationships/hyperlink" Target="https://ru.investing.com/news/stock-market-news/article-3354689" TargetMode="External"/><Relationship Id="rId4" Type="http://schemas.openxmlformats.org/officeDocument/2006/relationships/webSettings" Target="webSettings.xml"/><Relationship Id="rId9" Type="http://schemas.openxmlformats.org/officeDocument/2006/relationships/hyperlink" Target="https://www.forbes.ru/novosti-kompaniy/566662-dolgosrocnye-sberezenia-v-al-fa-npf-prinesli-klientam-v-srednem-19-3-godovyh" TargetMode="External"/><Relationship Id="rId13" Type="http://schemas.openxmlformats.org/officeDocument/2006/relationships/hyperlink" Target="https://mosregtoday.ru/news/interesnoe/pensija-stanet-vyshe-kak-uvelichit-buduschie-vyplaty-bez-zhestkoj-ekonomii/" TargetMode="External"/><Relationship Id="rId18" Type="http://schemas.openxmlformats.org/officeDocument/2006/relationships/hyperlink" Target="https://znamyuzl.ru/n1113483.html" TargetMode="External"/><Relationship Id="rId39" Type="http://schemas.openxmlformats.org/officeDocument/2006/relationships/hyperlink" Target="https://konkurent.ru/article/90405" TargetMode="External"/><Relationship Id="rId34" Type="http://schemas.openxmlformats.org/officeDocument/2006/relationships/hyperlink" Target="https://www.pravda.ru/news/economics/2389683-high-pension-points/" TargetMode="External"/><Relationship Id="rId50" Type="http://schemas.openxmlformats.org/officeDocument/2006/relationships/hyperlink" Target="https://rg.ru/post/strahovanie-vkladov-kak-rabotaet-kakaia-summa-zastrahovana-i-kak-poluchit-vyplatu.html" TargetMode="External"/><Relationship Id="rId55" Type="http://schemas.openxmlformats.org/officeDocument/2006/relationships/hyperlink" Target="https://www.bizdrom.com/novosti/dolya-klientov-strahovaniya-zhizni-mladshe-35-let-za-pyat-let-snizilas-s-18-do-1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853</TotalTime>
  <Pages>107</Pages>
  <Words>41266</Words>
  <Characters>235221</Characters>
  <Application>Microsoft Office Word</Application>
  <DocSecurity>0</DocSecurity>
  <Lines>1960</Lines>
  <Paragraphs>551</Paragraphs>
  <ScaleCrop>false</ScaleCrop>
  <HeadingPairs>
    <vt:vector size="2" baseType="variant">
      <vt:variant>
        <vt:lpstr>Название</vt:lpstr>
      </vt:variant>
      <vt:variant>
        <vt:i4>1</vt:i4>
      </vt:variant>
    </vt:vector>
  </HeadingPairs>
  <TitlesOfParts>
    <vt:vector size="1" baseType="lpstr">
      <vt:lpstr>НАПФ</vt:lpstr>
    </vt:vector>
  </TitlesOfParts>
  <Company>SPecialiST RePack</Company>
  <LinksUpToDate>false</LinksUpToDate>
  <CharactersWithSpaces>275936</CharactersWithSpaces>
  <SharedDoc>false</SharedDoc>
  <HLinks>
    <vt:vector size="126" baseType="variant">
      <vt:variant>
        <vt:i4>1245241</vt:i4>
      </vt:variant>
      <vt:variant>
        <vt:i4>122</vt:i4>
      </vt:variant>
      <vt:variant>
        <vt:i4>0</vt:i4>
      </vt:variant>
      <vt:variant>
        <vt:i4>5</vt:i4>
      </vt:variant>
      <vt:variant>
        <vt:lpwstr/>
      </vt:variant>
      <vt:variant>
        <vt:lpwstr>_Toc417636952</vt:lpwstr>
      </vt:variant>
      <vt:variant>
        <vt:i4>1245241</vt:i4>
      </vt:variant>
      <vt:variant>
        <vt:i4>116</vt:i4>
      </vt:variant>
      <vt:variant>
        <vt:i4>0</vt:i4>
      </vt:variant>
      <vt:variant>
        <vt:i4>5</vt:i4>
      </vt:variant>
      <vt:variant>
        <vt:lpwstr/>
      </vt:variant>
      <vt:variant>
        <vt:lpwstr>_Toc417636951</vt:lpwstr>
      </vt:variant>
      <vt:variant>
        <vt:i4>1245241</vt:i4>
      </vt:variant>
      <vt:variant>
        <vt:i4>110</vt:i4>
      </vt:variant>
      <vt:variant>
        <vt:i4>0</vt:i4>
      </vt:variant>
      <vt:variant>
        <vt:i4>5</vt:i4>
      </vt:variant>
      <vt:variant>
        <vt:lpwstr/>
      </vt:variant>
      <vt:variant>
        <vt:lpwstr>_Toc417636950</vt:lpwstr>
      </vt:variant>
      <vt:variant>
        <vt:i4>1179705</vt:i4>
      </vt:variant>
      <vt:variant>
        <vt:i4>104</vt:i4>
      </vt:variant>
      <vt:variant>
        <vt:i4>0</vt:i4>
      </vt:variant>
      <vt:variant>
        <vt:i4>5</vt:i4>
      </vt:variant>
      <vt:variant>
        <vt:lpwstr/>
      </vt:variant>
      <vt:variant>
        <vt:lpwstr>_Toc417636949</vt:lpwstr>
      </vt:variant>
      <vt:variant>
        <vt:i4>1179705</vt:i4>
      </vt:variant>
      <vt:variant>
        <vt:i4>98</vt:i4>
      </vt:variant>
      <vt:variant>
        <vt:i4>0</vt:i4>
      </vt:variant>
      <vt:variant>
        <vt:i4>5</vt:i4>
      </vt:variant>
      <vt:variant>
        <vt:lpwstr/>
      </vt:variant>
      <vt:variant>
        <vt:lpwstr>_Toc417636948</vt:lpwstr>
      </vt:variant>
      <vt:variant>
        <vt:i4>1179705</vt:i4>
      </vt:variant>
      <vt:variant>
        <vt:i4>92</vt:i4>
      </vt:variant>
      <vt:variant>
        <vt:i4>0</vt:i4>
      </vt:variant>
      <vt:variant>
        <vt:i4>5</vt:i4>
      </vt:variant>
      <vt:variant>
        <vt:lpwstr/>
      </vt:variant>
      <vt:variant>
        <vt:lpwstr>_Toc417636947</vt:lpwstr>
      </vt:variant>
      <vt:variant>
        <vt:i4>1179705</vt:i4>
      </vt:variant>
      <vt:variant>
        <vt:i4>86</vt:i4>
      </vt:variant>
      <vt:variant>
        <vt:i4>0</vt:i4>
      </vt:variant>
      <vt:variant>
        <vt:i4>5</vt:i4>
      </vt:variant>
      <vt:variant>
        <vt:lpwstr/>
      </vt:variant>
      <vt:variant>
        <vt:lpwstr>_Toc417636946</vt:lpwstr>
      </vt:variant>
      <vt:variant>
        <vt:i4>1179705</vt:i4>
      </vt:variant>
      <vt:variant>
        <vt:i4>80</vt:i4>
      </vt:variant>
      <vt:variant>
        <vt:i4>0</vt:i4>
      </vt:variant>
      <vt:variant>
        <vt:i4>5</vt:i4>
      </vt:variant>
      <vt:variant>
        <vt:lpwstr/>
      </vt:variant>
      <vt:variant>
        <vt:lpwstr>_Toc417636945</vt:lpwstr>
      </vt:variant>
      <vt:variant>
        <vt:i4>1179705</vt:i4>
      </vt:variant>
      <vt:variant>
        <vt:i4>74</vt:i4>
      </vt:variant>
      <vt:variant>
        <vt:i4>0</vt:i4>
      </vt:variant>
      <vt:variant>
        <vt:i4>5</vt:i4>
      </vt:variant>
      <vt:variant>
        <vt:lpwstr/>
      </vt:variant>
      <vt:variant>
        <vt:lpwstr>_Toc417636944</vt:lpwstr>
      </vt:variant>
      <vt:variant>
        <vt:i4>1179705</vt:i4>
      </vt:variant>
      <vt:variant>
        <vt:i4>68</vt:i4>
      </vt:variant>
      <vt:variant>
        <vt:i4>0</vt:i4>
      </vt:variant>
      <vt:variant>
        <vt:i4>5</vt:i4>
      </vt:variant>
      <vt:variant>
        <vt:lpwstr/>
      </vt:variant>
      <vt:variant>
        <vt:lpwstr>_Toc417636943</vt:lpwstr>
      </vt:variant>
      <vt:variant>
        <vt:i4>1179705</vt:i4>
      </vt:variant>
      <vt:variant>
        <vt:i4>62</vt:i4>
      </vt:variant>
      <vt:variant>
        <vt:i4>0</vt:i4>
      </vt:variant>
      <vt:variant>
        <vt:i4>5</vt:i4>
      </vt:variant>
      <vt:variant>
        <vt:lpwstr/>
      </vt:variant>
      <vt:variant>
        <vt:lpwstr>_Toc417636942</vt:lpwstr>
      </vt:variant>
      <vt:variant>
        <vt:i4>1179705</vt:i4>
      </vt:variant>
      <vt:variant>
        <vt:i4>56</vt:i4>
      </vt:variant>
      <vt:variant>
        <vt:i4>0</vt:i4>
      </vt:variant>
      <vt:variant>
        <vt:i4>5</vt:i4>
      </vt:variant>
      <vt:variant>
        <vt:lpwstr/>
      </vt:variant>
      <vt:variant>
        <vt:lpwstr>_Toc417636941</vt:lpwstr>
      </vt:variant>
      <vt:variant>
        <vt:i4>1179705</vt:i4>
      </vt:variant>
      <vt:variant>
        <vt:i4>50</vt:i4>
      </vt:variant>
      <vt:variant>
        <vt:i4>0</vt:i4>
      </vt:variant>
      <vt:variant>
        <vt:i4>5</vt:i4>
      </vt:variant>
      <vt:variant>
        <vt:lpwstr/>
      </vt:variant>
      <vt:variant>
        <vt:lpwstr>_Toc417636940</vt:lpwstr>
      </vt:variant>
      <vt:variant>
        <vt:i4>1376313</vt:i4>
      </vt:variant>
      <vt:variant>
        <vt:i4>44</vt:i4>
      </vt:variant>
      <vt:variant>
        <vt:i4>0</vt:i4>
      </vt:variant>
      <vt:variant>
        <vt:i4>5</vt:i4>
      </vt:variant>
      <vt:variant>
        <vt:lpwstr/>
      </vt:variant>
      <vt:variant>
        <vt:lpwstr>_Toc417636939</vt:lpwstr>
      </vt:variant>
      <vt:variant>
        <vt:i4>1376313</vt:i4>
      </vt:variant>
      <vt:variant>
        <vt:i4>38</vt:i4>
      </vt:variant>
      <vt:variant>
        <vt:i4>0</vt:i4>
      </vt:variant>
      <vt:variant>
        <vt:i4>5</vt:i4>
      </vt:variant>
      <vt:variant>
        <vt:lpwstr/>
      </vt:variant>
      <vt:variant>
        <vt:lpwstr>_Toc417636938</vt:lpwstr>
      </vt:variant>
      <vt:variant>
        <vt:i4>1376313</vt:i4>
      </vt:variant>
      <vt:variant>
        <vt:i4>32</vt:i4>
      </vt:variant>
      <vt:variant>
        <vt:i4>0</vt:i4>
      </vt:variant>
      <vt:variant>
        <vt:i4>5</vt:i4>
      </vt:variant>
      <vt:variant>
        <vt:lpwstr/>
      </vt:variant>
      <vt:variant>
        <vt:lpwstr>_Toc417636937</vt:lpwstr>
      </vt:variant>
      <vt:variant>
        <vt:i4>1376313</vt:i4>
      </vt:variant>
      <vt:variant>
        <vt:i4>26</vt:i4>
      </vt:variant>
      <vt:variant>
        <vt:i4>0</vt:i4>
      </vt:variant>
      <vt:variant>
        <vt:i4>5</vt:i4>
      </vt:variant>
      <vt:variant>
        <vt:lpwstr/>
      </vt:variant>
      <vt:variant>
        <vt:lpwstr>_Toc417636936</vt:lpwstr>
      </vt:variant>
      <vt:variant>
        <vt:i4>1376313</vt:i4>
      </vt:variant>
      <vt:variant>
        <vt:i4>20</vt:i4>
      </vt:variant>
      <vt:variant>
        <vt:i4>0</vt:i4>
      </vt:variant>
      <vt:variant>
        <vt:i4>5</vt:i4>
      </vt:variant>
      <vt:variant>
        <vt:lpwstr/>
      </vt:variant>
      <vt:variant>
        <vt:lpwstr>_Toc417636935</vt:lpwstr>
      </vt:variant>
      <vt:variant>
        <vt:i4>1376313</vt:i4>
      </vt:variant>
      <vt:variant>
        <vt:i4>14</vt:i4>
      </vt:variant>
      <vt:variant>
        <vt:i4>0</vt:i4>
      </vt:variant>
      <vt:variant>
        <vt:i4>5</vt:i4>
      </vt:variant>
      <vt:variant>
        <vt:lpwstr/>
      </vt:variant>
      <vt:variant>
        <vt:lpwstr>_Toc417636934</vt:lpwstr>
      </vt:variant>
      <vt:variant>
        <vt:i4>1376313</vt:i4>
      </vt:variant>
      <vt:variant>
        <vt:i4>8</vt:i4>
      </vt:variant>
      <vt:variant>
        <vt:i4>0</vt:i4>
      </vt:variant>
      <vt:variant>
        <vt:i4>5</vt:i4>
      </vt:variant>
      <vt:variant>
        <vt:lpwstr/>
      </vt:variant>
      <vt:variant>
        <vt:lpwstr>_Toc417636933</vt:lpwstr>
      </vt:variant>
      <vt:variant>
        <vt:i4>70320171</vt:i4>
      </vt:variant>
      <vt:variant>
        <vt:i4>0</vt:i4>
      </vt:variant>
      <vt:variant>
        <vt:i4>0</vt:i4>
      </vt:variant>
      <vt:variant>
        <vt:i4>5</vt:i4>
      </vt:variant>
      <vt:variant>
        <vt:lpwstr>http://и-консалтинг.рф/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НАПФ</dc:title>
  <dc:subject>НАПФ</dc:subject>
  <dc:creator>НАПФ</dc:creator>
  <cp:keywords>НАПФ</cp:keywords>
  <cp:lastModifiedBy>Александра</cp:lastModifiedBy>
  <cp:revision>51</cp:revision>
  <cp:lastPrinted>2026-08-17T05:56:00Z</cp:lastPrinted>
  <dcterms:created xsi:type="dcterms:W3CDTF">2026-08-12T04:01:00Z</dcterms:created>
  <dcterms:modified xsi:type="dcterms:W3CDTF">2026-08-17T05:57:00Z</dcterms:modified>
  <cp:category>НАПФ</cp:category>
  <cp:contentStatus>И-Консалтинг</cp:contentStatus>
</cp:coreProperties>
</file>